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85" w:rsidRDefault="00B42E85" w:rsidP="00B42E85">
      <w:pPr>
        <w:pStyle w:val="21"/>
        <w:jc w:val="center"/>
        <w:rPr>
          <w:b/>
          <w:szCs w:val="28"/>
        </w:rPr>
      </w:pPr>
    </w:p>
    <w:p w:rsidR="00B42E85" w:rsidRDefault="00B42E85" w:rsidP="00B42E85">
      <w:pPr>
        <w:pStyle w:val="21"/>
        <w:jc w:val="center"/>
        <w:rPr>
          <w:b/>
          <w:szCs w:val="28"/>
        </w:rPr>
      </w:pPr>
      <w:r w:rsidRPr="00B42E85">
        <w:rPr>
          <w:b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2725304</wp:posOffset>
            </wp:positionH>
            <wp:positionV relativeFrom="paragraph">
              <wp:posOffset>-539786</wp:posOffset>
            </wp:positionV>
            <wp:extent cx="396973" cy="708338"/>
            <wp:effectExtent l="19050" t="0" r="3076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74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42E85" w:rsidRPr="00106FA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42E85" w:rsidRDefault="00B42E85" w:rsidP="00B42E85">
      <w:pPr>
        <w:pStyle w:val="21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42E85" w:rsidRDefault="00B42E85" w:rsidP="00B42E85">
      <w:pPr>
        <w:pStyle w:val="21"/>
        <w:jc w:val="center"/>
        <w:rPr>
          <w:b/>
          <w:szCs w:val="28"/>
        </w:rPr>
      </w:pPr>
    </w:p>
    <w:p w:rsidR="00B42E85" w:rsidRPr="00DE52E1" w:rsidRDefault="00B42E85" w:rsidP="00B42E85">
      <w:pPr>
        <w:pStyle w:val="1"/>
        <w:tabs>
          <w:tab w:val="right" w:pos="9072"/>
        </w:tabs>
        <w:spacing w:before="240"/>
        <w:rPr>
          <w:sz w:val="36"/>
          <w:szCs w:val="36"/>
        </w:rPr>
      </w:pPr>
      <w:r w:rsidRPr="00DE52E1">
        <w:rPr>
          <w:sz w:val="36"/>
          <w:szCs w:val="36"/>
        </w:rPr>
        <w:t>РАСПОРЯЖЕНИЕ</w:t>
      </w:r>
    </w:p>
    <w:p w:rsidR="00B42E85" w:rsidRPr="00C7419E" w:rsidRDefault="00B42E85" w:rsidP="00B42E85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от 30.12.2021 № 26</w:t>
      </w:r>
    </w:p>
    <w:p w:rsidR="00B42E85" w:rsidRDefault="00B42E85" w:rsidP="00B42E85">
      <w:pPr>
        <w:tabs>
          <w:tab w:val="center" w:pos="3686"/>
          <w:tab w:val="right" w:pos="7230"/>
        </w:tabs>
        <w:jc w:val="center"/>
        <w:rPr>
          <w:b/>
          <w:sz w:val="28"/>
          <w:szCs w:val="28"/>
        </w:rPr>
      </w:pPr>
      <w:r w:rsidRPr="006E2D76">
        <w:rPr>
          <w:b/>
          <w:sz w:val="28"/>
          <w:szCs w:val="28"/>
        </w:rPr>
        <w:t>р.п. Горный</w:t>
      </w:r>
    </w:p>
    <w:p w:rsidR="00B42E85" w:rsidRPr="006E2D76" w:rsidRDefault="00B42E85" w:rsidP="00B42E85">
      <w:pPr>
        <w:tabs>
          <w:tab w:val="center" w:pos="3686"/>
          <w:tab w:val="right" w:pos="7230"/>
        </w:tabs>
        <w:jc w:val="center"/>
        <w:rPr>
          <w:b/>
          <w:sz w:val="28"/>
          <w:szCs w:val="28"/>
        </w:rPr>
      </w:pPr>
    </w:p>
    <w:p w:rsidR="00B42E85" w:rsidRPr="00B42E85" w:rsidRDefault="00B42E85" w:rsidP="00B42E85">
      <w:pPr>
        <w:pStyle w:val="6"/>
        <w:spacing w:before="0"/>
        <w:jc w:val="center"/>
        <w:rPr>
          <w:b/>
          <w:i w:val="0"/>
          <w:color w:val="000000" w:themeColor="text1"/>
          <w:sz w:val="26"/>
          <w:szCs w:val="26"/>
        </w:rPr>
      </w:pPr>
      <w:r w:rsidRPr="00B42E85">
        <w:rPr>
          <w:b/>
          <w:i w:val="0"/>
          <w:color w:val="000000"/>
          <w:sz w:val="26"/>
          <w:szCs w:val="26"/>
        </w:rPr>
        <w:t>Об утверждении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 в</w:t>
      </w:r>
      <w:r>
        <w:rPr>
          <w:b/>
          <w:i w:val="0"/>
          <w:color w:val="000000"/>
          <w:sz w:val="26"/>
          <w:szCs w:val="26"/>
        </w:rPr>
        <w:t xml:space="preserve"> </w:t>
      </w:r>
      <w:r w:rsidRPr="00B42E85">
        <w:rPr>
          <w:b/>
          <w:i w:val="0"/>
          <w:color w:val="000000" w:themeColor="text1"/>
          <w:szCs w:val="26"/>
        </w:rPr>
        <w:t>Администрации  Горненского  городского  поселения</w:t>
      </w:r>
    </w:p>
    <w:p w:rsidR="00C7609F" w:rsidRDefault="00B42E85">
      <w:pPr>
        <w:rPr>
          <w:b/>
          <w:color w:val="000000" w:themeColor="text1"/>
        </w:rPr>
      </w:pPr>
    </w:p>
    <w:p w:rsidR="00B42E85" w:rsidRPr="00B42E85" w:rsidRDefault="00B42E85" w:rsidP="00B42E85">
      <w:pPr>
        <w:pStyle w:val="6"/>
        <w:tabs>
          <w:tab w:val="left" w:pos="709"/>
          <w:tab w:val="left" w:pos="851"/>
        </w:tabs>
        <w:spacing w:before="0"/>
        <w:rPr>
          <w:rFonts w:ascii="Times New Roman" w:hAnsi="Times New Roman" w:cs="Times New Roman"/>
          <w:i w:val="0"/>
          <w:color w:val="000000"/>
        </w:rPr>
      </w:pPr>
      <w:r>
        <w:rPr>
          <w:i w:val="0"/>
          <w:color w:val="000000"/>
        </w:rPr>
        <w:t xml:space="preserve">     </w:t>
      </w:r>
      <w:proofErr w:type="gramStart"/>
      <w:r w:rsidRPr="00B42E85">
        <w:rPr>
          <w:rFonts w:ascii="Times New Roman" w:hAnsi="Times New Roman" w:cs="Times New Roman"/>
          <w:i w:val="0"/>
          <w:color w:val="000000"/>
        </w:rPr>
        <w:t xml:space="preserve">В соответствии с </w:t>
      </w:r>
      <w:hyperlink r:id="rId5" w:history="1">
        <w:r w:rsidRPr="00B42E85">
          <w:rPr>
            <w:rFonts w:ascii="Times New Roman" w:hAnsi="Times New Roman" w:cs="Times New Roman"/>
            <w:i w:val="0"/>
          </w:rPr>
          <w:t>Федеральным законом</w:t>
        </w:r>
      </w:hyperlink>
      <w:r w:rsidRPr="00B42E85">
        <w:rPr>
          <w:rFonts w:ascii="Times New Roman" w:hAnsi="Times New Roman" w:cs="Times New Roman"/>
          <w:i w:val="0"/>
          <w:color w:val="000000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</w:t>
      </w:r>
      <w:proofErr w:type="gramEnd"/>
      <w:r w:rsidRPr="00B42E85">
        <w:rPr>
          <w:rFonts w:ascii="Times New Roman" w:hAnsi="Times New Roman" w:cs="Times New Roman"/>
          <w:i w:val="0"/>
          <w:color w:val="000000"/>
        </w:rPr>
        <w:t xml:space="preserve"> рисков при осуществлении закупок товаров, работ, услуг для обеспечения государственных и муниципальных нужд;-</w:t>
      </w:r>
    </w:p>
    <w:p w:rsidR="00B42E85" w:rsidRPr="00B42E85" w:rsidRDefault="00B42E85" w:rsidP="00B42E85">
      <w:pPr>
        <w:pStyle w:val="6"/>
        <w:tabs>
          <w:tab w:val="left" w:pos="709"/>
          <w:tab w:val="left" w:pos="851"/>
        </w:tabs>
        <w:spacing w:before="0"/>
        <w:rPr>
          <w:rFonts w:ascii="Times New Roman" w:hAnsi="Times New Roman" w:cs="Times New Roman"/>
          <w:i w:val="0"/>
          <w:color w:val="000000"/>
        </w:rPr>
      </w:pPr>
      <w:r w:rsidRPr="00B42E85">
        <w:rPr>
          <w:rFonts w:ascii="Times New Roman" w:hAnsi="Times New Roman" w:cs="Times New Roman"/>
          <w:i w:val="0"/>
          <w:color w:val="000000"/>
        </w:rPr>
        <w:t>1. Утвердить:</w:t>
      </w:r>
    </w:p>
    <w:p w:rsidR="00B42E85" w:rsidRPr="00B42E85" w:rsidRDefault="00B42E85" w:rsidP="00B42E85">
      <w:pPr>
        <w:jc w:val="both"/>
      </w:pPr>
      <w:r w:rsidRPr="00B42E85">
        <w:t xml:space="preserve">1) реестр (карту) коррупционных рисков, возникающих при осуществлении закупок </w:t>
      </w:r>
      <w:r w:rsidRPr="00B42E85">
        <w:rPr>
          <w:color w:val="000000"/>
        </w:rPr>
        <w:t>в</w:t>
      </w:r>
      <w:r w:rsidRPr="00B42E85">
        <w:t xml:space="preserve"> Администрации </w:t>
      </w:r>
      <w:r>
        <w:t>Горненского</w:t>
      </w:r>
      <w:r w:rsidRPr="00B42E85">
        <w:t xml:space="preserve"> городского поселения,</w:t>
      </w:r>
      <w:r>
        <w:t xml:space="preserve"> согласно приложению 2</w:t>
      </w:r>
      <w:r w:rsidRPr="00B42E85">
        <w:t xml:space="preserve"> к настоящему распоряжению;</w:t>
      </w:r>
    </w:p>
    <w:p w:rsidR="00B42E85" w:rsidRPr="00B42E85" w:rsidRDefault="00B42E85" w:rsidP="00B42E85">
      <w:pPr>
        <w:jc w:val="both"/>
      </w:pPr>
      <w:r w:rsidRPr="00B42E85">
        <w:t xml:space="preserve">2) </w:t>
      </w:r>
      <w:r w:rsidRPr="00B42E85">
        <w:rPr>
          <w:color w:val="000000"/>
        </w:rPr>
        <w:t>п</w:t>
      </w:r>
      <w:r w:rsidRPr="00B42E85">
        <w:t xml:space="preserve">лан (реестр) мер, направленных на минимизацию коррупционных рисков, возникающих при осуществлении закупок </w:t>
      </w:r>
      <w:r w:rsidRPr="00B42E85">
        <w:rPr>
          <w:color w:val="000000"/>
        </w:rPr>
        <w:t>в</w:t>
      </w:r>
      <w:r w:rsidRPr="00B42E85">
        <w:t xml:space="preserve"> Администрации </w:t>
      </w:r>
      <w:r>
        <w:t>Горненского</w:t>
      </w:r>
      <w:r w:rsidRPr="00B42E85">
        <w:t xml:space="preserve"> городского поселения,</w:t>
      </w:r>
      <w:r>
        <w:t xml:space="preserve"> согласно приложению 3</w:t>
      </w:r>
      <w:r w:rsidRPr="00B42E85">
        <w:t xml:space="preserve"> к настоящему распоряжению;</w:t>
      </w:r>
    </w:p>
    <w:p w:rsidR="00B42E85" w:rsidRPr="00B42E85" w:rsidRDefault="00B42E85" w:rsidP="00B42E85">
      <w:pPr>
        <w:jc w:val="both"/>
      </w:pPr>
      <w:r w:rsidRPr="00B42E85">
        <w:t xml:space="preserve">3) индикаторы коррупции при осуществлении закупок  в Администрации  </w:t>
      </w:r>
      <w:r>
        <w:t>Горненского</w:t>
      </w:r>
      <w:r w:rsidRPr="00B42E85">
        <w:t xml:space="preserve"> городского поселения согласно приложению 3 к настоящему распоряжению.</w:t>
      </w:r>
    </w:p>
    <w:p w:rsidR="00B42E85" w:rsidRPr="00B42E85" w:rsidRDefault="00B42E85" w:rsidP="00B42E85">
      <w:pPr>
        <w:jc w:val="both"/>
      </w:pPr>
      <w:r w:rsidRPr="00B42E85">
        <w:t>2.</w:t>
      </w:r>
      <w:r>
        <w:t xml:space="preserve"> Лицам, указанным в приложении 2, 3</w:t>
      </w:r>
      <w:r w:rsidRPr="00B42E85">
        <w:t xml:space="preserve"> настоящего распоряжения, обеспечить выполнение мероприятий, предусмотренных </w:t>
      </w:r>
      <w:r w:rsidRPr="00B42E85">
        <w:rPr>
          <w:color w:val="000000"/>
        </w:rPr>
        <w:t>п</w:t>
      </w:r>
      <w:r w:rsidRPr="00B42E85">
        <w:t xml:space="preserve">ланом (реестром) мер, направленных на минимизацию коррупционных рисков, возникающих при осуществлении закупок </w:t>
      </w:r>
      <w:r w:rsidRPr="00B42E85">
        <w:rPr>
          <w:color w:val="000000"/>
        </w:rPr>
        <w:t>в</w:t>
      </w:r>
      <w:r w:rsidRPr="00B42E85">
        <w:t xml:space="preserve"> Администрации </w:t>
      </w:r>
      <w:r>
        <w:t>Горненского</w:t>
      </w:r>
      <w:r w:rsidRPr="00B42E85">
        <w:t xml:space="preserve"> городского поселения.</w:t>
      </w:r>
    </w:p>
    <w:p w:rsidR="00B42E85" w:rsidRPr="00B42E85" w:rsidRDefault="00B42E85" w:rsidP="00B42E85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</w:rPr>
      </w:pPr>
      <w:r w:rsidRPr="00B42E85">
        <w:rPr>
          <w:rFonts w:ascii="Times New Roman" w:hAnsi="Times New Roman" w:cs="Times New Roman"/>
          <w:bCs/>
          <w:i w:val="0"/>
          <w:color w:val="000000" w:themeColor="text1"/>
        </w:rPr>
        <w:t xml:space="preserve">            3. </w:t>
      </w:r>
      <w:proofErr w:type="gramStart"/>
      <w:r w:rsidRPr="00B42E85">
        <w:rPr>
          <w:rFonts w:ascii="Times New Roman" w:hAnsi="Times New Roman" w:cs="Times New Roman"/>
          <w:bCs/>
          <w:i w:val="0"/>
          <w:color w:val="000000" w:themeColor="text1"/>
        </w:rPr>
        <w:t>Контроль за</w:t>
      </w:r>
      <w:proofErr w:type="gramEnd"/>
      <w:r w:rsidRPr="00B42E85">
        <w:rPr>
          <w:rFonts w:ascii="Times New Roman" w:hAnsi="Times New Roman" w:cs="Times New Roman"/>
          <w:bCs/>
          <w:i w:val="0"/>
          <w:color w:val="000000" w:themeColor="text1"/>
        </w:rPr>
        <w:t xml:space="preserve"> исполнением настоящего распоряжения оставляю за собой.</w:t>
      </w:r>
    </w:p>
    <w:p w:rsidR="00B42E85" w:rsidRPr="00B42E85" w:rsidRDefault="00B42E85" w:rsidP="00B42E85">
      <w:pPr>
        <w:pStyle w:val="6"/>
        <w:spacing w:before="0"/>
        <w:rPr>
          <w:rFonts w:ascii="Times New Roman" w:hAnsi="Times New Roman" w:cs="Times New Roman"/>
          <w:b/>
          <w:bCs/>
        </w:rPr>
      </w:pPr>
    </w:p>
    <w:p w:rsidR="00B42E85" w:rsidRPr="00517957" w:rsidRDefault="00B42E85" w:rsidP="00B42E8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B42E85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42E85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42E85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Администрации </w:t>
      </w:r>
    </w:p>
    <w:p w:rsidR="00B42E85" w:rsidRPr="00517957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t>Горненского</w:t>
      </w:r>
      <w:r>
        <w:rPr>
          <w:rFonts w:ascii="PT Astra Serif" w:hAnsi="PT Astra Serif"/>
        </w:rPr>
        <w:t xml:space="preserve"> городского поселения</w:t>
      </w:r>
      <w:r w:rsidRPr="00517957">
        <w:rPr>
          <w:rFonts w:ascii="PT Astra Serif" w:hAnsi="PT Astra Serif"/>
        </w:rPr>
        <w:t xml:space="preserve">                     </w:t>
      </w:r>
      <w:r>
        <w:rPr>
          <w:rFonts w:ascii="PT Astra Serif" w:hAnsi="PT Astra Serif"/>
        </w:rPr>
        <w:t xml:space="preserve">                                           П.Ю.Корчагин</w:t>
      </w:r>
      <w:r w:rsidRPr="00517957">
        <w:rPr>
          <w:rFonts w:ascii="PT Astra Serif" w:hAnsi="PT Astra Serif"/>
        </w:rPr>
        <w:t xml:space="preserve">                                                                              </w:t>
      </w:r>
    </w:p>
    <w:p w:rsidR="00B42E85" w:rsidRPr="00517957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42E85" w:rsidRPr="00517957" w:rsidRDefault="00B42E85" w:rsidP="00B42E8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B42E85" w:rsidRPr="00517957" w:rsidRDefault="00B42E85" w:rsidP="00B42E85">
      <w:pPr>
        <w:spacing w:after="120"/>
        <w:ind w:left="283"/>
        <w:rPr>
          <w:rFonts w:ascii="PT Astra Serif" w:hAnsi="PT Astra Serif"/>
        </w:rPr>
      </w:pPr>
    </w:p>
    <w:tbl>
      <w:tblPr>
        <w:tblW w:w="0" w:type="auto"/>
        <w:tblInd w:w="5920" w:type="dxa"/>
        <w:tblLook w:val="04A0"/>
      </w:tblPr>
      <w:tblGrid>
        <w:gridCol w:w="4501"/>
      </w:tblGrid>
      <w:tr w:rsidR="00B42E85" w:rsidRPr="00517957" w:rsidTr="00E9320A">
        <w:tc>
          <w:tcPr>
            <w:tcW w:w="4503" w:type="dxa"/>
          </w:tcPr>
          <w:p w:rsidR="00B42E85" w:rsidRDefault="00B42E85" w:rsidP="00E9320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 </w:t>
            </w:r>
          </w:p>
          <w:p w:rsidR="00B42E85" w:rsidRDefault="00B42E85" w:rsidP="00E9320A">
            <w:pPr>
              <w:rPr>
                <w:rFonts w:ascii="PT Astra Serif" w:hAnsi="PT Astra Serif"/>
                <w:color w:val="000000"/>
              </w:rPr>
            </w:pPr>
          </w:p>
          <w:p w:rsidR="00B42E85" w:rsidRDefault="00B42E85" w:rsidP="00E9320A">
            <w:pPr>
              <w:rPr>
                <w:rFonts w:ascii="PT Astra Serif" w:hAnsi="PT Astra Serif"/>
                <w:color w:val="000000"/>
              </w:rPr>
            </w:pPr>
          </w:p>
          <w:p w:rsidR="00B42E85" w:rsidRDefault="00B42E85" w:rsidP="00E9320A">
            <w:pPr>
              <w:rPr>
                <w:rFonts w:ascii="PT Astra Serif" w:hAnsi="PT Astra Serif"/>
                <w:color w:val="000000"/>
              </w:rPr>
            </w:pPr>
          </w:p>
          <w:p w:rsidR="00B42E85" w:rsidRDefault="00B42E85" w:rsidP="00E9320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</w:t>
            </w:r>
          </w:p>
          <w:p w:rsidR="00B42E85" w:rsidRPr="00517957" w:rsidRDefault="00B42E85" w:rsidP="00E9320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     Приложение 1</w:t>
            </w:r>
          </w:p>
          <w:p w:rsidR="00B42E85" w:rsidRPr="00517957" w:rsidRDefault="00B42E85" w:rsidP="00B42E85">
            <w:pPr>
              <w:ind w:left="601"/>
            </w:pPr>
            <w:r w:rsidRPr="00517957">
              <w:rPr>
                <w:rFonts w:ascii="PT Astra Serif" w:hAnsi="PT Astra Serif"/>
                <w:color w:val="000000"/>
              </w:rPr>
              <w:t xml:space="preserve">к распоряжению </w:t>
            </w:r>
            <w:r>
              <w:rPr>
                <w:rFonts w:ascii="PT Astra Serif" w:hAnsi="PT Astra Serif"/>
                <w:color w:val="000000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/>
                <w:color w:val="000000"/>
              </w:rPr>
              <w:t>Углеродовского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городского поселения </w:t>
            </w:r>
            <w:r w:rsidRPr="00FE146F"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 xml:space="preserve">т 30.12.2021 </w:t>
            </w:r>
            <w:r w:rsidRPr="00FE146F">
              <w:rPr>
                <w:rFonts w:ascii="PT Astra Serif" w:hAnsi="PT Astra Serif"/>
              </w:rPr>
              <w:t xml:space="preserve"> № </w:t>
            </w:r>
            <w:r>
              <w:rPr>
                <w:rFonts w:ascii="PT Astra Serif" w:hAnsi="PT Astra Serif"/>
              </w:rPr>
              <w:t>27</w:t>
            </w:r>
          </w:p>
        </w:tc>
      </w:tr>
    </w:tbl>
    <w:p w:rsidR="00B42E85" w:rsidRPr="00517957" w:rsidRDefault="00B42E85" w:rsidP="00B42E85"/>
    <w:p w:rsidR="00B42E85" w:rsidRPr="00517957" w:rsidRDefault="00B42E85" w:rsidP="00B42E85">
      <w:pPr>
        <w:ind w:firstLine="426"/>
        <w:jc w:val="center"/>
      </w:pPr>
      <w:r w:rsidRPr="00517957">
        <w:t xml:space="preserve">Индикаторы коррупции при осуществлении закупок  </w:t>
      </w:r>
      <w:proofErr w:type="gramStart"/>
      <w:r w:rsidRPr="00517957">
        <w:t>в</w:t>
      </w:r>
      <w:proofErr w:type="gramEnd"/>
    </w:p>
    <w:p w:rsidR="00B42E85" w:rsidRPr="00517957" w:rsidRDefault="00B42E85" w:rsidP="00B42E85">
      <w:pPr>
        <w:jc w:val="center"/>
      </w:pPr>
      <w:r>
        <w:t>Администрации Горненского городского поселения</w:t>
      </w:r>
    </w:p>
    <w:tbl>
      <w:tblPr>
        <w:tblW w:w="0" w:type="auto"/>
        <w:tblLook w:val="04A0"/>
      </w:tblPr>
      <w:tblGrid>
        <w:gridCol w:w="3368"/>
        <w:gridCol w:w="7053"/>
      </w:tblGrid>
      <w:tr w:rsidR="00B42E85" w:rsidRPr="00517957" w:rsidTr="00E9320A">
        <w:trPr>
          <w:trHeight w:val="3021"/>
        </w:trPr>
        <w:tc>
          <w:tcPr>
            <w:tcW w:w="3369" w:type="dxa"/>
          </w:tcPr>
          <w:p w:rsidR="00B42E85" w:rsidRDefault="00B42E85" w:rsidP="00E9320A">
            <w:pPr>
              <w:spacing w:after="120"/>
              <w:rPr>
                <w:rFonts w:ascii="PT Astra Serif" w:hAnsi="PT Astra Serif" w:cs="Arial"/>
              </w:rPr>
            </w:pPr>
          </w:p>
          <w:p w:rsidR="00B42E85" w:rsidRPr="00517957" w:rsidRDefault="00B42E85" w:rsidP="00E9320A">
            <w:pPr>
              <w:spacing w:after="120"/>
            </w:pPr>
            <w:r w:rsidRPr="00517957">
              <w:rPr>
                <w:rFonts w:ascii="PT Astra Serif" w:hAnsi="PT Astra Serif" w:cs="Arial"/>
              </w:rPr>
              <w:t xml:space="preserve">Сигнальные индикаторы коррупции </w:t>
            </w:r>
          </w:p>
        </w:tc>
        <w:tc>
          <w:tcPr>
            <w:tcW w:w="7054" w:type="dxa"/>
          </w:tcPr>
          <w:p w:rsidR="00B42E85" w:rsidRDefault="00B42E85" w:rsidP="00E9320A">
            <w:pPr>
              <w:jc w:val="both"/>
              <w:rPr>
                <w:rFonts w:ascii="PT Astra Serif" w:hAnsi="PT Astra Serif" w:cs="Arial"/>
              </w:rPr>
            </w:pP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незначительное количество участников закупки;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существенное количество неконкурентных способов осуществления закупки, то есть в форме закупки у единственного поставщика (подрядчика, исполнителя);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в качестве поставщика (подрядчика, исполнителя) выступает одно и то же физическое (юридическое) лицо;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«регулярные» участники закупки не принимают участие в конкретной закупке;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участники закупки «неожиданно» отзывают свои заявки;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в качестве субподрядчиков привлекаются участники закупки, не определенные в качестве поставщика (подрядчика, исполнителя);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участниками закупки являются юридические лица, обладающие следующими признаками: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создание по адресу «массовой» регистрации;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незначительный (минимальный) размер уставного капитала;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отсутствие на праве собственности или ином законном основании оборудования и других материальных ресурсов для исполнения контракта;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недавняя регистрация организации (за несколько недель или месяцев до даты объявления торгов);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отсутствие необходимого количества специалистов требуемого уровня квалификации для исполнения контракта;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отсутствие непосредственных контактов с контрагентами;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отсутствие в штатном расписании организации лица, отвечающего за бухгалтерский учет (главного бухгалтера);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договоры с контрагентом содержат условия, которые не характерны для обычной практики, и т.д.;</w:t>
            </w:r>
          </w:p>
          <w:p w:rsidR="00B42E85" w:rsidRPr="00517957" w:rsidRDefault="00B42E85" w:rsidP="00E9320A">
            <w:pPr>
              <w:jc w:val="both"/>
            </w:pPr>
            <w:r w:rsidRPr="00517957">
              <w:rPr>
                <w:rFonts w:ascii="PT Astra Serif" w:hAnsi="PT Astra Serif" w:cs="Arial"/>
              </w:rPr>
              <w:t>в целях создания видимости конкуренции участниками закупки являются физические (юридические) лица, которые объективно не в состоянии исполнить потенциальный контракт;</w:t>
            </w:r>
          </w:p>
          <w:p w:rsidR="00B42E85" w:rsidRPr="00517957" w:rsidRDefault="00B42E85" w:rsidP="00E9320A">
            <w:pPr>
              <w:jc w:val="both"/>
            </w:pPr>
          </w:p>
        </w:tc>
      </w:tr>
      <w:tr w:rsidR="00B42E85" w:rsidRPr="00517957" w:rsidTr="00E9320A">
        <w:trPr>
          <w:trHeight w:val="3610"/>
        </w:trPr>
        <w:tc>
          <w:tcPr>
            <w:tcW w:w="3369" w:type="dxa"/>
          </w:tcPr>
          <w:p w:rsidR="00B42E85" w:rsidRPr="00517957" w:rsidRDefault="00B42E85" w:rsidP="00E9320A">
            <w:pPr>
              <w:spacing w:after="120"/>
            </w:pPr>
            <w:r w:rsidRPr="00517957">
              <w:rPr>
                <w:rFonts w:ascii="PT Astra Serif" w:hAnsi="PT Astra Serif" w:cs="Arial"/>
              </w:rPr>
              <w:t>Социально-нейтральные индикаторы коррупции</w:t>
            </w:r>
          </w:p>
        </w:tc>
        <w:tc>
          <w:tcPr>
            <w:tcW w:w="7054" w:type="dxa"/>
          </w:tcPr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частые и длительные приватные переговоры с потенциальными поставщиками;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необоснованное резкое изменение материального благосостояния ответственных должностных лиц;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отказ от очередного отпуска, присутствие на работе при болезнях в период проведения крупных закупок;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неожиданный интерес к работе сотрудников или подразделений, не входящих в непосредственную компетенцию должностного лица, отвечающего за осуществление закупок (вмешательство в работу других);</w:t>
            </w:r>
          </w:p>
          <w:p w:rsidR="00B42E85" w:rsidRPr="00517957" w:rsidRDefault="00B42E85" w:rsidP="00E9320A">
            <w:pPr>
              <w:jc w:val="both"/>
              <w:rPr>
                <w:rFonts w:ascii="PT Astra Serif" w:hAnsi="PT Astra Serif" w:cs="Arial"/>
              </w:rPr>
            </w:pPr>
            <w:r w:rsidRPr="00517957">
              <w:rPr>
                <w:rFonts w:ascii="PT Astra Serif" w:hAnsi="PT Astra Serif" w:cs="Arial"/>
              </w:rPr>
              <w:t>неожиданная смена точки зрения на рассматриваемые вопросы</w:t>
            </w:r>
          </w:p>
          <w:p w:rsidR="00B42E85" w:rsidRPr="00517957" w:rsidRDefault="00B42E85" w:rsidP="00E9320A">
            <w:pPr>
              <w:jc w:val="both"/>
            </w:pPr>
          </w:p>
        </w:tc>
      </w:tr>
    </w:tbl>
    <w:p w:rsidR="00B42E85" w:rsidRPr="00517957" w:rsidRDefault="00B42E85" w:rsidP="00B42E85">
      <w:pPr>
        <w:spacing w:after="120"/>
        <w:ind w:left="283"/>
        <w:rPr>
          <w:rFonts w:ascii="PT Astra Serif" w:hAnsi="PT Astra Serif"/>
        </w:rPr>
        <w:sectPr w:rsidR="00B42E85" w:rsidRPr="00517957" w:rsidSect="00B42E85">
          <w:headerReference w:type="first" r:id="rId6"/>
          <w:pgSz w:w="11906" w:h="16838"/>
          <w:pgMar w:top="568" w:right="567" w:bottom="709" w:left="1134" w:header="57" w:footer="709" w:gutter="0"/>
          <w:cols w:space="708"/>
          <w:titlePg/>
          <w:docGrid w:linePitch="360"/>
        </w:sectPr>
      </w:pPr>
    </w:p>
    <w:tbl>
      <w:tblPr>
        <w:tblW w:w="5245" w:type="dxa"/>
        <w:tblInd w:w="10031" w:type="dxa"/>
        <w:tblLook w:val="04A0"/>
      </w:tblPr>
      <w:tblGrid>
        <w:gridCol w:w="5245"/>
      </w:tblGrid>
      <w:tr w:rsidR="00B42E85" w:rsidRPr="00FE146F" w:rsidTr="00E9320A">
        <w:tc>
          <w:tcPr>
            <w:tcW w:w="5245" w:type="dxa"/>
          </w:tcPr>
          <w:p w:rsidR="00B42E85" w:rsidRPr="00FE146F" w:rsidRDefault="00B42E85" w:rsidP="00E9320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                Приложение 2</w:t>
            </w:r>
          </w:p>
          <w:p w:rsidR="00B42E85" w:rsidRPr="00FE146F" w:rsidRDefault="00B42E85" w:rsidP="00E9320A">
            <w:pPr>
              <w:ind w:left="102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 распоряжению Администрации </w:t>
            </w:r>
            <w:r>
              <w:t>Горненского</w:t>
            </w:r>
            <w:r>
              <w:rPr>
                <w:rFonts w:ascii="PT Astra Serif" w:hAnsi="PT Astra Serif"/>
              </w:rPr>
              <w:t xml:space="preserve"> городского поселения</w:t>
            </w:r>
            <w:r w:rsidRPr="00FE146F">
              <w:rPr>
                <w:rFonts w:ascii="PT Astra Serif" w:hAnsi="PT Astra Serif"/>
              </w:rPr>
              <w:t xml:space="preserve"> </w:t>
            </w:r>
          </w:p>
          <w:p w:rsidR="00B42E85" w:rsidRPr="00FE146F" w:rsidRDefault="00B42E85" w:rsidP="00E9320A">
            <w:pPr>
              <w:ind w:left="102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30.12.2021 №  27</w:t>
            </w:r>
          </w:p>
        </w:tc>
      </w:tr>
    </w:tbl>
    <w:p w:rsidR="00B42E85" w:rsidRPr="00FE146F" w:rsidRDefault="00B42E85" w:rsidP="00B42E85">
      <w:pPr>
        <w:jc w:val="right"/>
        <w:rPr>
          <w:rFonts w:ascii="PT Astra Serif" w:hAnsi="PT Astra Serif"/>
        </w:rPr>
      </w:pPr>
    </w:p>
    <w:p w:rsidR="00B42E85" w:rsidRPr="00FE146F" w:rsidRDefault="00B42E85" w:rsidP="00B42E85">
      <w:pPr>
        <w:jc w:val="center"/>
        <w:rPr>
          <w:rFonts w:ascii="PT Astra Serif" w:hAnsi="PT Astra Serif"/>
          <w:b/>
          <w:color w:val="000000"/>
        </w:rPr>
      </w:pPr>
      <w:r w:rsidRPr="00FE146F">
        <w:rPr>
          <w:rFonts w:ascii="PT Astra Serif" w:hAnsi="PT Astra Serif"/>
          <w:b/>
        </w:rPr>
        <w:t xml:space="preserve">Реестр (карта) коррупционных рисков, возникающих при осуществлении закупок </w:t>
      </w:r>
      <w:proofErr w:type="gramStart"/>
      <w:r w:rsidRPr="00FE146F">
        <w:rPr>
          <w:rFonts w:ascii="PT Astra Serif" w:hAnsi="PT Astra Serif"/>
          <w:b/>
          <w:color w:val="000000"/>
        </w:rPr>
        <w:t>в</w:t>
      </w:r>
      <w:proofErr w:type="gramEnd"/>
      <w:r w:rsidRPr="00FE146F">
        <w:rPr>
          <w:rFonts w:ascii="PT Astra Serif" w:hAnsi="PT Astra Serif"/>
          <w:b/>
          <w:color w:val="000000"/>
        </w:rPr>
        <w:t xml:space="preserve"> </w:t>
      </w:r>
    </w:p>
    <w:p w:rsidR="00B42E85" w:rsidRDefault="00B42E85" w:rsidP="00B42E85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Администрации Горненского городского поселения</w:t>
      </w:r>
    </w:p>
    <w:p w:rsidR="00B42E85" w:rsidRPr="00FE146F" w:rsidRDefault="00B42E85" w:rsidP="00B42E85">
      <w:pPr>
        <w:jc w:val="center"/>
        <w:rPr>
          <w:rFonts w:ascii="PT Astra Serif" w:hAnsi="PT Astra Serif"/>
          <w:b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578"/>
        <w:gridCol w:w="3418"/>
        <w:gridCol w:w="2394"/>
        <w:gridCol w:w="3295"/>
        <w:gridCol w:w="3117"/>
        <w:gridCol w:w="425"/>
      </w:tblGrid>
      <w:tr w:rsidR="00B42E85" w:rsidRPr="00FE146F" w:rsidTr="00B42E85">
        <w:tc>
          <w:tcPr>
            <w:tcW w:w="649" w:type="dxa"/>
            <w:vMerge w:val="restart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№</w:t>
            </w:r>
          </w:p>
          <w:p w:rsidR="00B42E85" w:rsidRPr="00FE146F" w:rsidRDefault="00B42E85" w:rsidP="00E9320A">
            <w:pPr>
              <w:ind w:left="-81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E146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E146F">
              <w:rPr>
                <w:rFonts w:ascii="PT Astra Serif" w:hAnsi="PT Astra Serif"/>
              </w:rPr>
              <w:t>/</w:t>
            </w:r>
            <w:proofErr w:type="spellStart"/>
            <w:r w:rsidRPr="00FE146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Краткое наименование коррупционного риска</w:t>
            </w:r>
          </w:p>
        </w:tc>
        <w:tc>
          <w:tcPr>
            <w:tcW w:w="3418" w:type="dxa"/>
            <w:vMerge w:val="restart"/>
          </w:tcPr>
          <w:p w:rsidR="00B42E85" w:rsidRPr="00FE146F" w:rsidRDefault="00B42E85" w:rsidP="00E9320A">
            <w:pPr>
              <w:ind w:firstLine="34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Описание возможной коррупционной схемы</w:t>
            </w:r>
          </w:p>
        </w:tc>
        <w:tc>
          <w:tcPr>
            <w:tcW w:w="2394" w:type="dxa"/>
            <w:vMerge w:val="restart"/>
          </w:tcPr>
          <w:p w:rsidR="00B42E85" w:rsidRPr="00FE146F" w:rsidRDefault="00B42E85" w:rsidP="00E9320A">
            <w:pPr>
              <w:ind w:hanging="124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837" w:type="dxa"/>
            <w:gridSpan w:val="3"/>
          </w:tcPr>
          <w:p w:rsidR="00B42E85" w:rsidRPr="00FE146F" w:rsidRDefault="00B42E85" w:rsidP="00E9320A">
            <w:pPr>
              <w:ind w:firstLine="175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Меры по минимизации коррупционных рисков</w:t>
            </w:r>
          </w:p>
        </w:tc>
      </w:tr>
      <w:tr w:rsidR="00B42E85" w:rsidRPr="00FE146F" w:rsidTr="00B42E85">
        <w:tc>
          <w:tcPr>
            <w:tcW w:w="649" w:type="dxa"/>
            <w:vMerge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vMerge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18" w:type="dxa"/>
            <w:vMerge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94" w:type="dxa"/>
            <w:vMerge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95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Реализуемые</w:t>
            </w:r>
          </w:p>
        </w:tc>
        <w:tc>
          <w:tcPr>
            <w:tcW w:w="3542" w:type="dxa"/>
            <w:gridSpan w:val="2"/>
          </w:tcPr>
          <w:p w:rsidR="00B42E85" w:rsidRPr="00FE146F" w:rsidRDefault="00B42E85" w:rsidP="00E9320A">
            <w:pPr>
              <w:ind w:right="807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Предлагаемые</w:t>
            </w:r>
          </w:p>
        </w:tc>
      </w:tr>
      <w:tr w:rsidR="00B42E85" w:rsidRPr="00FE146F" w:rsidTr="00B42E85">
        <w:tc>
          <w:tcPr>
            <w:tcW w:w="15876" w:type="dxa"/>
            <w:gridSpan w:val="7"/>
          </w:tcPr>
          <w:p w:rsidR="00B42E85" w:rsidRPr="00FE146F" w:rsidRDefault="00B42E85" w:rsidP="00E9320A">
            <w:pPr>
              <w:ind w:right="8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этап – подготовка и планирование закупки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Pr="00FE146F" w:rsidRDefault="00B42E85" w:rsidP="00E9320A">
            <w:pPr>
              <w:ind w:left="-717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1.</w:t>
            </w:r>
          </w:p>
        </w:tc>
        <w:tc>
          <w:tcPr>
            <w:tcW w:w="2578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Выбор способа определения </w:t>
            </w:r>
            <w:r w:rsidRPr="00FE146F">
              <w:rPr>
                <w:rFonts w:ascii="PT Astra Serif" w:hAnsi="PT Astra Serif"/>
              </w:rPr>
              <w:t>поставщика (подрядчика, исполнителя)</w:t>
            </w:r>
          </w:p>
        </w:tc>
        <w:tc>
          <w:tcPr>
            <w:tcW w:w="3418" w:type="dxa"/>
          </w:tcPr>
          <w:p w:rsidR="00B42E85" w:rsidRPr="00FE146F" w:rsidRDefault="00B42E85" w:rsidP="00E9320A">
            <w:pPr>
              <w:pStyle w:val="a5"/>
              <w:tabs>
                <w:tab w:val="left" w:pos="280"/>
              </w:tabs>
              <w:ind w:left="0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Объединение в один лот различных товаров, работ, услуг, технологически и функционально не связанных между собой, с целью  ограничения круга возможных участников закупки;</w:t>
            </w:r>
          </w:p>
          <w:p w:rsidR="00B42E85" w:rsidRPr="00FE146F" w:rsidRDefault="00B42E85" w:rsidP="00E9320A">
            <w:pPr>
              <w:pStyle w:val="a5"/>
              <w:tabs>
                <w:tab w:val="left" w:pos="280"/>
              </w:tabs>
              <w:ind w:left="0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«Искусственное дробление» закупок на несколько отдельных, с целью упрощения способа закупки</w:t>
            </w:r>
          </w:p>
        </w:tc>
        <w:tc>
          <w:tcPr>
            <w:tcW w:w="2394" w:type="dxa"/>
          </w:tcPr>
          <w:p w:rsidR="00B42E85" w:rsidRPr="00FE146F" w:rsidRDefault="00B42E85" w:rsidP="00E9320A">
            <w:pPr>
              <w:ind w:firstLine="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Специалисты Администрации</w:t>
            </w:r>
            <w:r w:rsidRPr="00FE146F">
              <w:rPr>
                <w:rFonts w:ascii="PT Astra Serif" w:hAnsi="PT Astra Serif"/>
              </w:rPr>
              <w:t xml:space="preserve">, в </w:t>
            </w:r>
            <w:r w:rsidRPr="00FE146F">
              <w:rPr>
                <w:rFonts w:hAnsi="PT Astra Serif"/>
              </w:rPr>
              <w:t>должностные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обязанности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которых</w:t>
            </w:r>
            <w:r w:rsidRPr="00FE146F">
              <w:rPr>
                <w:rFonts w:ascii="PT Astra Serif" w:hAnsi="PT Astra Serif"/>
              </w:rPr>
              <w:t xml:space="preserve"> входит осуществление закупок товаров, работ, услуг</w:t>
            </w:r>
          </w:p>
        </w:tc>
        <w:tc>
          <w:tcPr>
            <w:tcW w:w="3295" w:type="dxa"/>
          </w:tcPr>
          <w:p w:rsidR="00B42E85" w:rsidRPr="00FE146F" w:rsidRDefault="00B42E85" w:rsidP="00E9320A">
            <w:pPr>
              <w:ind w:left="-108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Формирование потребности Заказчика с учетом обоснованности закупаемых товаров, работ, услуг</w:t>
            </w:r>
          </w:p>
        </w:tc>
        <w:tc>
          <w:tcPr>
            <w:tcW w:w="3542" w:type="dxa"/>
            <w:gridSpan w:val="2"/>
          </w:tcPr>
          <w:p w:rsidR="00B42E85" w:rsidRPr="00FE146F" w:rsidRDefault="00B42E85" w:rsidP="00E9320A">
            <w:pPr>
              <w:pStyle w:val="a5"/>
              <w:tabs>
                <w:tab w:val="left" w:pos="238"/>
                <w:tab w:val="left" w:pos="401"/>
              </w:tabs>
              <w:ind w:left="0"/>
              <w:jc w:val="center"/>
              <w:rPr>
                <w:rFonts w:ascii="PT Astra Serif" w:hAnsi="PT Astra Serif"/>
              </w:rPr>
            </w:pPr>
            <w:r w:rsidRPr="00140348">
              <w:t>Недопущение закупок однородных товаров, работ, услуг не конкурентными способами в одном временном промежутке. Ориентация на определение поставщиков (подрядчиков, исполнителей) конкурентными способами</w:t>
            </w:r>
          </w:p>
          <w:p w:rsidR="00B42E85" w:rsidRPr="00FE146F" w:rsidRDefault="00B42E85" w:rsidP="00E9320A">
            <w:pPr>
              <w:pStyle w:val="a5"/>
              <w:tabs>
                <w:tab w:val="left" w:pos="238"/>
                <w:tab w:val="left" w:pos="401"/>
              </w:tabs>
              <w:ind w:left="0"/>
              <w:jc w:val="center"/>
              <w:rPr>
                <w:rFonts w:ascii="PT Astra Serif" w:hAnsi="PT Astra Serif"/>
              </w:rPr>
            </w:pPr>
          </w:p>
        </w:tc>
      </w:tr>
      <w:tr w:rsidR="00B42E85" w:rsidRPr="00FE146F" w:rsidTr="00B42E85">
        <w:tc>
          <w:tcPr>
            <w:tcW w:w="649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Pr="00FE146F">
              <w:rPr>
                <w:rFonts w:ascii="PT Astra Serif" w:hAnsi="PT Astra Serif"/>
              </w:rPr>
              <w:t>2.</w:t>
            </w:r>
          </w:p>
        </w:tc>
        <w:tc>
          <w:tcPr>
            <w:tcW w:w="2578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Обоснование начальной (максимальной) цены контракта</w:t>
            </w:r>
          </w:p>
        </w:tc>
        <w:tc>
          <w:tcPr>
            <w:tcW w:w="3418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 xml:space="preserve">При подготовке обоснования начальной (максимальной) цены контракта необоснованно завышена </w:t>
            </w:r>
            <w:r w:rsidRPr="00FE146F">
              <w:rPr>
                <w:rFonts w:ascii="PT Astra Serif" w:hAnsi="PT Astra Serif"/>
              </w:rPr>
              <w:lastRenderedPageBreak/>
              <w:t>(занижена) начальная (максимальная) цена контракта, что может привести к ограничению конкуренции</w:t>
            </w:r>
          </w:p>
        </w:tc>
        <w:tc>
          <w:tcPr>
            <w:tcW w:w="2394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Специалисты Администрации</w:t>
            </w:r>
            <w:r w:rsidRPr="00FE146F">
              <w:rPr>
                <w:rFonts w:ascii="PT Astra Serif" w:hAnsi="PT Astra Serif"/>
              </w:rPr>
              <w:t xml:space="preserve">, в </w:t>
            </w:r>
            <w:r w:rsidRPr="00FE146F">
              <w:rPr>
                <w:rFonts w:hAnsi="PT Astra Serif"/>
              </w:rPr>
              <w:t>должностные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обязанности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lastRenderedPageBreak/>
              <w:t>которых</w:t>
            </w:r>
            <w:r w:rsidRPr="00FE146F">
              <w:rPr>
                <w:rFonts w:ascii="PT Astra Serif" w:hAnsi="PT Astra Serif"/>
              </w:rPr>
              <w:t xml:space="preserve"> входит осуществление закупок товаров, работ, услуг</w:t>
            </w:r>
          </w:p>
        </w:tc>
        <w:tc>
          <w:tcPr>
            <w:tcW w:w="3295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lastRenderedPageBreak/>
              <w:t xml:space="preserve">Обязательное обоснование начальной (максимальной) цены контракта, включая обоснование при </w:t>
            </w:r>
            <w:r w:rsidRPr="00FE146F">
              <w:rPr>
                <w:rFonts w:ascii="PT Astra Serif" w:hAnsi="PT Astra Serif"/>
              </w:rPr>
              <w:lastRenderedPageBreak/>
              <w:t>осуществлении закупок с единственным поставщиком (исполнителем, подрядчиком)</w:t>
            </w:r>
          </w:p>
        </w:tc>
        <w:tc>
          <w:tcPr>
            <w:tcW w:w="3542" w:type="dxa"/>
            <w:gridSpan w:val="2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lastRenderedPageBreak/>
              <w:t xml:space="preserve">Проведение мониторинга цен на товары, работы, услуги в целях недопущения завышения (занижения) начальных </w:t>
            </w:r>
            <w:r w:rsidRPr="00FE146F">
              <w:rPr>
                <w:rFonts w:ascii="PT Astra Serif" w:hAnsi="PT Astra Serif"/>
              </w:rPr>
              <w:lastRenderedPageBreak/>
              <w:t>(максимальных) цен контрактов при осуществлении закупок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Pr="00FE146F" w:rsidRDefault="00B42E85" w:rsidP="00E9320A">
            <w:pPr>
              <w:ind w:left="-81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  </w:t>
            </w:r>
            <w:r w:rsidRPr="00FE146F">
              <w:rPr>
                <w:rFonts w:ascii="PT Astra Serif" w:hAnsi="PT Astra Serif"/>
              </w:rPr>
              <w:t>3.</w:t>
            </w:r>
          </w:p>
        </w:tc>
        <w:tc>
          <w:tcPr>
            <w:tcW w:w="257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140348">
              <w:t>Описание объекта закупки и определение условий исполнения контракта</w:t>
            </w:r>
          </w:p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18" w:type="dxa"/>
          </w:tcPr>
          <w:p w:rsidR="00B42E85" w:rsidRPr="00445B51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rPr>
                <w:bCs/>
              </w:rPr>
            </w:pPr>
            <w:r w:rsidRPr="00140348">
              <w:rPr>
                <w:bCs/>
              </w:rPr>
              <w:t xml:space="preserve">Необоснованное расширение (ограничение), упрощение (усложнение) необходимых условий контракта и оговорок относительно их </w:t>
            </w:r>
            <w:proofErr w:type="spellStart"/>
            <w:r w:rsidRPr="00140348">
              <w:rPr>
                <w:bCs/>
              </w:rPr>
              <w:t>исполнения</w:t>
            </w:r>
            <w:proofErr w:type="gramStart"/>
            <w:r w:rsidRPr="00140348">
              <w:rPr>
                <w:bCs/>
              </w:rPr>
              <w:t>,ф</w:t>
            </w:r>
            <w:proofErr w:type="gramEnd"/>
            <w:r w:rsidRPr="00140348">
              <w:rPr>
                <w:bCs/>
              </w:rPr>
              <w:t>ормирование</w:t>
            </w:r>
            <w:proofErr w:type="spellEnd"/>
            <w:r w:rsidRPr="00140348">
              <w:rPr>
                <w:bCs/>
              </w:rPr>
              <w:t xml:space="preserve"> н</w:t>
            </w:r>
            <w:r>
              <w:rPr>
                <w:bCs/>
              </w:rPr>
              <w:t xml:space="preserve">аименования объекта закупки, не </w:t>
            </w:r>
            <w:r w:rsidRPr="00140348">
              <w:rPr>
                <w:bCs/>
              </w:rPr>
              <w:t xml:space="preserve">соответствующего описанию объекта закупки, чтобы ограничить конкуренцию и привлечь конкретного поставщика (подрядчика, исполнителя), </w:t>
            </w:r>
            <w:proofErr w:type="spellStart"/>
            <w:r w:rsidRPr="00140348">
              <w:rPr>
                <w:bCs/>
              </w:rPr>
              <w:t>аффилированного</w:t>
            </w:r>
            <w:proofErr w:type="spellEnd"/>
            <w:r w:rsidRPr="00140348">
              <w:rPr>
                <w:bCs/>
              </w:rPr>
              <w:t xml:space="preserve"> с заказчиком или выплачивающим ему незаконное вознаграждение</w:t>
            </w:r>
          </w:p>
        </w:tc>
        <w:tc>
          <w:tcPr>
            <w:tcW w:w="2394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140348">
              <w:t>специалисты, ответственные за формирование задания на поставку товаров, выполнение работ, оказание услуг</w:t>
            </w:r>
          </w:p>
        </w:tc>
        <w:tc>
          <w:tcPr>
            <w:tcW w:w="3295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140348">
              <w:t xml:space="preserve">Оценка специалистами, ответственными за осуществление </w:t>
            </w:r>
            <w:proofErr w:type="gramStart"/>
            <w:r w:rsidRPr="00140348">
              <w:t>закупок соответствия наименования объекта закупки</w:t>
            </w:r>
            <w:proofErr w:type="gramEnd"/>
            <w:r w:rsidRPr="00140348">
              <w:t xml:space="preserve">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542" w:type="dxa"/>
            <w:gridSpan w:val="2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140348">
              <w:t xml:space="preserve">проверка наличия возможной </w:t>
            </w:r>
            <w:proofErr w:type="spellStart"/>
            <w:r w:rsidRPr="00140348">
              <w:t>аффилированности</w:t>
            </w:r>
            <w:proofErr w:type="spellEnd"/>
            <w:r w:rsidRPr="00140348">
              <w:t xml:space="preserve"> между участником закупки и должностным лицом заказчика, в случае грубого нарушения требований законодательства о контрактной системе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Default="00B42E85" w:rsidP="00E9320A">
            <w:pPr>
              <w:ind w:left="-8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57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</w:pPr>
            <w:r w:rsidRPr="00140348">
              <w:t>подготовка заданий на осуществление закупки товаров, работ, услуг</w:t>
            </w:r>
          </w:p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</w:p>
        </w:tc>
        <w:tc>
          <w:tcPr>
            <w:tcW w:w="341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rPr>
                <w:bCs/>
              </w:rPr>
            </w:pPr>
            <w:r>
              <w:t xml:space="preserve">Установление </w:t>
            </w:r>
            <w:r w:rsidRPr="00140348">
              <w:t>необоснованных преимуще</w:t>
            </w:r>
            <w:proofErr w:type="gramStart"/>
            <w:r w:rsidRPr="00140348">
              <w:t>ств дл</w:t>
            </w:r>
            <w:proofErr w:type="gramEnd"/>
            <w:r w:rsidRPr="00140348">
              <w:t>я отдельных лиц при осуществлении закупок товаров, работ, услуг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</w:pPr>
            <w:r w:rsidRPr="00140348">
              <w:t>специалисты, ответственные за осуществление закупок</w:t>
            </w:r>
          </w:p>
          <w:p w:rsidR="00B42E85" w:rsidRPr="00140348" w:rsidRDefault="00B42E85" w:rsidP="00E9320A">
            <w:pPr>
              <w:jc w:val="center"/>
            </w:pPr>
          </w:p>
        </w:tc>
        <w:tc>
          <w:tcPr>
            <w:tcW w:w="3295" w:type="dxa"/>
          </w:tcPr>
          <w:p w:rsidR="00B42E85" w:rsidRPr="00140348" w:rsidRDefault="00B42E85" w:rsidP="00E9320A">
            <w:r w:rsidRPr="00140348">
              <w:t>установление единых требований к участникам закупки, соблюдение правил описания закупки</w:t>
            </w:r>
          </w:p>
          <w:p w:rsidR="00B42E85" w:rsidRPr="00140348" w:rsidRDefault="00B42E85" w:rsidP="00E9320A">
            <w:pPr>
              <w:jc w:val="center"/>
            </w:pPr>
          </w:p>
        </w:tc>
        <w:tc>
          <w:tcPr>
            <w:tcW w:w="3542" w:type="dxa"/>
            <w:gridSpan w:val="2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>запрет на умышленное, неправомерное включение в документацию о закупках условий, ограничивающих конкуренцию,  соблюдение правил описания закупки, закрепленных в Федеральном законе от 5 апреля 2013 года № 44-ФЗ «О контрактной системе в сфере закупок товаров, работ, услуг дл</w:t>
            </w:r>
            <w:r>
              <w:t xml:space="preserve">я обеспечения </w:t>
            </w:r>
            <w:r>
              <w:lastRenderedPageBreak/>
              <w:t xml:space="preserve">государственных и </w:t>
            </w:r>
            <w:r w:rsidRPr="00140348">
              <w:t>муниципальных нужд»</w:t>
            </w:r>
          </w:p>
          <w:p w:rsidR="00B42E85" w:rsidRPr="00140348" w:rsidRDefault="00B42E85" w:rsidP="00E9320A">
            <w:r w:rsidRPr="00140348">
              <w:t>повышение  уровня знаний и навыков служащих (работников), участвующих в осуществлении закупок</w:t>
            </w:r>
          </w:p>
        </w:tc>
      </w:tr>
      <w:tr w:rsidR="00B42E85" w:rsidRPr="00FE146F" w:rsidTr="00B42E85">
        <w:tc>
          <w:tcPr>
            <w:tcW w:w="15876" w:type="dxa"/>
            <w:gridSpan w:val="7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  <w:jc w:val="center"/>
            </w:pPr>
            <w:r w:rsidRPr="00140348">
              <w:lastRenderedPageBreak/>
              <w:t>2 этап – организация и проведение закупки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Default="00B42E85" w:rsidP="00E9320A">
            <w:pPr>
              <w:ind w:left="-8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57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  <w:r w:rsidRPr="00140348">
              <w:t>публикация информации о закупке в ЕИС</w:t>
            </w:r>
          </w:p>
        </w:tc>
        <w:tc>
          <w:tcPr>
            <w:tcW w:w="341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</w:pPr>
            <w:r w:rsidRPr="00140348"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</w:t>
            </w:r>
            <w:proofErr w:type="spellStart"/>
            <w:r w:rsidRPr="00140348">
              <w:t>аффилированного</w:t>
            </w:r>
            <w:proofErr w:type="spellEnd"/>
            <w:r w:rsidRPr="00140348">
              <w:t xml:space="preserve"> с заказчиком или выплачивающим ему незаконное вознаграждение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</w:pPr>
            <w:r w:rsidRPr="00140348">
              <w:t>специалисты, ответственные за осуществление закупок</w:t>
            </w:r>
          </w:p>
        </w:tc>
        <w:tc>
          <w:tcPr>
            <w:tcW w:w="3295" w:type="dxa"/>
          </w:tcPr>
          <w:p w:rsidR="00B42E85" w:rsidRPr="00140348" w:rsidRDefault="00B42E85" w:rsidP="00E9320A">
            <w:r w:rsidRPr="00140348">
              <w:t>опубликование документов закупки 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542" w:type="dxa"/>
            <w:gridSpan w:val="2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 xml:space="preserve">осуществление взаимодействия с </w:t>
            </w:r>
            <w:r>
              <w:t xml:space="preserve">Администрацией </w:t>
            </w:r>
            <w:proofErr w:type="spellStart"/>
            <w:r>
              <w:t>Красносулинского</w:t>
            </w:r>
            <w:proofErr w:type="spellEnd"/>
            <w:r>
              <w:t xml:space="preserve"> района </w:t>
            </w:r>
            <w:r w:rsidRPr="00140348">
              <w:t>при поступлении информации о нарушениях при публикации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Default="00B42E85" w:rsidP="00E9320A">
            <w:pPr>
              <w:ind w:left="-8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578" w:type="dxa"/>
          </w:tcPr>
          <w:p w:rsidR="00B42E85" w:rsidRPr="00140348" w:rsidRDefault="00B42E85" w:rsidP="00E9320A">
            <w:r w:rsidRPr="00140348">
              <w:t>определение поставщиков (подрядчиков, исполнителей)</w:t>
            </w:r>
          </w:p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</w:p>
        </w:tc>
        <w:tc>
          <w:tcPr>
            <w:tcW w:w="3418" w:type="dxa"/>
          </w:tcPr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</w:pPr>
            <w:r w:rsidRPr="00140348">
              <w:t xml:space="preserve">проведение переговоров заказчиком, членами комиссий по определению поставщиков (подрядчиков, исполнителей)  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</w:t>
            </w:r>
            <w:r w:rsidRPr="00140348">
              <w:lastRenderedPageBreak/>
              <w:t xml:space="preserve">исполнителя), </w:t>
            </w:r>
            <w:proofErr w:type="spellStart"/>
            <w:r w:rsidRPr="00140348">
              <w:t>аффилированного</w:t>
            </w:r>
            <w:proofErr w:type="spellEnd"/>
            <w:r w:rsidRPr="00140348">
              <w:t xml:space="preserve"> с заказчиком или выплачивающим ему незаконное вознаграждение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lastRenderedPageBreak/>
              <w:t>специалисты, ответственные за осуществление закупок</w:t>
            </w:r>
          </w:p>
          <w:p w:rsidR="00B42E85" w:rsidRPr="00140348" w:rsidRDefault="00B42E85" w:rsidP="00E9320A">
            <w:pPr>
              <w:widowControl w:val="0"/>
              <w:spacing w:before="120" w:after="120"/>
              <w:ind w:right="142"/>
              <w:contextualSpacing/>
              <w:mirrorIndents/>
              <w:jc w:val="center"/>
            </w:pPr>
          </w:p>
        </w:tc>
        <w:tc>
          <w:tcPr>
            <w:tcW w:w="3295" w:type="dxa"/>
          </w:tcPr>
          <w:p w:rsidR="00B42E85" w:rsidRPr="00140348" w:rsidRDefault="00B42E85" w:rsidP="00E9320A">
            <w:r w:rsidRPr="00140348">
              <w:t>информирование заказчика, членов комиссий  по определению поставщиков (подрядчиков, исполнителей)  о недопустимости переговоров с участниками закупок до выявления победителя</w:t>
            </w:r>
          </w:p>
        </w:tc>
        <w:tc>
          <w:tcPr>
            <w:tcW w:w="3542" w:type="dxa"/>
            <w:gridSpan w:val="2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>проведение внеплановых проверок должностными лицами, ответственными за профилактику коррупционных и иных правонарушений, соблюдения заказчиком, членов комиссий  по определению поставщиков (подрядчиков, исполнителей) требований о предотвращении или урегулировании конфликта интересов в случае поступления информации о возможном конфликте интересов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Default="00B42E85" w:rsidP="00E9320A">
            <w:pPr>
              <w:ind w:left="-81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578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>рассмотрение заявок на участие в конкурентных процедурах</w:t>
            </w:r>
          </w:p>
          <w:p w:rsidR="00B42E85" w:rsidRPr="00140348" w:rsidRDefault="00B42E85" w:rsidP="00E9320A">
            <w:pPr>
              <w:jc w:val="center"/>
            </w:pPr>
          </w:p>
        </w:tc>
        <w:tc>
          <w:tcPr>
            <w:tcW w:w="3418" w:type="dxa"/>
          </w:tcPr>
          <w:p w:rsidR="00B42E85" w:rsidRPr="00140348" w:rsidRDefault="00B42E85" w:rsidP="00E9320A">
            <w:pPr>
              <w:widowControl w:val="0"/>
              <w:spacing w:after="120"/>
              <w:ind w:right="142"/>
              <w:contextualSpacing/>
              <w:mirrorIndents/>
            </w:pPr>
            <w:r w:rsidRPr="00140348"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исполнителя), </w:t>
            </w:r>
            <w:proofErr w:type="spellStart"/>
            <w:r w:rsidRPr="00140348">
              <w:t>аффилированного</w:t>
            </w:r>
            <w:proofErr w:type="spellEnd"/>
            <w:r w:rsidRPr="00140348">
              <w:t xml:space="preserve"> с заказчиком или выплачивающим ему незаконное вознаграждение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>специалисты, ответственные за осуществление закупок</w:t>
            </w:r>
          </w:p>
          <w:p w:rsidR="00B42E85" w:rsidRPr="00140348" w:rsidRDefault="00B42E85" w:rsidP="00E932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5" w:type="dxa"/>
          </w:tcPr>
          <w:p w:rsidR="00B42E85" w:rsidRPr="00140348" w:rsidRDefault="00B42E85" w:rsidP="00E9320A">
            <w:r w:rsidRPr="00140348">
              <w:t>указание в документации о закупке максимально подробное описания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заявки.</w:t>
            </w:r>
          </w:p>
        </w:tc>
        <w:tc>
          <w:tcPr>
            <w:tcW w:w="3542" w:type="dxa"/>
            <w:gridSpan w:val="2"/>
          </w:tcPr>
          <w:p w:rsidR="00B42E85" w:rsidRPr="00140348" w:rsidRDefault="00B42E85" w:rsidP="00E9320A">
            <w:r w:rsidRPr="00140348">
              <w:t xml:space="preserve">проведение проверки </w:t>
            </w:r>
            <w:proofErr w:type="spellStart"/>
            <w:r w:rsidRPr="00140348">
              <w:t>аффилированности</w:t>
            </w:r>
            <w:proofErr w:type="spellEnd"/>
            <w:r w:rsidRPr="00140348">
              <w:t xml:space="preserve"> участников закупок с должностными лицами заказчика, членами комиссий  по определению поставщиков (подрядчиков, исполнителей), в случае поступления соответствующей информации</w:t>
            </w:r>
          </w:p>
          <w:p w:rsidR="00B42E85" w:rsidRPr="00140348" w:rsidRDefault="00B42E85" w:rsidP="00E9320A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E85" w:rsidRPr="00FE146F" w:rsidTr="00B42E85">
        <w:tc>
          <w:tcPr>
            <w:tcW w:w="15876" w:type="dxa"/>
            <w:gridSpan w:val="7"/>
          </w:tcPr>
          <w:p w:rsidR="00B42E85" w:rsidRPr="00FE146F" w:rsidRDefault="00B42E85" w:rsidP="00E9320A">
            <w:pPr>
              <w:jc w:val="center"/>
              <w:rPr>
                <w:rFonts w:hAnsi="PT Astra Serif"/>
              </w:rPr>
            </w:pPr>
            <w:r w:rsidRPr="00140348">
              <w:t>3 этап – исполнение контракта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Pr="00ED7222" w:rsidRDefault="00B42E85" w:rsidP="00E9320A">
            <w:pPr>
              <w:ind w:left="-817"/>
              <w:jc w:val="both"/>
              <w:rPr>
                <w:rFonts w:ascii="PT Astra Serif" w:hAnsi="PT Astra Serif"/>
              </w:rPr>
            </w:pPr>
            <w:r>
              <w:rPr>
                <w:rFonts w:hAnsi="PT Astra Serif"/>
              </w:rPr>
              <w:t xml:space="preserve">    8.</w:t>
            </w:r>
          </w:p>
        </w:tc>
        <w:tc>
          <w:tcPr>
            <w:tcW w:w="2578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140348"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3418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140348">
              <w:t>в случае невыполнения  исполнителем условий контракта заказчик не применяет к нему предусмотренные контрактом неустойки (штрафы, пени) или необоснованно занижает их размер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>специалисты, ответственные за приемку выполненных работ, оказанных услуг и поставленных товаров</w:t>
            </w:r>
          </w:p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9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140348">
              <w:t xml:space="preserve">в случае выявления нарушений исполнения контракта осуществлять </w:t>
            </w:r>
            <w:proofErr w:type="gramStart"/>
            <w:r w:rsidRPr="00140348">
              <w:t>контроль за</w:t>
            </w:r>
            <w:proofErr w:type="gramEnd"/>
            <w:r w:rsidRPr="00140348">
              <w:t xml:space="preserve">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3542" w:type="dxa"/>
            <w:gridSpan w:val="2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140348">
              <w:t>не допускать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B42E85" w:rsidRPr="00FE146F" w:rsidTr="00B42E85">
        <w:tc>
          <w:tcPr>
            <w:tcW w:w="649" w:type="dxa"/>
          </w:tcPr>
          <w:p w:rsidR="00B42E85" w:rsidRDefault="00B42E85" w:rsidP="00E9320A">
            <w:pPr>
              <w:ind w:left="-817"/>
              <w:jc w:val="center"/>
              <w:rPr>
                <w:rFonts w:hAnsi="PT Astra Serif"/>
              </w:rPr>
            </w:pPr>
            <w:r>
              <w:rPr>
                <w:rFonts w:hAnsi="PT Astra Serif"/>
              </w:rPr>
              <w:t>9.</w:t>
            </w:r>
          </w:p>
        </w:tc>
        <w:tc>
          <w:tcPr>
            <w:tcW w:w="2578" w:type="dxa"/>
          </w:tcPr>
          <w:p w:rsidR="00B42E85" w:rsidRPr="00140348" w:rsidRDefault="00B42E85" w:rsidP="00E9320A">
            <w:pPr>
              <w:jc w:val="both"/>
            </w:pPr>
            <w:r w:rsidRPr="00140348">
              <w:t>приемка по контрактам</w:t>
            </w:r>
          </w:p>
        </w:tc>
        <w:tc>
          <w:tcPr>
            <w:tcW w:w="3418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t xml:space="preserve">принятие исполнения поставщиком (подрядчиком, </w:t>
            </w:r>
            <w:r w:rsidRPr="00140348">
              <w:lastRenderedPageBreak/>
              <w:t>исполнителем) обязательств по контракту (этапу контракта), не соответствующих требованиям контракта;</w:t>
            </w:r>
          </w:p>
          <w:p w:rsidR="00B42E85" w:rsidRPr="00140348" w:rsidRDefault="00B42E85" w:rsidP="00E9320A">
            <w:pPr>
              <w:jc w:val="both"/>
            </w:pPr>
            <w:r w:rsidRPr="00140348"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394" w:type="dxa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lastRenderedPageBreak/>
              <w:t xml:space="preserve">специалисты, ответственные за </w:t>
            </w:r>
            <w:r w:rsidRPr="00140348">
              <w:lastRenderedPageBreak/>
              <w:t>приемку выполненных работ, оказанных услуг и поставленных товаров</w:t>
            </w:r>
          </w:p>
          <w:p w:rsidR="00B42E85" w:rsidRPr="00140348" w:rsidRDefault="00B42E85" w:rsidP="00E932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5" w:type="dxa"/>
          </w:tcPr>
          <w:p w:rsidR="00B42E85" w:rsidRPr="00140348" w:rsidRDefault="00B42E85" w:rsidP="00E9320A">
            <w:pPr>
              <w:jc w:val="both"/>
            </w:pPr>
            <w:r w:rsidRPr="00140348">
              <w:lastRenderedPageBreak/>
              <w:t xml:space="preserve">размещение документов о приемке и информации об </w:t>
            </w:r>
            <w:r w:rsidRPr="00140348">
              <w:lastRenderedPageBreak/>
              <w:t>исполнении государственного контракта в открытом доступе в ЕИС</w:t>
            </w:r>
          </w:p>
        </w:tc>
        <w:tc>
          <w:tcPr>
            <w:tcW w:w="3542" w:type="dxa"/>
            <w:gridSpan w:val="2"/>
          </w:tcPr>
          <w:p w:rsidR="00B42E85" w:rsidRPr="00140348" w:rsidRDefault="00B42E85" w:rsidP="00E9320A">
            <w:pPr>
              <w:autoSpaceDE w:val="0"/>
              <w:autoSpaceDN w:val="0"/>
              <w:adjustRightInd w:val="0"/>
            </w:pPr>
            <w:r w:rsidRPr="00140348">
              <w:lastRenderedPageBreak/>
              <w:t xml:space="preserve">организация внутреннего контроля  по оценке </w:t>
            </w:r>
            <w:r w:rsidRPr="00140348">
              <w:lastRenderedPageBreak/>
              <w:t>исполнения контрактов</w:t>
            </w:r>
          </w:p>
          <w:p w:rsidR="00B42E85" w:rsidRPr="00140348" w:rsidRDefault="00B42E85" w:rsidP="00E9320A">
            <w:pPr>
              <w:jc w:val="both"/>
            </w:pPr>
            <w:proofErr w:type="gramStart"/>
            <w:r w:rsidRPr="00140348">
              <w:t>приоритет на разделение</w:t>
            </w:r>
            <w:proofErr w:type="gramEnd"/>
            <w:r w:rsidRPr="00140348">
              <w:t xml:space="preserve"> обязанностей по проведению закупочных процедур и приемке объектов закупки между различными сотрудниками, переход на формирование и подписание документов о приемке товаров, работ, услуг в электронной форме в ЕИС</w:t>
            </w:r>
          </w:p>
        </w:tc>
      </w:tr>
      <w:tr w:rsidR="00B42E85" w:rsidRPr="00FE146F" w:rsidTr="00B4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039" w:type="dxa"/>
          <w:wAfter w:w="425" w:type="dxa"/>
        </w:trPr>
        <w:tc>
          <w:tcPr>
            <w:tcW w:w="6412" w:type="dxa"/>
            <w:gridSpan w:val="2"/>
          </w:tcPr>
          <w:p w:rsidR="00B42E85" w:rsidRDefault="00B42E85" w:rsidP="00E9320A">
            <w:pPr>
              <w:spacing w:after="120"/>
              <w:ind w:left="283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spacing w:after="120"/>
              <w:ind w:left="283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spacing w:after="120"/>
              <w:ind w:left="283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Default="00B42E85" w:rsidP="00E9320A">
            <w:pPr>
              <w:ind w:left="1910"/>
              <w:rPr>
                <w:rFonts w:ascii="PT Astra Serif" w:hAnsi="PT Astra Serif"/>
              </w:rPr>
            </w:pPr>
          </w:p>
          <w:p w:rsidR="00B42E85" w:rsidRPr="00FE146F" w:rsidRDefault="00B42E85" w:rsidP="00E9320A">
            <w:pPr>
              <w:ind w:left="191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Приложение 3</w:t>
            </w:r>
          </w:p>
          <w:p w:rsidR="00B42E85" w:rsidRPr="00FE146F" w:rsidRDefault="00B42E85" w:rsidP="00E9320A">
            <w:pPr>
              <w:ind w:left="1910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к распоряжению</w:t>
            </w:r>
            <w:bookmarkStart w:id="0" w:name="_GoBack"/>
            <w:bookmarkEnd w:id="0"/>
            <w:r w:rsidRPr="00FE146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Администрации </w:t>
            </w:r>
            <w:r>
              <w:t>Горненского</w:t>
            </w:r>
            <w:r>
              <w:rPr>
                <w:rFonts w:ascii="PT Astra Serif" w:hAnsi="PT Astra Serif"/>
              </w:rPr>
              <w:t xml:space="preserve"> городского поселения</w:t>
            </w:r>
          </w:p>
          <w:p w:rsidR="00B42E85" w:rsidRPr="00FE146F" w:rsidRDefault="00B42E85" w:rsidP="00E9320A">
            <w:pPr>
              <w:ind w:left="191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 30.12.2021 №  27</w:t>
            </w:r>
          </w:p>
        </w:tc>
      </w:tr>
      <w:tr w:rsidR="00B42E85" w:rsidRPr="00FE146F" w:rsidTr="00B4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039" w:type="dxa"/>
          <w:wAfter w:w="425" w:type="dxa"/>
        </w:trPr>
        <w:tc>
          <w:tcPr>
            <w:tcW w:w="6412" w:type="dxa"/>
            <w:gridSpan w:val="2"/>
          </w:tcPr>
          <w:p w:rsidR="00B42E85" w:rsidRPr="00FE146F" w:rsidRDefault="00B42E85" w:rsidP="00E9320A">
            <w:pPr>
              <w:spacing w:after="120"/>
              <w:ind w:left="283"/>
              <w:jc w:val="right"/>
              <w:rPr>
                <w:rFonts w:ascii="PT Astra Serif" w:hAnsi="PT Astra Serif"/>
              </w:rPr>
            </w:pPr>
          </w:p>
        </w:tc>
      </w:tr>
    </w:tbl>
    <w:p w:rsidR="00B42E85" w:rsidRPr="00FE146F" w:rsidRDefault="00B42E85" w:rsidP="00B42E85">
      <w:pPr>
        <w:tabs>
          <w:tab w:val="left" w:pos="11082"/>
        </w:tabs>
        <w:rPr>
          <w:rFonts w:ascii="PT Astra Serif" w:hAnsi="PT Astra Serif"/>
          <w:b/>
        </w:rPr>
      </w:pPr>
      <w:r w:rsidRPr="00FE146F">
        <w:rPr>
          <w:rFonts w:ascii="PT Astra Serif" w:hAnsi="PT Astra Serif"/>
          <w:b/>
        </w:rPr>
        <w:t xml:space="preserve">План (реестр) мер, направленных на минимизацию коррупционных рисков, возникающих при осуществлении закупок </w:t>
      </w:r>
      <w:proofErr w:type="gramStart"/>
      <w:r w:rsidRPr="00FE146F">
        <w:rPr>
          <w:rFonts w:ascii="PT Astra Serif" w:hAnsi="PT Astra Serif"/>
          <w:b/>
        </w:rPr>
        <w:t>в</w:t>
      </w:r>
      <w:proofErr w:type="gramEnd"/>
    </w:p>
    <w:p w:rsidR="00B42E85" w:rsidRDefault="00B42E85" w:rsidP="00B42E8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Администрации </w:t>
      </w:r>
      <w:r w:rsidRPr="00B42E85">
        <w:rPr>
          <w:b/>
          <w:sz w:val="28"/>
        </w:rPr>
        <w:t>Горненского</w:t>
      </w:r>
      <w:r>
        <w:rPr>
          <w:rFonts w:ascii="PT Astra Serif" w:hAnsi="PT Astra Serif"/>
          <w:b/>
        </w:rPr>
        <w:t xml:space="preserve"> городского поселения</w:t>
      </w:r>
    </w:p>
    <w:p w:rsidR="00B42E85" w:rsidRPr="00FE146F" w:rsidRDefault="00B42E85" w:rsidP="00B42E85">
      <w:pPr>
        <w:jc w:val="center"/>
        <w:rPr>
          <w:rFonts w:ascii="PT Astra Serif" w:hAnsi="PT Astra Serif"/>
        </w:rPr>
      </w:pPr>
    </w:p>
    <w:tbl>
      <w:tblPr>
        <w:tblW w:w="158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62"/>
        <w:gridCol w:w="2977"/>
        <w:gridCol w:w="1701"/>
        <w:gridCol w:w="2693"/>
        <w:gridCol w:w="2235"/>
      </w:tblGrid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B42E85" w:rsidRDefault="00B42E85" w:rsidP="00E9320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B42E85" w:rsidRPr="00FE146F" w:rsidRDefault="00B42E85" w:rsidP="00E9320A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FE146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E146F">
              <w:rPr>
                <w:rFonts w:ascii="PT Astra Serif" w:hAnsi="PT Astra Serif"/>
              </w:rPr>
              <w:t>/</w:t>
            </w:r>
            <w:proofErr w:type="spellStart"/>
            <w:r w:rsidRPr="00FE146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562" w:type="dxa"/>
          </w:tcPr>
          <w:p w:rsidR="00B42E85" w:rsidRPr="00FE146F" w:rsidRDefault="00B42E85" w:rsidP="00E9320A">
            <w:pPr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 xml:space="preserve">Краткое наименование </w:t>
            </w:r>
            <w:proofErr w:type="spellStart"/>
            <w:r w:rsidRPr="00FE146F">
              <w:rPr>
                <w:rFonts w:ascii="PT Astra Serif" w:hAnsi="PT Astra Serif"/>
              </w:rPr>
              <w:t>минимизируемого</w:t>
            </w:r>
            <w:proofErr w:type="spellEnd"/>
            <w:r w:rsidRPr="00FE146F">
              <w:rPr>
                <w:rFonts w:ascii="PT Astra Serif" w:hAnsi="PT Astra Serif"/>
              </w:rPr>
              <w:t xml:space="preserve"> коррупционного риска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Срок (периодичность) реализации</w:t>
            </w:r>
          </w:p>
        </w:tc>
        <w:tc>
          <w:tcPr>
            <w:tcW w:w="2693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Ответственный за реализацию служащий (работник)</w:t>
            </w: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Планируемый результат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4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FE146F">
              <w:rPr>
                <w:rFonts w:ascii="PT Astra Serif" w:hAnsi="PT Astra Serif"/>
              </w:rPr>
              <w:t>1.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Недопущение закупок однородных товаров, работ, услуг не конкурентными способами в одном временном промежутке. Ориентация на определение поставщиков (подрядчиков, исполнителей) конкурентными способами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выбор способа закупки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B42E85" w:rsidRDefault="00B42E85" w:rsidP="00E9320A">
            <w:pPr>
              <w:jc w:val="both"/>
            </w:pPr>
          </w:p>
          <w:p w:rsidR="00B42E85" w:rsidRDefault="00B42E85" w:rsidP="00E9320A">
            <w:pPr>
              <w:jc w:val="both"/>
            </w:pPr>
          </w:p>
          <w:p w:rsidR="00B42E85" w:rsidRDefault="00B42E85" w:rsidP="00E9320A">
            <w:pPr>
              <w:jc w:val="both"/>
            </w:pPr>
          </w:p>
          <w:p w:rsidR="00B42E85" w:rsidRDefault="00B42E85" w:rsidP="00E9320A">
            <w:pPr>
              <w:jc w:val="both"/>
            </w:pPr>
          </w:p>
          <w:p w:rsidR="00B42E85" w:rsidRDefault="00B42E85" w:rsidP="00E9320A">
            <w:pPr>
              <w:jc w:val="both"/>
            </w:pPr>
          </w:p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специалисты, ответственные за осуществление закупок</w:t>
            </w: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Pr="00FE146F">
              <w:rPr>
                <w:rFonts w:ascii="PT Astra Serif" w:hAnsi="PT Astra Serif"/>
              </w:rPr>
              <w:t>2.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>
              <w:rPr>
                <w:rFonts w:eastAsia="Arial Unicode MS"/>
                <w:lang w:bidi="ru-RU"/>
              </w:rPr>
              <w:t>П</w:t>
            </w:r>
            <w:r w:rsidRPr="00F5685E">
              <w:rPr>
                <w:rFonts w:eastAsia="Arial Unicode MS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F5685E">
              <w:t>начальных (максимальных) цен контрактов при осуществлении закупки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rPr>
                <w:rFonts w:eastAsia="Arial Unicode MS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7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FE146F">
              <w:rPr>
                <w:rFonts w:ascii="PT Astra Serif" w:hAnsi="PT Astra Serif"/>
              </w:rPr>
              <w:t>3.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>
              <w:t>П</w:t>
            </w:r>
            <w:r w:rsidRPr="00F5685E">
              <w:t xml:space="preserve">роверка наличия возможной </w:t>
            </w:r>
            <w:proofErr w:type="spellStart"/>
            <w:r w:rsidRPr="00F5685E">
              <w:t>аффилированности</w:t>
            </w:r>
            <w:proofErr w:type="spellEnd"/>
            <w:r w:rsidRPr="00F5685E">
              <w:t xml:space="preserve"> между участником закупки и должностным лицом заказчика при поступлении соответствующей информации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описание объекта закупки и определение условий исполнения контракта.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Pr="00FE146F">
              <w:rPr>
                <w:rFonts w:ascii="PT Astra Serif" w:hAnsi="PT Astra Serif"/>
              </w:rPr>
              <w:t>4.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>
              <w:t>С</w:t>
            </w:r>
            <w:r w:rsidRPr="00F5685E">
              <w:t>облюдение правил описания закупки, закрепленных в Федеральном законе</w:t>
            </w:r>
            <w:r>
              <w:t xml:space="preserve"> </w:t>
            </w:r>
            <w:r w:rsidRPr="00F5685E">
              <w:t>от 5 апреля 2013 года</w:t>
            </w:r>
            <w:r>
              <w:t xml:space="preserve"> </w:t>
            </w:r>
            <w:r w:rsidRPr="00F5685E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подготовка заданий на осуществление закупки товаров, работ, услуг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59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lastRenderedPageBreak/>
              <w:t xml:space="preserve">    5</w:t>
            </w:r>
            <w:r w:rsidRPr="00FE146F">
              <w:rPr>
                <w:rFonts w:ascii="PT Astra Serif" w:hAnsi="PT Astra Serif"/>
              </w:rPr>
              <w:t>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>
              <w:t>П</w:t>
            </w:r>
            <w:r w:rsidRPr="00F5685E">
              <w:t xml:space="preserve">роведение проверки </w:t>
            </w:r>
            <w:proofErr w:type="spellStart"/>
            <w:r w:rsidRPr="00F5685E">
              <w:t>аффилированности</w:t>
            </w:r>
            <w:proofErr w:type="spellEnd"/>
            <w:r w:rsidRPr="00F5685E">
              <w:t xml:space="preserve"> участников закупок с должностными лицами заказчика, членами комиссий  по определению поставщиков (подрядчиков, исполнителей) при поступлении соответствующей информации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рассмотрение заявок на участие в аукционе в электронной форме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Default="00B42E85" w:rsidP="00E9320A">
            <w:pPr>
              <w:ind w:left="-75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5562" w:type="dxa"/>
          </w:tcPr>
          <w:p w:rsidR="00B42E85" w:rsidRPr="00F5685E" w:rsidRDefault="00B42E85" w:rsidP="00E9320A">
            <w:pPr>
              <w:jc w:val="both"/>
            </w:pPr>
            <w:r>
              <w:t>Н</w:t>
            </w:r>
            <w:r w:rsidRPr="00F5685E">
              <w:t>едопустимость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2977" w:type="dxa"/>
          </w:tcPr>
          <w:p w:rsidR="00B42E85" w:rsidRPr="00F5685E" w:rsidRDefault="00B42E85" w:rsidP="00E9320A">
            <w:pPr>
              <w:jc w:val="both"/>
            </w:pPr>
            <w:r w:rsidRPr="00F5685E">
              <w:t xml:space="preserve">осуществление контроля сроков и иных аспектов исполнения обязательств (в </w:t>
            </w:r>
            <w:r>
              <w:t>т</w:t>
            </w:r>
            <w:proofErr w:type="gramStart"/>
            <w:r>
              <w:t>.ч</w:t>
            </w:r>
            <w:proofErr w:type="gramEnd"/>
            <w:r w:rsidRPr="00F5685E">
              <w:t xml:space="preserve"> гарантийного обязательства), предусмотренных условиями контракта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  <w:tr w:rsidR="00B42E85" w:rsidRPr="00FE146F" w:rsidTr="00B42E85">
        <w:tc>
          <w:tcPr>
            <w:tcW w:w="675" w:type="dxa"/>
          </w:tcPr>
          <w:p w:rsidR="00B42E85" w:rsidRPr="00FE146F" w:rsidRDefault="00B42E85" w:rsidP="00E9320A">
            <w:pPr>
              <w:ind w:left="-7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7</w:t>
            </w:r>
            <w:r w:rsidRPr="00FE146F">
              <w:rPr>
                <w:rFonts w:ascii="PT Astra Serif" w:hAnsi="PT Astra Serif"/>
              </w:rPr>
              <w:t>.</w:t>
            </w:r>
          </w:p>
        </w:tc>
        <w:tc>
          <w:tcPr>
            <w:tcW w:w="5562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hAnsi="PT Astra Serif"/>
              </w:rPr>
              <w:t>Осуществлять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приёмку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товаров</w:t>
            </w:r>
            <w:r w:rsidRPr="00FE146F">
              <w:rPr>
                <w:rFonts w:hAnsi="PT Astra Serif"/>
              </w:rPr>
              <w:t xml:space="preserve">, </w:t>
            </w:r>
            <w:r w:rsidRPr="00FE146F">
              <w:rPr>
                <w:rFonts w:hAnsi="PT Astra Serif"/>
              </w:rPr>
              <w:t>работ</w:t>
            </w:r>
            <w:r w:rsidRPr="00FE146F">
              <w:rPr>
                <w:rFonts w:hAnsi="PT Astra Serif"/>
              </w:rPr>
              <w:t xml:space="preserve">, </w:t>
            </w:r>
            <w:r w:rsidRPr="00FE146F">
              <w:rPr>
                <w:rFonts w:hAnsi="PT Astra Serif"/>
              </w:rPr>
              <w:t>услуг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в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строгом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соответствии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с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требованиями</w:t>
            </w:r>
            <w:r w:rsidRPr="00FE146F">
              <w:rPr>
                <w:rFonts w:hAnsi="PT Astra Serif"/>
              </w:rPr>
              <w:t xml:space="preserve">, </w:t>
            </w:r>
            <w:r w:rsidRPr="00FE146F">
              <w:rPr>
                <w:rFonts w:hAnsi="PT Astra Serif"/>
              </w:rPr>
              <w:t>установленными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государственным</w:t>
            </w:r>
            <w:r w:rsidRPr="00FE146F">
              <w:rPr>
                <w:rFonts w:hAnsi="PT Astra Serif"/>
              </w:rPr>
              <w:t xml:space="preserve"> </w:t>
            </w:r>
            <w:r w:rsidRPr="00FE146F">
              <w:rPr>
                <w:rFonts w:hAnsi="PT Astra Serif"/>
              </w:rPr>
              <w:t>контрактом</w:t>
            </w:r>
          </w:p>
        </w:tc>
        <w:tc>
          <w:tcPr>
            <w:tcW w:w="2977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Исполнение контрактов</w:t>
            </w:r>
          </w:p>
        </w:tc>
        <w:tc>
          <w:tcPr>
            <w:tcW w:w="1701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93" w:type="dxa"/>
            <w:vMerge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35" w:type="dxa"/>
          </w:tcPr>
          <w:p w:rsidR="00B42E85" w:rsidRPr="00FE146F" w:rsidRDefault="00B42E85" w:rsidP="00E9320A">
            <w:pPr>
              <w:jc w:val="both"/>
              <w:rPr>
                <w:rFonts w:ascii="PT Astra Serif" w:hAnsi="PT Astra Serif"/>
              </w:rPr>
            </w:pPr>
            <w:r w:rsidRPr="00F5685E">
              <w:t>минимизация коррупционных проявлений при осуществлении закупки</w:t>
            </w:r>
          </w:p>
        </w:tc>
      </w:tr>
    </w:tbl>
    <w:p w:rsidR="00B42E85" w:rsidRPr="00FE146F" w:rsidRDefault="00B42E85" w:rsidP="00B42E85">
      <w:pPr>
        <w:rPr>
          <w:rFonts w:ascii="PT Astra Serif" w:hAnsi="PT Astra Serif"/>
        </w:rPr>
      </w:pPr>
    </w:p>
    <w:p w:rsidR="00B42E85" w:rsidRPr="00B42E85" w:rsidRDefault="00B42E85">
      <w:pPr>
        <w:rPr>
          <w:b/>
          <w:color w:val="000000" w:themeColor="text1"/>
        </w:rPr>
      </w:pPr>
    </w:p>
    <w:sectPr w:rsidR="00B42E85" w:rsidRPr="00B42E85" w:rsidSect="00B42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95" w:rsidRDefault="00B42E85">
    <w:pPr>
      <w:pStyle w:val="a3"/>
      <w:spacing w:before="240" w:after="0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42E85"/>
    <w:rsid w:val="000C3015"/>
    <w:rsid w:val="006626D7"/>
    <w:rsid w:val="009F24C1"/>
    <w:rsid w:val="00B42E85"/>
    <w:rsid w:val="00CC04A5"/>
    <w:rsid w:val="00D72F53"/>
    <w:rsid w:val="00DD165F"/>
    <w:rsid w:val="00E1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E85"/>
    <w:pPr>
      <w:keepNext/>
      <w:jc w:val="center"/>
      <w:outlineLvl w:val="0"/>
    </w:pPr>
    <w:rPr>
      <w:rFonts w:ascii="Cambria" w:hAnsi="Cambria"/>
      <w:b/>
      <w:bCs/>
      <w:spacing w:val="20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B42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85"/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42E85"/>
    <w:pPr>
      <w:suppressAutoHyphens/>
      <w:overflowPunct w:val="0"/>
      <w:autoSpaceDE w:val="0"/>
    </w:pPr>
    <w:rPr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B42E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42E8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42E8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2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2022-07-06T10:53:00Z</dcterms:created>
  <dcterms:modified xsi:type="dcterms:W3CDTF">2022-07-06T11:00:00Z</dcterms:modified>
</cp:coreProperties>
</file>