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08" w:rsidRPr="00AB3D08" w:rsidRDefault="00AB3D08" w:rsidP="00AB3D0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 БЕЗОПАСНОГО ПОЛЬЗОВАНИЯ ГАЗОМ В БЫТУ</w:t>
      </w:r>
    </w:p>
    <w:p w:rsidR="00AB3D08" w:rsidRPr="00AB3D08" w:rsidRDefault="00AB3D08" w:rsidP="00AB3D0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ЛИЦ ИСПОЛЬЗУЮЩИХ ИНДИВИДУАЛЬНЫЕ БАЛЛОННЫЕ УСТАНОВКИ СЖИЖЕННОГО УГЛЕВОДОРОДНОГО ГАЗА</w:t>
      </w:r>
    </w:p>
    <w:p w:rsidR="00AB3D08" w:rsidRPr="00AB3D08" w:rsidRDefault="00AB3D08" w:rsidP="00AB3D0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баллонные установки - технологическое устройство, включающее до двух баллонов со сжиженным углеводородным газом, газопроводы, технические устройства, предназначенные для подачи газа в сеть </w:t>
      </w:r>
      <w:proofErr w:type="spellStart"/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газопотребления</w:t>
      </w:r>
      <w:proofErr w:type="spellEnd"/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(баллоны для сжиженного газа, регулятор давления, сертифицированный гибкий шланг, газоиспользующее оборудование).</w:t>
      </w:r>
    </w:p>
    <w:p w:rsidR="00AB3D08" w:rsidRPr="00AB3D08" w:rsidRDefault="00AB3D08" w:rsidP="00AB3D0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 ПОТРЕБИТЕЛИ СЖИЖЕННОГО ГАЗА!</w:t>
      </w:r>
    </w:p>
    <w:p w:rsidR="00AB3D08" w:rsidRPr="00AB3D08" w:rsidRDefault="00AB3D08" w:rsidP="00AB3D0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БУДЬТЕ ВНИМАТЕЛЬНЫ, АККУРАТНЫ И ПРЕДЕЛЬНО ОСТОРОЖНЫ ПРИ ЭКСПЛУАТАЦИИ ГАЗОВЫХ БАЛЛОНОВ</w:t>
      </w:r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B3D08" w:rsidRPr="00AB3D08" w:rsidRDefault="00AB3D08" w:rsidP="00AB3D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Сжиженный газ </w:t>
      </w:r>
      <w:proofErr w:type="spellStart"/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>взрыво</w:t>
      </w:r>
      <w:proofErr w:type="spellEnd"/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 </w:t>
      </w:r>
      <w:proofErr w:type="spellStart"/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пожароопасен</w:t>
      </w:r>
      <w:proofErr w:type="spellEnd"/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Пропан – бутановая смесь тяжелее воздуха и скапливается в подвалах, ямах, углублениях и других непроветриваемых местах. Одна случайная искра может привести к трагедии.</w:t>
      </w:r>
    </w:p>
    <w:p w:rsidR="00AB3D08" w:rsidRPr="00AB3D08" w:rsidRDefault="00AB3D08" w:rsidP="00AB3D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B3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БЕЗОПАСНОЙ ЭКСПЛУАТАЦИИ ГАЗОВОГО ОБОРУДОВАНИЯ:</w:t>
      </w:r>
    </w:p>
    <w:p w:rsidR="00AB3D08" w:rsidRDefault="00AB3D08" w:rsidP="00AB3D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D08" w:rsidRPr="00AB3D08" w:rsidRDefault="00AB3D08" w:rsidP="00AB3D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баллоны размещайте в специальном металлическом шкафу вдали от оконных и дверных проемов и </w:t>
      </w:r>
      <w:hyperlink r:id="rId4" w:tooltip="Водоснабжение и канализация" w:history="1">
        <w:r w:rsidRPr="00AB3D08">
          <w:rPr>
            <w:rFonts w:ascii="Times New Roman" w:eastAsia="Times New Roman" w:hAnsi="Times New Roman" w:cs="Times New Roman"/>
            <w:color w:val="216FDB"/>
            <w:sz w:val="28"/>
            <w:szCs w:val="28"/>
          </w:rPr>
          <w:t>канализационных</w:t>
        </w:r>
      </w:hyperlink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колодцев (не менее 0,5 метров от оконных проемов и 1,0 от дверных проемов первого этажа, не менее 3,0 метров от дверных и оконных проемов цокольных и подвальных этажей). Обязательно используйте регулятор давления – газ в баллоне находится под высоким давлением. Заполняйте баллоны газом только на специализированных пунктах наполнения. Баллоны могут быть произведены только на специализированном предприятии. На верхней сферической части баллона обязательно должны быть выбиты и отчетливо видны данные изготовителя: </w:t>
      </w:r>
      <w:hyperlink r:id="rId5" w:tooltip="Знак товарный" w:history="1">
        <w:r w:rsidRPr="00AB3D08">
          <w:rPr>
            <w:rFonts w:ascii="Times New Roman" w:eastAsia="Times New Roman" w:hAnsi="Times New Roman" w:cs="Times New Roman"/>
            <w:color w:val="216FDB"/>
            <w:sz w:val="28"/>
            <w:szCs w:val="28"/>
          </w:rPr>
          <w:t>товарный знак</w:t>
        </w:r>
      </w:hyperlink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>, номер баллона, масса порожнего баллона, вместимость, пробное гидравлическое давление, рабочее давление, клеймо ОТК, дата изготовления и год следующего освидетельствования. Регулярно проводите освидетельствование баллонов. Отметка об освидетельствовании находится на баллоне в виде клейма. Ни в коем случае не пропускайте последующие освидетельствования. Храните и перемещайте баллоны только с навернутой заглушкой и защитным колпаком.</w:t>
      </w:r>
    </w:p>
    <w:p w:rsidR="00AB3D08" w:rsidRPr="00AB3D08" w:rsidRDefault="00AB3D08" w:rsidP="00AB3D0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КАТЕГОРИЧЕСКИ ЗАПРЕЩАЕТСЯ:</w:t>
      </w:r>
    </w:p>
    <w:p w:rsidR="00AB3D08" w:rsidRPr="00AB3D08" w:rsidRDefault="00AB3D08" w:rsidP="00AB3D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Подвергать баллоны воздействию солнечного света и иного теплового воздействия</w:t>
      </w:r>
      <w:proofErr w:type="gramStart"/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асполагать баллоны в помещениях с источником огня, отогревать с помощью огня и электроприборов. Хранить баллоны в кухнях, коридорах, санузлах, балконах, лоджиях, подвалах, цокольных этажах, в помещениях без естественного освещения. Пользоваться неисправными баллонами, самостоятельно производить их ремонт. Самостоятельно осуществлять монтаж индивидуальных и групповых баллонных установок. Стравливать газ из баллона вблизи жилых зданий и производственных помещений.</w:t>
      </w:r>
    </w:p>
    <w:p w:rsidR="00AB3D08" w:rsidRPr="00AB3D08" w:rsidRDefault="00AB3D08" w:rsidP="00AB3D0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ЗАПАХЕ ГАЗА!</w:t>
      </w:r>
    </w:p>
    <w:p w:rsidR="00AB3D08" w:rsidRPr="00AB3D08" w:rsidRDefault="00AB3D08" w:rsidP="00AB3D08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ЗАПРЕЩЕНО</w:t>
      </w:r>
      <w:r w:rsidRPr="00AB3D08">
        <w:rPr>
          <w:rFonts w:ascii="Helvetica" w:eastAsia="Times New Roman" w:hAnsi="Helvetica" w:cs="Times New Roman"/>
          <w:color w:val="000000"/>
          <w:sz w:val="28"/>
          <w:szCs w:val="28"/>
        </w:rPr>
        <w:t>:</w:t>
      </w:r>
    </w:p>
    <w:p w:rsidR="00AB3D08" w:rsidRPr="00AB3D08" w:rsidRDefault="00AB3D08" w:rsidP="00AB3D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Зажигать огонь, курить</w:t>
      </w:r>
      <w:proofErr w:type="gramStart"/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ключать и выключать электроприборы, электроосвещение и пользоваться </w:t>
      </w:r>
      <w:proofErr w:type="spellStart"/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электрозвонками</w:t>
      </w:r>
      <w:proofErr w:type="spellEnd"/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3D08" w:rsidRPr="00AB3D08" w:rsidRDefault="00AB3D08" w:rsidP="00AB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B3D08" w:rsidRPr="00AB3D08" w:rsidRDefault="00AB3D08" w:rsidP="00AB3D0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НЕОБХОДИМО:</w:t>
      </w:r>
    </w:p>
    <w:p w:rsidR="00AB3D08" w:rsidRPr="00AB3D08" w:rsidRDefault="00AB3D08" w:rsidP="00AB3D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все краны у газовых приборов и перед ними</w:t>
      </w:r>
      <w:proofErr w:type="gramStart"/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ткрыть все окна и двери, проветрить помещения Вызвать аварийную бригаду по телефону 04 (с мобильных телефонов по номеру 104) Принять меры по эвакуации людей из загазованной зоны</w:t>
      </w:r>
    </w:p>
    <w:p w:rsidR="00AB3D08" w:rsidRPr="00AB3D08" w:rsidRDefault="00AB3D08" w:rsidP="00AB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B3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E7BA4" w:rsidRPr="00AB3D08" w:rsidRDefault="005E7BA4">
      <w:pPr>
        <w:rPr>
          <w:sz w:val="28"/>
          <w:szCs w:val="28"/>
        </w:rPr>
      </w:pPr>
    </w:p>
    <w:sectPr w:rsidR="005E7BA4" w:rsidRPr="00AB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D08"/>
    <w:rsid w:val="005E7BA4"/>
    <w:rsid w:val="00AB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3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nak_tovarnij/" TargetMode="External"/><Relationship Id="rId4" Type="http://schemas.openxmlformats.org/officeDocument/2006/relationships/hyperlink" Target="http://www.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2</cp:revision>
  <dcterms:created xsi:type="dcterms:W3CDTF">2023-04-13T10:41:00Z</dcterms:created>
  <dcterms:modified xsi:type="dcterms:W3CDTF">2023-04-13T10:45:00Z</dcterms:modified>
</cp:coreProperties>
</file>