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  <w:bookmarkStart w:id="0" w:name="_Toc401098362"/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p w:rsidR="00B861A1" w:rsidRPr="00B621C6" w:rsidRDefault="00B861A1" w:rsidP="00FA168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highlight w:val="yellow"/>
        </w:rPr>
      </w:pPr>
    </w:p>
    <w:bookmarkEnd w:id="0"/>
    <w:p w:rsidR="00E91E1C" w:rsidRPr="00B621C6" w:rsidRDefault="00E91E1C" w:rsidP="00E91E1C">
      <w:pPr>
        <w:spacing w:after="288" w:line="100" w:lineRule="atLeast"/>
        <w:jc w:val="center"/>
        <w:rPr>
          <w:rFonts w:ascii="Times New Roman" w:hAnsi="Times New Roman"/>
          <w:sz w:val="24"/>
          <w:szCs w:val="24"/>
        </w:rPr>
      </w:pPr>
      <w:r w:rsidRPr="00B621C6">
        <w:rPr>
          <w:rFonts w:ascii="Times New Roman" w:hAnsi="Times New Roman"/>
          <w:sz w:val="24"/>
          <w:szCs w:val="24"/>
        </w:rPr>
        <w:t xml:space="preserve">КОНЦЕССИОННОЕ СОГЛАШЕНИЕ </w:t>
      </w:r>
    </w:p>
    <w:p w:rsidR="00600924" w:rsidRDefault="00E91E1C" w:rsidP="0060092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B621C6">
        <w:rPr>
          <w:rFonts w:ascii="Times New Roman" w:hAnsi="Times New Roman"/>
          <w:sz w:val="24"/>
          <w:szCs w:val="24"/>
        </w:rPr>
        <w:t xml:space="preserve">В ОТНОШЕНИИ ОБЪЕКТОВ ВОДОСНАБЖЕНИЯ </w:t>
      </w:r>
      <w:r w:rsidR="002130E8">
        <w:rPr>
          <w:rFonts w:ascii="Times New Roman" w:hAnsi="Times New Roman"/>
          <w:sz w:val="24"/>
          <w:szCs w:val="24"/>
        </w:rPr>
        <w:t xml:space="preserve">И ВОДООТВЕДЕНИЯ </w:t>
      </w:r>
      <w:r w:rsidRPr="00B621C6">
        <w:rPr>
          <w:rFonts w:ascii="Times New Roman" w:hAnsi="Times New Roman"/>
          <w:sz w:val="24"/>
          <w:szCs w:val="24"/>
        </w:rPr>
        <w:t>МУНИЦИПАЛЬН</w:t>
      </w:r>
      <w:r w:rsidRPr="00B621C6">
        <w:rPr>
          <w:rFonts w:ascii="Times New Roman" w:hAnsi="Times New Roman"/>
          <w:sz w:val="24"/>
          <w:szCs w:val="24"/>
        </w:rPr>
        <w:t>О</w:t>
      </w:r>
      <w:r w:rsidRPr="00B621C6">
        <w:rPr>
          <w:rFonts w:ascii="Times New Roman" w:hAnsi="Times New Roman"/>
          <w:sz w:val="24"/>
          <w:szCs w:val="24"/>
        </w:rPr>
        <w:t>ГО ОБРАЗОВАНИЯ «</w:t>
      </w:r>
      <w:r w:rsidR="00BE7525">
        <w:rPr>
          <w:rFonts w:ascii="Times New Roman" w:hAnsi="Times New Roman"/>
          <w:sz w:val="24"/>
          <w:szCs w:val="24"/>
        </w:rPr>
        <w:t>ГОРНЕНСКОЕ ГОРОДСКОЕ ПОСЕЛЕНИЕ</w:t>
      </w:r>
      <w:r w:rsidRPr="00600924">
        <w:rPr>
          <w:rFonts w:ascii="Times New Roman" w:hAnsi="Times New Roman"/>
          <w:sz w:val="24"/>
          <w:szCs w:val="24"/>
        </w:rPr>
        <w:t>»</w:t>
      </w:r>
    </w:p>
    <w:p w:rsidR="00E91E1C" w:rsidRPr="00600924" w:rsidRDefault="00600924" w:rsidP="00600924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2019-2043 ГОДЫ</w:t>
      </w: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E91E1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BA5C60">
      <w:pPr>
        <w:widowControl w:val="0"/>
        <w:autoSpaceDE w:val="0"/>
        <w:autoSpaceDN w:val="0"/>
        <w:adjustRightInd w:val="0"/>
        <w:spacing w:before="120" w:afterLines="120" w:line="240" w:lineRule="auto"/>
        <w:rPr>
          <w:rFonts w:ascii="Times New Roman" w:hAnsi="Times New Roman"/>
          <w:highlight w:val="yellow"/>
        </w:rPr>
      </w:pPr>
    </w:p>
    <w:p w:rsidR="00E91E1C" w:rsidRPr="00B621C6" w:rsidRDefault="00E91E1C" w:rsidP="00BA5C60">
      <w:pPr>
        <w:widowControl w:val="0"/>
        <w:autoSpaceDE w:val="0"/>
        <w:autoSpaceDN w:val="0"/>
        <w:adjustRightInd w:val="0"/>
        <w:spacing w:before="120" w:afterLines="120" w:line="240" w:lineRule="auto"/>
        <w:jc w:val="center"/>
        <w:rPr>
          <w:rFonts w:ascii="Times New Roman" w:hAnsi="Times New Roman"/>
          <w:highlight w:val="yellow"/>
        </w:rPr>
      </w:pPr>
    </w:p>
    <w:p w:rsidR="00E91E1C" w:rsidRPr="00B621C6" w:rsidRDefault="00E91E1C" w:rsidP="00BA5C60">
      <w:pPr>
        <w:widowControl w:val="0"/>
        <w:autoSpaceDE w:val="0"/>
        <w:autoSpaceDN w:val="0"/>
        <w:adjustRightInd w:val="0"/>
        <w:spacing w:before="120" w:afterLines="120" w:line="240" w:lineRule="auto"/>
        <w:jc w:val="center"/>
        <w:rPr>
          <w:rFonts w:ascii="Times New Roman" w:hAnsi="Times New Roman"/>
        </w:rPr>
      </w:pPr>
    </w:p>
    <w:p w:rsidR="00E91E1C" w:rsidRPr="00B621C6" w:rsidRDefault="00BE7525" w:rsidP="00E91E1C">
      <w:pPr>
        <w:widowControl w:val="0"/>
        <w:spacing w:before="120" w:after="288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</w:t>
      </w:r>
      <w:r w:rsidR="006A20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Горный</w:t>
      </w:r>
    </w:p>
    <w:p w:rsidR="00E91E1C" w:rsidRPr="00B621C6" w:rsidRDefault="00E91E1C" w:rsidP="00BA5C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Lines="120" w:line="240" w:lineRule="auto"/>
        <w:jc w:val="center"/>
        <w:rPr>
          <w:rFonts w:ascii="Times New Roman" w:hAnsi="Times New Roman"/>
        </w:rPr>
      </w:pPr>
      <w:r w:rsidRPr="00B621C6">
        <w:rPr>
          <w:rFonts w:ascii="Times New Roman" w:hAnsi="Times New Roman"/>
          <w:lang w:eastAsia="ru-RU"/>
        </w:rPr>
        <w:t>201</w:t>
      </w:r>
      <w:r w:rsidR="006A200F">
        <w:rPr>
          <w:rFonts w:ascii="Times New Roman" w:hAnsi="Times New Roman"/>
          <w:lang w:eastAsia="ru-RU"/>
        </w:rPr>
        <w:t>8</w:t>
      </w:r>
      <w:r w:rsidRPr="00B621C6">
        <w:rPr>
          <w:rFonts w:ascii="Times New Roman" w:hAnsi="Times New Roman"/>
        </w:rPr>
        <w:t xml:space="preserve"> г.</w:t>
      </w:r>
    </w:p>
    <w:p w:rsidR="00E91E1C" w:rsidRPr="00B621C6" w:rsidRDefault="00E91E1C" w:rsidP="00BA5C60">
      <w:pPr>
        <w:widowControl w:val="0"/>
        <w:autoSpaceDE w:val="0"/>
        <w:autoSpaceDN w:val="0"/>
        <w:adjustRightInd w:val="0"/>
        <w:spacing w:before="120" w:afterLines="120" w:line="240" w:lineRule="auto"/>
        <w:jc w:val="center"/>
        <w:rPr>
          <w:rFonts w:ascii="Times New Roman" w:hAnsi="Times New Roman"/>
          <w:highlight w:val="yellow"/>
        </w:rPr>
        <w:sectPr w:rsidR="00E91E1C" w:rsidRPr="00B621C6" w:rsidSect="00FF3F4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851" w:left="567" w:header="706" w:footer="706" w:gutter="567"/>
          <w:cols w:space="708"/>
          <w:docGrid w:linePitch="360"/>
        </w:sectPr>
      </w:pPr>
    </w:p>
    <w:p w:rsidR="00600924" w:rsidRPr="00600924" w:rsidRDefault="00600924" w:rsidP="00BA5C60">
      <w:pPr>
        <w:widowControl w:val="0"/>
        <w:autoSpaceDE w:val="0"/>
        <w:autoSpaceDN w:val="0"/>
        <w:adjustRightInd w:val="0"/>
        <w:spacing w:before="120" w:afterLines="120" w:line="240" w:lineRule="auto"/>
        <w:jc w:val="center"/>
        <w:rPr>
          <w:rFonts w:ascii="Times New Roman" w:hAnsi="Times New Roman"/>
          <w:b/>
        </w:rPr>
      </w:pPr>
      <w:r w:rsidRPr="00600924">
        <w:rPr>
          <w:rFonts w:ascii="Times New Roman" w:hAnsi="Times New Roman"/>
          <w:b/>
        </w:rPr>
        <w:lastRenderedPageBreak/>
        <w:t>ОГЛАВЛЕНИЕ</w:t>
      </w:r>
    </w:p>
    <w:bookmarkStart w:id="1" w:name="_Toc417509561"/>
    <w:bookmarkStart w:id="2" w:name="_Toc419993793"/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600924">
        <w:rPr>
          <w:rFonts w:ascii="Times New Roman" w:hAnsi="Times New Roman"/>
          <w:bCs/>
          <w:caps/>
          <w:sz w:val="24"/>
          <w:szCs w:val="24"/>
          <w:lang w:eastAsia="ru-RU"/>
        </w:rPr>
        <w:fldChar w:fldCharType="begin"/>
      </w:r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instrText xml:space="preserve"> HYPERLINK "file:///C:\\Users\\Зампоин\\Desktop\\КС\\Цимлянский\\Концессия%20Район%2026.07.docx" \l "__RefHeading__7906_56056260" </w:instrText>
      </w:r>
      <w:r w:rsidRPr="00600924">
        <w:rPr>
          <w:rFonts w:ascii="Times New Roman" w:hAnsi="Times New Roman"/>
          <w:bCs/>
          <w:caps/>
          <w:sz w:val="24"/>
          <w:szCs w:val="24"/>
          <w:lang w:eastAsia="ru-RU"/>
        </w:rPr>
        <w:fldChar w:fldCharType="separate"/>
      </w:r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I.ПРЕДМЕТ СОГЛАШЕНИЯ</w:t>
      </w:r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ab/>
        <w:t xml:space="preserve">            3</w:t>
      </w:r>
      <w:r w:rsidRPr="00600924">
        <w:rPr>
          <w:rFonts w:ascii="Times New Roman" w:hAnsi="Times New Roman"/>
          <w:bCs/>
          <w:caps/>
          <w:sz w:val="24"/>
          <w:szCs w:val="24"/>
          <w:lang w:eastAsia="ru-RU"/>
        </w:rPr>
        <w:fldChar w:fldCharType="end"/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2" w:anchor="__RefHeading__7908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II.ОБЪЕКТ СОГЛАШЕНИЯ 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 xml:space="preserve">            3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3" w:anchor="__RefHeading__7910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III.СРОКИ ПО НАСТОЯЩЕМУ СОГЛАШЕНИЮ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 xml:space="preserve">            4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4" w:anchor="__RefHeading__7912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IV.ПОРЯДОК ПЕРЕДАЧИ КОНЦЕДЕНТОМ КОНЦЕССИОНЕРУ ОБЪЕКТА СОГЛАШЕНИЯ И ИНОГО ИМУЩЕСТВА 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  4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5" w:anchor="__RefHeading__791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V. РЕКОНСТРУКЦИЯ ОБЪЕКТОВ ИМУЩЕСТВА В СОСТАВЕ ОБЪЕКТА СОГЛАШЕНИЯ И ЭКСПЛУАТАЦИЯ ОБЪЕКТА СОГЛАШЕНИЯ И ИНОГО ИМУЩЕСТВА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  6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6" w:anchor="__RefHeading__791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VI.ПОРЯДОК ПРЕДОСТАВЛЕНИЯ КОНЦЕССИОНЕРУ ЗЕМЕЛЬНЫХ УЧАСТКОВ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 xml:space="preserve">            9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7" w:anchor="__RefHeading__7918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VII.ПОРЯДОК ПЕРЕДАЧИ (ВОЗВРАТА) КОНЦЕССИОНЕРОМ КОНЦЕДЕНТУ ОБЪЕКТА СОГЛАШЕНИЯ И ИНОГО ИМУЩЕСТВА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 xml:space="preserve">          1</w:t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1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8" w:anchor="__RefHeading__7920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VIII.ИСКЛЮЧИТЕЛЬНЫЕ ПРАВА НА РЕЗУЛЬТАТЫ ИНТЕЛЛЕКТУАЛЬНОЙ ДЕЯТЕЛЬН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О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СТИ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1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3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19" w:anchor="__RefHeading__7922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IX.ПОРЯДОК ОСУЩЕСТВЛЕНИЯ КОНЦЕДЕНТОМ КОНТРОЛЯ ЗА СОБЛЮДЕНИЕМ КО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Н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ЦЕССИОНЕРОМ УСЛОВИЙ НАСТОЯЩЕГО СОГЛАШЕНИЯ И ПРАВА И ОБАЗАНН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О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СТИ СУБЪЕКА РФ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1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3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0" w:anchor="__RefHeading__792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X.ОБЕСПЕЧЕНИЕ ОБЯЗАТЕЛЬСТВ КОНЦЕССИОНЕРА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 xml:space="preserve">          14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1" w:anchor="__RefHeading__792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XI.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>ОБЯЗАТЕЛЬСТВА СУБЪЕКТА РОССИЙСКОЙ ФЕДЕРАЦИИ ПО СОГЛАШЕНИЮ     1</w:t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5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2" w:anchor="__RefHeading__7928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XII.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  <w:t>ОТВЕТСТВЕННОСТЬ СТОРОН                                                                                               1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6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3" w:anchor="__RefHeading__7930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XIII.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ПОРЯДОК ВЗАИМОДЕЙСТВИЯ СТОРОН ПРИ НАСТУПЛЕНИИ ОБСТОЯТЕЛЬСТВ НЕПРЕОДОЛИМОЙ СИЛЫ И ОСОБЫХ ОБСТОЯТЕЛЬСТВ                                              1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7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4" w:anchor="__RefHeading__7932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XIV.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ИЗМЕНЕНИЕ СОГЛАШЕНИЯ                                                                                                  18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5" w:anchor="__RefHeading__793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XV.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ПРЕКРАЩЕНИЕ СОГЛАШЕНИЯ                                                                                            19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6" w:anchor="__RefHeading__793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XVI.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РАЗРЕШЕНИЕ СПОРОВ                                                                                                            2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1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7" w:anchor="__RefHeading__7938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XVII.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>ЗАКЛЮЧИТЕЛЬНЫЕ ПОЛОЖЕНИЯ                                                                                      2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1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8" w:anchor="__RefHeading__794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XVIII.</w:t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ПРИЛОЖЕНИЯ К НАСТОЯЩЕМУ СОГЛАШЕНИЮ                                                        2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1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29" w:anchor="__RefHeading__794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XIX.АДРЕСА И РЕКВИЗИТЫ СТОРОН</w:t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2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2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0" w:anchor="__RefHeading__7940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>Приложение № 1</w:t>
        </w:r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ab/>
        </w:r>
      </w:hyperlink>
      <w:r w:rsidR="00600924"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          2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3</w:t>
      </w:r>
    </w:p>
    <w:p w:rsidR="00600924" w:rsidRPr="00600924" w:rsidRDefault="0060092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600924">
        <w:rPr>
          <w:rFonts w:ascii="Times New Roman" w:hAnsi="Times New Roman"/>
          <w:bCs/>
          <w:caps/>
          <w:sz w:val="24"/>
          <w:szCs w:val="24"/>
          <w:lang w:eastAsia="ru-RU"/>
        </w:rPr>
        <w:t xml:space="preserve">Приложение № 2                                                                                                                             </w:t>
      </w:r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27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1" w:anchor="__RefHeading__794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№3  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28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2" w:anchor="__RefHeading__7948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№4 </w:t>
        </w:r>
      </w:hyperlink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30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3" w:anchor="__RefHeading__7950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№5  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31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4" w:anchor="__RefHeading__7954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№6 </w:t>
        </w:r>
      </w:hyperlink>
      <w:r w:rsidR="0067775D">
        <w:rPr>
          <w:rFonts w:ascii="Times New Roman" w:hAnsi="Times New Roman"/>
          <w:bCs/>
          <w:caps/>
          <w:sz w:val="24"/>
          <w:szCs w:val="24"/>
          <w:lang w:eastAsia="ru-RU"/>
        </w:rPr>
        <w:t>33</w:t>
      </w:r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5" w:anchor="__RefHeading__795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№7  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35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6" w:anchor="__RefHeading__795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№8  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36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7" w:anchor="__RefHeading__795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№9  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38</w:t>
        </w:r>
      </w:hyperlink>
    </w:p>
    <w:p w:rsidR="00600924" w:rsidRPr="00600924" w:rsidRDefault="00D96D84" w:rsidP="00600924">
      <w:pPr>
        <w:tabs>
          <w:tab w:val="left" w:pos="9072"/>
          <w:tab w:val="right" w:leader="dot" w:pos="10205"/>
        </w:tabs>
        <w:spacing w:before="120" w:after="120" w:line="240" w:lineRule="auto"/>
        <w:ind w:left="567" w:right="140" w:hanging="567"/>
        <w:rPr>
          <w:rFonts w:ascii="Times New Roman" w:hAnsi="Times New Roman"/>
          <w:bCs/>
          <w:caps/>
          <w:sz w:val="24"/>
          <w:szCs w:val="24"/>
          <w:lang w:eastAsia="ru-RU"/>
        </w:rPr>
      </w:pPr>
      <w:hyperlink r:id="rId38" w:anchor="__RefHeading__7956_56056260" w:history="1">
        <w:r w:rsidR="00600924" w:rsidRPr="00600924">
          <w:rPr>
            <w:rFonts w:ascii="Times New Roman" w:hAnsi="Times New Roman"/>
            <w:bCs/>
            <w:caps/>
            <w:sz w:val="24"/>
            <w:szCs w:val="24"/>
            <w:lang w:eastAsia="ru-RU"/>
          </w:rPr>
          <w:t xml:space="preserve">Приложение №10                                                                                                                            </w:t>
        </w:r>
        <w:r w:rsidR="0067775D">
          <w:rPr>
            <w:rFonts w:ascii="Times New Roman" w:hAnsi="Times New Roman"/>
            <w:bCs/>
            <w:caps/>
            <w:sz w:val="24"/>
            <w:szCs w:val="24"/>
            <w:lang w:eastAsia="ru-RU"/>
          </w:rPr>
          <w:t>41</w:t>
        </w:r>
      </w:hyperlink>
    </w:p>
    <w:p w:rsidR="00600924" w:rsidRPr="00600924" w:rsidRDefault="00D96D84" w:rsidP="0060092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hyperlink r:id="rId39" w:anchor="__RefHeading__7956_56056260" w:history="1">
        <w:r w:rsidR="00600924" w:rsidRPr="00600924">
          <w:rPr>
            <w:rFonts w:ascii="Times New Roman" w:hAnsi="Times New Roman"/>
            <w:sz w:val="24"/>
            <w:szCs w:val="24"/>
          </w:rPr>
          <w:t xml:space="preserve">ПРИЛОЖЕНИЕ №11 </w:t>
        </w:r>
      </w:hyperlink>
      <w:r w:rsidR="0067775D">
        <w:rPr>
          <w:rFonts w:ascii="Times New Roman" w:hAnsi="Times New Roman"/>
          <w:sz w:val="24"/>
          <w:szCs w:val="24"/>
        </w:rPr>
        <w:t>42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Муниципальное образование «</w:t>
      </w:r>
      <w:r w:rsidR="00BE7525">
        <w:rPr>
          <w:rFonts w:ascii="Times New Roman" w:hAnsi="Times New Roman"/>
          <w:sz w:val="24"/>
          <w:szCs w:val="24"/>
        </w:rPr>
        <w:t>Горненское городское поселение</w:t>
      </w:r>
      <w:r w:rsidRPr="00600924">
        <w:rPr>
          <w:rFonts w:ascii="Times New Roman" w:hAnsi="Times New Roman"/>
          <w:sz w:val="24"/>
          <w:szCs w:val="24"/>
        </w:rPr>
        <w:t>»</w:t>
      </w:r>
      <w:bookmarkStart w:id="3" w:name="_Hlk488223921"/>
      <w:r w:rsidRPr="00600924">
        <w:rPr>
          <w:rFonts w:ascii="Times New Roman" w:hAnsi="Times New Roman"/>
          <w:sz w:val="24"/>
          <w:szCs w:val="24"/>
          <w:lang w:eastAsia="ru-RU"/>
        </w:rPr>
        <w:t>, именуемое в дальнейшем «</w:t>
      </w:r>
      <w:r w:rsidRPr="00600924">
        <w:rPr>
          <w:rFonts w:ascii="Times New Roman" w:hAnsi="Times New Roman"/>
          <w:sz w:val="24"/>
          <w:szCs w:val="24"/>
        </w:rPr>
        <w:t>Концедент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», в лице </w:t>
      </w:r>
      <w:bookmarkEnd w:id="3"/>
      <w:r w:rsidRPr="00600924">
        <w:rPr>
          <w:rFonts w:ascii="Times New Roman" w:hAnsi="Times New Roman"/>
          <w:sz w:val="24"/>
          <w:szCs w:val="24"/>
          <w:lang w:eastAsia="ru-RU"/>
        </w:rPr>
        <w:t xml:space="preserve">Главы Администрации </w:t>
      </w:r>
      <w:r w:rsidR="00BE7525">
        <w:rPr>
          <w:rFonts w:ascii="Times New Roman" w:hAnsi="Times New Roman"/>
          <w:sz w:val="24"/>
          <w:szCs w:val="24"/>
          <w:lang w:eastAsia="ru-RU"/>
        </w:rPr>
        <w:t>Горненского городского поселения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82A">
        <w:rPr>
          <w:rFonts w:ascii="Times New Roman" w:hAnsi="Times New Roman"/>
          <w:sz w:val="24"/>
          <w:szCs w:val="24"/>
          <w:lang w:eastAsia="ru-RU"/>
        </w:rPr>
        <w:t>Корчагина Павла Юрьевича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3B182A">
        <w:rPr>
          <w:rFonts w:ascii="Times New Roman" w:hAnsi="Times New Roman"/>
          <w:sz w:val="24"/>
          <w:szCs w:val="24"/>
          <w:lang w:eastAsia="ru-RU"/>
        </w:rPr>
        <w:t>Решения о назначении на должность главы Администр</w:t>
      </w:r>
      <w:r w:rsidR="003B182A">
        <w:rPr>
          <w:rFonts w:ascii="Times New Roman" w:hAnsi="Times New Roman"/>
          <w:sz w:val="24"/>
          <w:szCs w:val="24"/>
          <w:lang w:eastAsia="ru-RU"/>
        </w:rPr>
        <w:t>а</w:t>
      </w:r>
      <w:r w:rsidR="003B182A">
        <w:rPr>
          <w:rFonts w:ascii="Times New Roman" w:hAnsi="Times New Roman"/>
          <w:sz w:val="24"/>
          <w:szCs w:val="24"/>
          <w:lang w:eastAsia="ru-RU"/>
        </w:rPr>
        <w:t>ции Горненского городского поселения №17 от 09.11.</w:t>
      </w:r>
      <w:r w:rsidR="00B23E29">
        <w:rPr>
          <w:rFonts w:ascii="Times New Roman" w:hAnsi="Times New Roman"/>
          <w:sz w:val="24"/>
          <w:szCs w:val="24"/>
          <w:lang w:eastAsia="ru-RU"/>
        </w:rPr>
        <w:t>2016 г.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4" w:name="_Hlk512428408"/>
      <w:r w:rsidRPr="00600924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bookmarkEnd w:id="4"/>
      <w:r w:rsidR="00B23E29">
        <w:rPr>
          <w:rFonts w:ascii="Times New Roman" w:hAnsi="Times New Roman"/>
          <w:sz w:val="24"/>
          <w:szCs w:val="24"/>
          <w:lang w:eastAsia="ru-RU"/>
        </w:rPr>
        <w:t>Уставом муниц</w:t>
      </w:r>
      <w:r w:rsidR="00B23E29">
        <w:rPr>
          <w:rFonts w:ascii="Times New Roman" w:hAnsi="Times New Roman"/>
          <w:sz w:val="24"/>
          <w:szCs w:val="24"/>
          <w:lang w:eastAsia="ru-RU"/>
        </w:rPr>
        <w:t>и</w:t>
      </w:r>
      <w:r w:rsidR="00B23E29">
        <w:rPr>
          <w:rFonts w:ascii="Times New Roman" w:hAnsi="Times New Roman"/>
          <w:sz w:val="24"/>
          <w:szCs w:val="24"/>
          <w:lang w:eastAsia="ru-RU"/>
        </w:rPr>
        <w:t>пального образования «Горненское городское поселение»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>Государственное унитарное предприятие Ростовской области «Управление развития систем водоснабжения»</w:t>
      </w:r>
      <w:r w:rsidRPr="00600924">
        <w:rPr>
          <w:rFonts w:ascii="Times New Roman" w:hAnsi="Times New Roman"/>
          <w:sz w:val="24"/>
          <w:szCs w:val="24"/>
          <w:lang w:eastAsia="ru-RU"/>
        </w:rPr>
        <w:t>, именуемое в дальнейшем «</w:t>
      </w:r>
      <w:r w:rsidRPr="00600924">
        <w:rPr>
          <w:rFonts w:ascii="Times New Roman" w:hAnsi="Times New Roman"/>
          <w:sz w:val="24"/>
          <w:szCs w:val="24"/>
        </w:rPr>
        <w:t>Концессионер</w:t>
      </w:r>
      <w:r w:rsidRPr="00600924">
        <w:rPr>
          <w:rFonts w:ascii="Times New Roman" w:hAnsi="Times New Roman"/>
          <w:sz w:val="24"/>
          <w:szCs w:val="24"/>
          <w:lang w:eastAsia="ru-RU"/>
        </w:rPr>
        <w:t>», в лице</w:t>
      </w:r>
      <w:r w:rsidRPr="00600924">
        <w:rPr>
          <w:rFonts w:ascii="Times New Roman" w:hAnsi="Times New Roman"/>
          <w:sz w:val="24"/>
          <w:szCs w:val="24"/>
        </w:rPr>
        <w:t xml:space="preserve"> Генерального директора Шашкина Алексея Владимировича, действующего на основании Устава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600924" w:rsidRPr="00600924" w:rsidRDefault="00600924" w:rsidP="00600924">
      <w:pPr>
        <w:widowControl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>и при участии субъекта Российской Федерации – Ростовской области, именуемое в дал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 xml:space="preserve">нейшем «Ростовская область», в лице заместителя Губернатора Ростовской области </w:t>
      </w:r>
      <w:r w:rsidRPr="00600924">
        <w:rPr>
          <w:rFonts w:ascii="Times New Roman" w:hAnsi="Times New Roman"/>
          <w:sz w:val="24"/>
          <w:szCs w:val="24"/>
        </w:rPr>
        <w:br/>
        <w:t>Сидаш Сергея Борисовича, действующего на основании доверенности от</w:t>
      </w:r>
      <w:r w:rsidR="003B7315">
        <w:rPr>
          <w:rFonts w:ascii="Times New Roman" w:hAnsi="Times New Roman"/>
          <w:sz w:val="24"/>
          <w:szCs w:val="24"/>
        </w:rPr>
        <w:t xml:space="preserve"> 27.02.2018 г. </w:t>
      </w:r>
      <w:r w:rsidRPr="00600924">
        <w:rPr>
          <w:rFonts w:ascii="Times New Roman" w:hAnsi="Times New Roman"/>
          <w:sz w:val="24"/>
          <w:szCs w:val="24"/>
        </w:rPr>
        <w:t>№</w:t>
      </w:r>
      <w:r w:rsidR="003B7315">
        <w:rPr>
          <w:rFonts w:ascii="Times New Roman" w:hAnsi="Times New Roman"/>
          <w:sz w:val="24"/>
          <w:szCs w:val="24"/>
        </w:rPr>
        <w:t>5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в дальнейшем «Стороны» заключили настоящее Концессионное соглаш</w:t>
      </w:r>
      <w:r w:rsidRPr="00600924">
        <w:rPr>
          <w:rFonts w:ascii="Times New Roman" w:hAnsi="Times New Roman"/>
          <w:sz w:val="24"/>
          <w:szCs w:val="24"/>
          <w:lang w:eastAsia="ru-RU"/>
        </w:rPr>
        <w:t>е</w:t>
      </w:r>
      <w:r w:rsidRPr="00600924">
        <w:rPr>
          <w:rFonts w:ascii="Times New Roman" w:hAnsi="Times New Roman"/>
          <w:sz w:val="24"/>
          <w:szCs w:val="24"/>
          <w:lang w:eastAsia="ru-RU"/>
        </w:rPr>
        <w:t>ние (далее Соглашение) о нижеследующем:</w:t>
      </w:r>
    </w:p>
    <w:p w:rsidR="00600924" w:rsidRPr="00600924" w:rsidRDefault="00600924" w:rsidP="00600924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40" w:lineRule="auto"/>
        <w:ind w:right="140"/>
        <w:rPr>
          <w:rFonts w:ascii="Times New Roman" w:hAnsi="Times New Roman"/>
          <w:sz w:val="24"/>
          <w:szCs w:val="24"/>
          <w:lang w:eastAsia="ru-RU"/>
        </w:rPr>
      </w:pPr>
    </w:p>
    <w:p w:rsidR="00600924" w:rsidRPr="00600924" w:rsidRDefault="00600924" w:rsidP="00600924">
      <w:pPr>
        <w:keepNext/>
        <w:numPr>
          <w:ilvl w:val="0"/>
          <w:numId w:val="17"/>
        </w:numPr>
        <w:tabs>
          <w:tab w:val="left" w:pos="284"/>
        </w:tabs>
        <w:spacing w:after="120" w:line="240" w:lineRule="auto"/>
        <w:ind w:right="140" w:hanging="1004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5" w:name="_Toc427248607"/>
      <w:bookmarkStart w:id="6" w:name="_Toc427249140"/>
      <w:bookmarkStart w:id="7" w:name="_Toc433218754"/>
      <w:bookmarkStart w:id="8" w:name="_Toc439152662"/>
      <w:bookmarkStart w:id="9" w:name="_Toc452582329"/>
      <w:bookmarkStart w:id="10" w:name="_Toc452595863"/>
      <w:bookmarkStart w:id="11" w:name="_Toc417509577"/>
      <w:bookmarkStart w:id="12" w:name="_Toc419993809"/>
      <w:bookmarkStart w:id="13" w:name="_Toc433218771"/>
      <w:bookmarkStart w:id="14" w:name="_Toc439152679"/>
      <w:bookmarkStart w:id="15" w:name="_Toc452582345"/>
      <w:bookmarkStart w:id="16" w:name="_Toc452595879"/>
      <w:bookmarkEnd w:id="1"/>
      <w:bookmarkEnd w:id="2"/>
      <w:bookmarkEnd w:id="5"/>
      <w:bookmarkEnd w:id="6"/>
      <w:r w:rsidRPr="00600924">
        <w:rPr>
          <w:rFonts w:ascii="Times New Roman" w:hAnsi="Times New Roman"/>
          <w:sz w:val="24"/>
          <w:szCs w:val="24"/>
          <w:lang w:eastAsia="ru-RU"/>
        </w:rPr>
        <w:t>ПРЕДМЕТ СОГЛАШЕНИЯ</w:t>
      </w:r>
      <w:bookmarkEnd w:id="7"/>
      <w:bookmarkEnd w:id="8"/>
      <w:bookmarkEnd w:id="9"/>
      <w:bookmarkEnd w:id="10"/>
    </w:p>
    <w:p w:rsidR="00600924" w:rsidRPr="00600924" w:rsidRDefault="00600924" w:rsidP="00600924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ind w:right="140" w:hanging="532"/>
        <w:jc w:val="both"/>
        <w:rPr>
          <w:rFonts w:ascii="Times New Roman" w:hAnsi="Times New Roman"/>
          <w:sz w:val="24"/>
          <w:szCs w:val="24"/>
        </w:rPr>
      </w:pPr>
      <w:bookmarkStart w:id="17" w:name="Par129"/>
      <w:bookmarkStart w:id="18" w:name="_Ref420081097"/>
      <w:bookmarkEnd w:id="17"/>
      <w:r w:rsidRPr="00600924">
        <w:rPr>
          <w:rFonts w:ascii="Times New Roman" w:hAnsi="Times New Roman"/>
          <w:sz w:val="24"/>
          <w:szCs w:val="24"/>
        </w:rPr>
        <w:t xml:space="preserve">Концессионер обязуется за свой счет </w:t>
      </w:r>
      <w:r w:rsidRPr="00600924">
        <w:rPr>
          <w:rFonts w:ascii="Times New Roman" w:hAnsi="Times New Roman"/>
          <w:w w:val="0"/>
          <w:sz w:val="24"/>
          <w:szCs w:val="24"/>
        </w:rPr>
        <w:t>в порядке, в сроки и на условиях, установленных н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стоящим Соглашением:</w:t>
      </w:r>
      <w:bookmarkEnd w:id="18"/>
    </w:p>
    <w:p w:rsidR="00600924" w:rsidRPr="00600924" w:rsidRDefault="00600924" w:rsidP="006009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968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беспечить реконструкцию и ввод в эксплуатацию недвижимого и технологически св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 xml:space="preserve">занного с ним движимого имущества, входящего в объект Соглашения (далее – объекты имущества в составе Объекта Соглашения), состав и описание которого приведены в разделе </w:t>
      </w:r>
      <w:fldSimple w:instr=" REF _Ref427247963 \r \h  \* MERGEFORMAT ">
        <w:r w:rsidR="003F7D38" w:rsidRPr="003F7D38">
          <w:rPr>
            <w:rFonts w:ascii="Times New Roman" w:hAnsi="Times New Roman"/>
            <w:sz w:val="24"/>
            <w:szCs w:val="24"/>
          </w:rPr>
          <w:t>II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право собственности, на которое принадлежит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цеденту (далее – Объект Соглашения);</w:t>
      </w:r>
    </w:p>
    <w:p w:rsidR="00600924" w:rsidRPr="00600924" w:rsidRDefault="00600924" w:rsidP="0060092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968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осуществлять водоснабжение и водоотведение потребителей с использованием Объекта Соглашения (имущества, принадлежащего Концеденту на праве собственности) и им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ществом образующего единое целое с Объектом Соглашения и (или) предназначенного для использования в целях создания условий осуществления Концессионером деятел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>ности (Иное имущество, технологически неразрывно связанное с объектом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 xml:space="preserve">ния), предусмотренной предметом настоящего Соглашения (далее - Иное имущество),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а Концедент обязуется предоставить Концессионеру на срок, установленный настоящим Соглашением, права владения и пользования Объектом Соглашения и Иным имуществом для осуществления указанной деятельности.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Концессионная плата по соглашению не предусмотрена.</w:t>
      </w:r>
    </w:p>
    <w:p w:rsidR="00600924" w:rsidRPr="00600924" w:rsidRDefault="00600924" w:rsidP="00600924">
      <w:pPr>
        <w:keepNext/>
        <w:numPr>
          <w:ilvl w:val="0"/>
          <w:numId w:val="17"/>
        </w:numPr>
        <w:tabs>
          <w:tab w:val="left" w:pos="284"/>
        </w:tabs>
        <w:spacing w:after="120" w:line="240" w:lineRule="auto"/>
        <w:ind w:right="140" w:hanging="1004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9" w:name="_Toc433216512"/>
      <w:bookmarkStart w:id="20" w:name="_Toc433216646"/>
      <w:bookmarkStart w:id="21" w:name="_Toc427249142"/>
      <w:bookmarkStart w:id="22" w:name="Par160"/>
      <w:bookmarkStart w:id="23" w:name="_Toc433288230"/>
      <w:bookmarkStart w:id="24" w:name="_Toc433288262"/>
      <w:bookmarkStart w:id="25" w:name="_Toc417509562"/>
      <w:bookmarkStart w:id="26" w:name="_Toc419993794"/>
      <w:bookmarkStart w:id="27" w:name="_Ref427247885"/>
      <w:bookmarkStart w:id="28" w:name="_Ref427247963"/>
      <w:bookmarkStart w:id="29" w:name="_Toc433218756"/>
      <w:bookmarkStart w:id="30" w:name="_Toc439152664"/>
      <w:bookmarkStart w:id="31" w:name="_Toc452582330"/>
      <w:bookmarkStart w:id="32" w:name="_Toc452595864"/>
      <w:bookmarkEnd w:id="19"/>
      <w:bookmarkEnd w:id="20"/>
      <w:bookmarkEnd w:id="21"/>
      <w:bookmarkEnd w:id="22"/>
      <w:bookmarkEnd w:id="23"/>
      <w:bookmarkEnd w:id="24"/>
      <w:r w:rsidRPr="00600924">
        <w:rPr>
          <w:rFonts w:ascii="Times New Roman" w:hAnsi="Times New Roman"/>
          <w:sz w:val="24"/>
          <w:szCs w:val="24"/>
          <w:lang w:eastAsia="ru-RU"/>
        </w:rPr>
        <w:t>ОБЪЕКТ СОГЛАШЕНИЯ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644" w:right="140" w:hanging="502"/>
        <w:jc w:val="both"/>
        <w:rPr>
          <w:rFonts w:ascii="Times New Roman" w:hAnsi="Times New Roman"/>
          <w:sz w:val="24"/>
          <w:szCs w:val="24"/>
        </w:rPr>
      </w:pPr>
      <w:bookmarkStart w:id="33" w:name="_Ref420081498"/>
      <w:r w:rsidRPr="00600924">
        <w:rPr>
          <w:rFonts w:ascii="Times New Roman" w:hAnsi="Times New Roman"/>
          <w:sz w:val="24"/>
          <w:szCs w:val="24"/>
        </w:rPr>
        <w:t xml:space="preserve">Объектом Соглашения является </w:t>
      </w:r>
      <w:bookmarkEnd w:id="33"/>
      <w:r w:rsidRPr="00600924">
        <w:rPr>
          <w:rFonts w:ascii="Times New Roman" w:hAnsi="Times New Roman"/>
          <w:sz w:val="24"/>
          <w:szCs w:val="24"/>
        </w:rPr>
        <w:t>централизованная система водоснабжения и водоотвед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 xml:space="preserve">ния </w:t>
      </w:r>
      <w:r w:rsidR="00BE7525">
        <w:rPr>
          <w:rFonts w:ascii="Times New Roman" w:hAnsi="Times New Roman"/>
          <w:sz w:val="24"/>
          <w:szCs w:val="24"/>
        </w:rPr>
        <w:t>Горненского городского поселения</w:t>
      </w:r>
      <w:r w:rsidRPr="00600924">
        <w:rPr>
          <w:rFonts w:ascii="Times New Roman" w:hAnsi="Times New Roman"/>
          <w:sz w:val="24"/>
          <w:szCs w:val="24"/>
        </w:rPr>
        <w:t>, ее отдельные объекты, предназначенные для ос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ществления деятельности, указанной в пункте</w:t>
      </w:r>
      <w:fldSimple w:instr=" REF _Ref420081097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</w:t>
      </w:r>
      <w:r w:rsidRPr="00600924">
        <w:rPr>
          <w:rFonts w:ascii="Times New Roman" w:hAnsi="Times New Roman"/>
          <w:sz w:val="24"/>
          <w:szCs w:val="24"/>
        </w:rPr>
        <w:t>Соглашения и принадлеж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щиеКонцеденту на праве собственности.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502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 обязан вместе с Объектом предоставить Концессионеру во временное владение и пользование Иное имущество.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Состав и описание объектов имущества в составе Объекта Соглашения, в том числе те</w:t>
      </w:r>
      <w:r w:rsidRPr="00600924">
        <w:rPr>
          <w:rFonts w:ascii="Times New Roman" w:hAnsi="Times New Roman"/>
          <w:w w:val="0"/>
          <w:sz w:val="24"/>
          <w:szCs w:val="24"/>
        </w:rPr>
        <w:t>х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нико-экономические показатели передаваемого имущества, а также </w:t>
      </w:r>
      <w:r w:rsidRPr="00600924">
        <w:rPr>
          <w:rFonts w:ascii="Times New Roman" w:hAnsi="Times New Roman"/>
          <w:sz w:val="24"/>
          <w:szCs w:val="24"/>
        </w:rPr>
        <w:t>Иное имущество</w:t>
      </w:r>
      <w:r w:rsidRPr="00600924">
        <w:rPr>
          <w:rFonts w:ascii="Times New Roman" w:hAnsi="Times New Roman"/>
          <w:w w:val="0"/>
          <w:sz w:val="24"/>
          <w:szCs w:val="24"/>
        </w:rPr>
        <w:t>, пр</w:t>
      </w:r>
      <w:r w:rsidRPr="00600924">
        <w:rPr>
          <w:rFonts w:ascii="Times New Roman" w:hAnsi="Times New Roman"/>
          <w:w w:val="0"/>
          <w:sz w:val="24"/>
          <w:szCs w:val="24"/>
        </w:rPr>
        <w:t>и</w:t>
      </w:r>
      <w:r w:rsidRPr="00600924">
        <w:rPr>
          <w:rFonts w:ascii="Times New Roman" w:hAnsi="Times New Roman"/>
          <w:w w:val="0"/>
          <w:sz w:val="24"/>
          <w:szCs w:val="24"/>
        </w:rPr>
        <w:t>ведены в Приложении № 1 к настоящему Соглашению.</w:t>
      </w:r>
    </w:p>
    <w:p w:rsidR="00600924" w:rsidRPr="00600924" w:rsidRDefault="00600924" w:rsidP="00600924">
      <w:pPr>
        <w:numPr>
          <w:ilvl w:val="2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contextualSpacing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Концедент несет ответственность за достоверность информации, указанной в Перечне имущества, являющегося объектом Концессионного соглашения.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Объекты имущества в составе Объекта Соглашения принадлежат Концеденту на праве собственности. Концедент подтверждает, что п</w:t>
      </w:r>
      <w:r w:rsidRPr="00600924">
        <w:rPr>
          <w:rFonts w:ascii="Times New Roman" w:hAnsi="Times New Roman"/>
          <w:sz w:val="24"/>
          <w:szCs w:val="24"/>
          <w:lang w:eastAsia="ru-RU"/>
        </w:rPr>
        <w:t>раво собственности Концедента на сущес</w:t>
      </w:r>
      <w:r w:rsidRPr="00600924">
        <w:rPr>
          <w:rFonts w:ascii="Times New Roman" w:hAnsi="Times New Roman"/>
          <w:sz w:val="24"/>
          <w:szCs w:val="24"/>
          <w:lang w:eastAsia="ru-RU"/>
        </w:rPr>
        <w:t>т</w:t>
      </w:r>
      <w:r w:rsidRPr="00600924">
        <w:rPr>
          <w:rFonts w:ascii="Times New Roman" w:hAnsi="Times New Roman"/>
          <w:sz w:val="24"/>
          <w:szCs w:val="24"/>
          <w:lang w:eastAsia="ru-RU"/>
        </w:rPr>
        <w:t>вующие объекты недвижимого имущества в составе Объекта Соглашения зарегистрир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вано в установленном действующим законодательством порядке. Перечень имущества, являющегося объектом Концессионного соглашения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приведен</w:t>
      </w:r>
      <w:r w:rsidRPr="00600924">
        <w:rPr>
          <w:rFonts w:ascii="Times New Roman" w:hAnsi="Times New Roman"/>
          <w:sz w:val="24"/>
          <w:szCs w:val="24"/>
        </w:rPr>
        <w:t xml:space="preserve"> в 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Приложении № 1 </w:t>
      </w:r>
      <w:r w:rsidRPr="00600924">
        <w:rPr>
          <w:rFonts w:ascii="Times New Roman" w:hAnsi="Times New Roman"/>
          <w:sz w:val="24"/>
          <w:szCs w:val="24"/>
        </w:rPr>
        <w:t xml:space="preserve">к 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стоящему Соглашению.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lastRenderedPageBreak/>
        <w:t>Существующие на момент заключения Соглашения объекты имущества в составе Объекта Соглашения и Иного имущества передаются Концедентом Концессионеру по подпис</w:t>
      </w:r>
      <w:r w:rsidRPr="00600924">
        <w:rPr>
          <w:rFonts w:ascii="Times New Roman" w:hAnsi="Times New Roman"/>
          <w:w w:val="0"/>
          <w:sz w:val="24"/>
          <w:szCs w:val="24"/>
        </w:rPr>
        <w:t>ы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ваемому сторонами акту/актам приема-передачи в соответствии с разделом </w:t>
      </w:r>
      <w:fldSimple w:instr=" REF _Ref427247906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IV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</w:t>
      </w:r>
      <w:r w:rsidRPr="00600924">
        <w:rPr>
          <w:rFonts w:ascii="Times New Roman" w:hAnsi="Times New Roman"/>
          <w:sz w:val="24"/>
          <w:szCs w:val="24"/>
        </w:rPr>
        <w:t>Соглашения.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</w:p>
    <w:p w:rsidR="00600924" w:rsidRPr="00600924" w:rsidRDefault="00600924" w:rsidP="00600924">
      <w:pPr>
        <w:keepNext/>
        <w:numPr>
          <w:ilvl w:val="0"/>
          <w:numId w:val="17"/>
        </w:numPr>
        <w:spacing w:before="120" w:after="120" w:line="240" w:lineRule="auto"/>
        <w:ind w:left="426" w:right="140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4" w:name="_Toc401094600"/>
      <w:bookmarkStart w:id="35" w:name="_Toc401094699"/>
      <w:bookmarkStart w:id="36" w:name="_Toc401094796"/>
      <w:bookmarkStart w:id="37" w:name="_Toc401094893"/>
      <w:bookmarkStart w:id="38" w:name="_Toc401094602"/>
      <w:bookmarkStart w:id="39" w:name="_Toc401094701"/>
      <w:bookmarkStart w:id="40" w:name="_Toc401094798"/>
      <w:bookmarkStart w:id="41" w:name="_Toc401094895"/>
      <w:bookmarkStart w:id="42" w:name="_Toc417509563"/>
      <w:bookmarkStart w:id="43" w:name="_Toc419993795"/>
      <w:bookmarkStart w:id="44" w:name="_Toc433218757"/>
      <w:bookmarkStart w:id="45" w:name="_Toc439152665"/>
      <w:bookmarkStart w:id="46" w:name="_Toc452582331"/>
      <w:bookmarkStart w:id="47" w:name="_Toc452595865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600924">
        <w:rPr>
          <w:rFonts w:ascii="Times New Roman" w:hAnsi="Times New Roman"/>
          <w:sz w:val="24"/>
          <w:szCs w:val="24"/>
          <w:lang w:eastAsia="ru-RU"/>
        </w:rPr>
        <w:t>СРОКИ ПО НАСТОЯЩЕМУ СОГЛАШЕНИЮ</w:t>
      </w:r>
      <w:bookmarkEnd w:id="42"/>
      <w:bookmarkEnd w:id="43"/>
      <w:bookmarkEnd w:id="44"/>
      <w:bookmarkEnd w:id="45"/>
      <w:bookmarkEnd w:id="46"/>
      <w:bookmarkEnd w:id="47"/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924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Настоящее Соглашение вступает в силу с даты его подписания и </w:t>
      </w:r>
      <w:r w:rsidRPr="00600924">
        <w:rPr>
          <w:rFonts w:ascii="Times New Roman" w:hAnsi="Times New Roman"/>
          <w:color w:val="000000" w:themeColor="text1"/>
          <w:sz w:val="24"/>
          <w:szCs w:val="24"/>
        </w:rPr>
        <w:t>действует</w:t>
      </w:r>
      <w:r w:rsidRPr="00600924">
        <w:rPr>
          <w:rFonts w:ascii="Times New Roman" w:hAnsi="Times New Roman"/>
          <w:color w:val="000000" w:themeColor="text1"/>
          <w:w w:val="0"/>
          <w:sz w:val="24"/>
          <w:szCs w:val="24"/>
        </w:rPr>
        <w:t xml:space="preserve"> до 31.12.2043 г.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bookmarkStart w:id="48" w:name="_Ref420086713"/>
      <w:r w:rsidRPr="00600924">
        <w:rPr>
          <w:rFonts w:ascii="Times New Roman" w:hAnsi="Times New Roman"/>
          <w:sz w:val="24"/>
          <w:szCs w:val="24"/>
        </w:rPr>
        <w:t xml:space="preserve">Концессионер осуществляет деятельность, предусмотренную подпунктом «б» 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пункта </w:t>
      </w:r>
      <w:fldSimple w:instr=" REF _Ref420081097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Соглашения, с момента наступления последнего из следующих событий:</w:t>
      </w:r>
      <w:bookmarkEnd w:id="48"/>
    </w:p>
    <w:p w:rsidR="00600924" w:rsidRPr="00600924" w:rsidRDefault="00600924" w:rsidP="006009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вступление в силу тарифов для Концессионера на водоснабжение и водоотведение;</w:t>
      </w:r>
    </w:p>
    <w:p w:rsidR="00600924" w:rsidRPr="00600924" w:rsidRDefault="00600924" w:rsidP="006009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исполнение Концедентом обязанности по передаче объектов имущества в составе Объекта Соглашения согласно разделу </w:t>
      </w:r>
      <w:fldSimple w:instr=" REF _Ref427247041 \r \h  \* MERGEFORMAT ">
        <w:r w:rsidR="003F7D38" w:rsidRPr="003F7D38">
          <w:rPr>
            <w:rFonts w:ascii="Times New Roman" w:hAnsi="Times New Roman"/>
            <w:sz w:val="24"/>
            <w:szCs w:val="24"/>
          </w:rPr>
          <w:t>IV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Обязанность Концессионера по осуществлению деятельности, предусмотренной пунктом </w:t>
      </w:r>
      <w:fldSimple w:instr=" REF _Ref420081097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Соглашения, прекращается с момента подписания актов приема-передачи, указанных в пункте </w:t>
      </w:r>
      <w:r w:rsidRPr="00600924">
        <w:rPr>
          <w:rFonts w:ascii="Times New Roman" w:hAnsi="Times New Roman"/>
          <w:sz w:val="24"/>
          <w:szCs w:val="24"/>
        </w:rPr>
        <w:t>7.8.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Соглашения, либо с момента совершения Концесси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нером всех необходимых действий по передаче Объекта Соглашения и Иного имущества в случае, предусмотренном пунктом </w:t>
      </w:r>
      <w:r w:rsidRPr="00600924">
        <w:rPr>
          <w:rFonts w:ascii="Times New Roman" w:hAnsi="Times New Roman"/>
          <w:sz w:val="24"/>
          <w:szCs w:val="24"/>
        </w:rPr>
        <w:t>7.10.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настоящего </w:t>
      </w:r>
      <w:r w:rsidRPr="00600924">
        <w:rPr>
          <w:rFonts w:ascii="Times New Roman" w:hAnsi="Times New Roman"/>
          <w:sz w:val="24"/>
          <w:szCs w:val="24"/>
        </w:rPr>
        <w:t xml:space="preserve">Соглашения.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Срок создания, реконструкции </w:t>
      </w:r>
      <w:bookmarkStart w:id="49" w:name="_Hlk490728163"/>
      <w:r w:rsidRPr="00600924">
        <w:rPr>
          <w:rFonts w:ascii="Times New Roman" w:hAnsi="Times New Roman"/>
          <w:sz w:val="24"/>
          <w:szCs w:val="24"/>
        </w:rPr>
        <w:t xml:space="preserve">и ввода в эксплуатацию </w:t>
      </w:r>
      <w:bookmarkEnd w:id="49"/>
      <w:r w:rsidRPr="00600924">
        <w:rPr>
          <w:rFonts w:ascii="Times New Roman" w:hAnsi="Times New Roman"/>
          <w:sz w:val="24"/>
          <w:szCs w:val="24"/>
        </w:rPr>
        <w:t xml:space="preserve">объектов имущества в составе Объекта Соглашения определяются </w:t>
      </w:r>
      <w:r w:rsidRPr="00600924">
        <w:rPr>
          <w:rFonts w:ascii="Times New Roman" w:hAnsi="Times New Roman"/>
          <w:w w:val="0"/>
          <w:sz w:val="24"/>
          <w:szCs w:val="24"/>
        </w:rPr>
        <w:t>в Приложении № 5 к настоящему Соглашению. Сроки исполнения Концессионером обязательств по созданию и (или) реконструкции объектов имущества в составе Объекта Соглашения увеличиваются на срок просрочки предоста</w:t>
      </w:r>
      <w:r w:rsidRPr="00600924">
        <w:rPr>
          <w:rFonts w:ascii="Times New Roman" w:hAnsi="Times New Roman"/>
          <w:w w:val="0"/>
          <w:sz w:val="24"/>
          <w:szCs w:val="24"/>
        </w:rPr>
        <w:t>в</w:t>
      </w:r>
      <w:r w:rsidRPr="00600924">
        <w:rPr>
          <w:rFonts w:ascii="Times New Roman" w:hAnsi="Times New Roman"/>
          <w:w w:val="0"/>
          <w:sz w:val="24"/>
          <w:szCs w:val="24"/>
        </w:rPr>
        <w:t>ления Концедентом земельных участков, на которых расположены или будут располож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ны такие объекты имущества.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bookmarkStart w:id="50" w:name="_Ref420081489"/>
      <w:r w:rsidRPr="00600924">
        <w:rPr>
          <w:rFonts w:ascii="Times New Roman" w:hAnsi="Times New Roman"/>
          <w:sz w:val="24"/>
          <w:szCs w:val="24"/>
        </w:rPr>
        <w:t xml:space="preserve">Срок передачи существующих на момент заключения Соглашения объектов имущества в составе Объекта Соглашения и Иного имущества – в течение </w:t>
      </w:r>
      <w:r w:rsidRPr="00600924">
        <w:rPr>
          <w:rFonts w:ascii="Times New Roman" w:hAnsi="Times New Roman"/>
          <w:w w:val="0"/>
          <w:sz w:val="24"/>
          <w:szCs w:val="24"/>
        </w:rPr>
        <w:t>60 (шестидесяти) рабочих дней с момента заключения настоящего Соглашения.</w:t>
      </w:r>
      <w:bookmarkEnd w:id="50"/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Срок использования (эксплуатации) Объекта Соглашения – с даты подписания акта (а</w:t>
      </w:r>
      <w:r w:rsidRPr="00600924">
        <w:rPr>
          <w:rFonts w:ascii="Times New Roman" w:hAnsi="Times New Roman"/>
          <w:sz w:val="24"/>
          <w:szCs w:val="24"/>
        </w:rPr>
        <w:t>к</w:t>
      </w:r>
      <w:r w:rsidRPr="00600924">
        <w:rPr>
          <w:rFonts w:ascii="Times New Roman" w:hAnsi="Times New Roman"/>
          <w:sz w:val="24"/>
          <w:szCs w:val="24"/>
        </w:rPr>
        <w:t xml:space="preserve">тов) приема-передачи последнего из объектов имущества в составе Объекта Соглашения в порядке, предусмотренном настоящим Соглашением, до даты прекращения обязанности Концессионера по осуществлению деятельности, 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предусмотренной пунктом </w:t>
      </w:r>
      <w:fldSimple w:instr=" REF _Ref420081097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го Соглашения.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Срок использования (эксплуатации) отдельных объектов капитального строительства в составе Объекта Соглашения, подлежащих созданию и реконструкции в соответствии с условиями Соглашения, – с даты ввода соответствующего объекта в эксплуатацию или окончания мероприятий по реконструкции до </w:t>
      </w:r>
      <w:r w:rsidRPr="00600924">
        <w:rPr>
          <w:rFonts w:ascii="Times New Roman" w:hAnsi="Times New Roman"/>
          <w:sz w:val="24"/>
          <w:szCs w:val="24"/>
        </w:rPr>
        <w:t>даты прекращения обязанности Концесси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нера по осуществлению деятельности, предусмотренной пунктом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шения.</w:t>
      </w:r>
    </w:p>
    <w:p w:rsidR="00600924" w:rsidRPr="00600924" w:rsidRDefault="00600924" w:rsidP="00600924">
      <w:pPr>
        <w:keepNext/>
        <w:numPr>
          <w:ilvl w:val="0"/>
          <w:numId w:val="17"/>
        </w:numPr>
        <w:spacing w:before="120" w:after="120" w:line="240" w:lineRule="auto"/>
        <w:ind w:left="426" w:right="140" w:hanging="426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51" w:name="_Toc417509564"/>
      <w:bookmarkStart w:id="52" w:name="_Toc419993796"/>
      <w:bookmarkStart w:id="53" w:name="_Ref420085747"/>
      <w:bookmarkStart w:id="54" w:name="_Ref420085819"/>
      <w:bookmarkStart w:id="55" w:name="_Ref427247041"/>
      <w:bookmarkStart w:id="56" w:name="_Ref427247906"/>
      <w:bookmarkStart w:id="57" w:name="_Toc433218758"/>
      <w:bookmarkStart w:id="58" w:name="_Toc439152666"/>
      <w:bookmarkStart w:id="59" w:name="_Ref444513316"/>
      <w:bookmarkStart w:id="60" w:name="_Ref444513666"/>
      <w:bookmarkStart w:id="61" w:name="_Toc452582332"/>
      <w:bookmarkStart w:id="62" w:name="_Toc452595866"/>
      <w:r w:rsidRPr="00600924">
        <w:rPr>
          <w:rFonts w:ascii="Times New Roman" w:hAnsi="Times New Roman"/>
          <w:sz w:val="24"/>
          <w:szCs w:val="24"/>
          <w:lang w:eastAsia="ru-RU"/>
        </w:rPr>
        <w:t>ПОРЯДОК ПЕРЕДАЧИ КОНЦЕДЕНТОМ КОНЦЕССИОНЕРУ ОБЪЕКТА СОГЛАШЕНИЯ</w:t>
      </w:r>
      <w:bookmarkEnd w:id="51"/>
      <w:bookmarkEnd w:id="52"/>
      <w:bookmarkEnd w:id="53"/>
      <w:bookmarkEnd w:id="54"/>
      <w:bookmarkEnd w:id="55"/>
      <w:bookmarkEnd w:id="56"/>
      <w:r w:rsidRPr="00600924">
        <w:rPr>
          <w:rFonts w:ascii="Times New Roman" w:hAnsi="Times New Roman"/>
          <w:sz w:val="24"/>
          <w:szCs w:val="24"/>
          <w:lang w:eastAsia="ru-RU"/>
        </w:rPr>
        <w:t xml:space="preserve"> И ИНОГО ИМУЩЕСТВА</w:t>
      </w:r>
      <w:bookmarkEnd w:id="57"/>
      <w:bookmarkEnd w:id="58"/>
      <w:bookmarkEnd w:id="59"/>
      <w:bookmarkEnd w:id="60"/>
      <w:bookmarkEnd w:id="61"/>
      <w:bookmarkEnd w:id="62"/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b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Передача объектов имущества в составе Объекта Соглашения и Иного имущества осущ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ствляется по акту/актам приема-передачи, в которых Стороны делают отметку о фактич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ском состоянии объектов имущества в составе Объекта Соглашения и Иного имущества на момент их передачи Концессионеру.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 случае, если объект концессионного соглашения и иное не принадлежащее Концеденту имущество предназначены для использования их по общему назначению, обеспечения единого технологического процесса и осуществления деятельности, предусмотренной концессионным соглашением, Концедент вправе заключать с собственником указанного имущества гражданско-правовой договор, который определяет условия и порядок предо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lastRenderedPageBreak/>
        <w:t>тавления указанного имущества концессионеру (договор в пользу третьего лица), но об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 xml:space="preserve">зан поставить возникновение прав и обязанностей по указанному договору в зависимость от возникновения отношений по концессионному соглашению.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В случае передачи Концедентом объектов имущества в составе Иного имущества, износ и (или) состояние которых делает их непригодными для эксплуатации (в том числе полное разрушение/отсутствие таких объектов имущества), Концессионер вправе отказаться от принятия такого имущества.  Объекты имущества считаются непригодными для эксплу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тации, ремонта и реконструкции, если данный факт установлен Концессионером, и Ко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цедент в течение 30 (тридцати) календарных дней с момента запроса Концессионера о предоставлении доказательств существования таких объектов имущества или их надл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жащего состояния не представил соответствующих доказательств.</w:t>
      </w:r>
    </w:p>
    <w:p w:rsidR="00600924" w:rsidRPr="00600924" w:rsidRDefault="00600924" w:rsidP="00600924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709" w:right="140" w:hanging="709"/>
        <w:jc w:val="both"/>
        <w:rPr>
          <w:rFonts w:ascii="Times New Roman" w:eastAsia="Times New Roman" w:hAnsi="Times New Roman"/>
          <w:w w:val="0"/>
          <w:sz w:val="24"/>
          <w:szCs w:val="24"/>
          <w:lang w:eastAsia="ru-RU"/>
        </w:rPr>
      </w:pP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 xml:space="preserve">В случае выявления в ходе реализации настоящего Соглашения бесхозяйных объектов, предназначенных для организации водоснабжения и водоотведения на территории </w:t>
      </w:r>
      <w:r w:rsidRPr="00600924">
        <w:rPr>
          <w:rFonts w:ascii="Times New Roman" w:eastAsia="Times New Roman" w:hAnsi="Times New Roman"/>
          <w:sz w:val="24"/>
          <w:szCs w:val="24"/>
          <w:lang w:eastAsia="ru-RU"/>
        </w:rPr>
        <w:t>мун</w:t>
      </w:r>
      <w:r w:rsidRPr="0060092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00924">
        <w:rPr>
          <w:rFonts w:ascii="Times New Roman" w:eastAsia="Times New Roman" w:hAnsi="Times New Roman"/>
          <w:sz w:val="24"/>
          <w:szCs w:val="24"/>
          <w:lang w:eastAsia="ru-RU"/>
        </w:rPr>
        <w:t>ципального образования «</w:t>
      </w:r>
      <w:r w:rsidR="00BE7525">
        <w:rPr>
          <w:rFonts w:ascii="Times New Roman" w:eastAsia="Times New Roman" w:hAnsi="Times New Roman"/>
          <w:sz w:val="24"/>
          <w:szCs w:val="24"/>
          <w:lang w:eastAsia="ru-RU"/>
        </w:rPr>
        <w:t>Горненское городское поселение</w:t>
      </w:r>
      <w:r w:rsidRPr="0060092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, и технологически связанных с Объектом Соглашения либо являющихся его частью (далее – Бесхозяйное имущество), и при условии,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Соглашения, после оформления на эти объекты в установленном де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й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ствующим законодательством Российской Федерации и правовыми актами Концедента порядке прав муниципальной собственности, они передаются Концессионеру по а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к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ту/актам приема-передачи одновременно с передачей Концессионеру прав владения и пользования таким имуществом. С момента получения Концессионером статуса гарант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и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рующего поставщика по водоснабжению указанное выше ограничение по стоимости п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>е</w:t>
      </w:r>
      <w:r w:rsidRPr="00600924">
        <w:rPr>
          <w:rFonts w:ascii="Times New Roman" w:eastAsia="Times New Roman" w:hAnsi="Times New Roman"/>
          <w:w w:val="0"/>
          <w:sz w:val="24"/>
          <w:szCs w:val="24"/>
          <w:lang w:eastAsia="ru-RU"/>
        </w:rPr>
        <w:t xml:space="preserve">редаваемого Бесхозяйного имущества не применяется.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Оценка стоимости имущества, указанного в пункте 4.4 настоящего Соглашения, при его передаче осуществляется на основании отчета об оценке в соответствии с законодательс</w:t>
      </w:r>
      <w:r w:rsidRPr="00600924">
        <w:rPr>
          <w:rFonts w:ascii="Times New Roman" w:hAnsi="Times New Roman"/>
          <w:w w:val="0"/>
          <w:sz w:val="24"/>
          <w:szCs w:val="24"/>
        </w:rPr>
        <w:t>т</w:t>
      </w:r>
      <w:r w:rsidRPr="00600924">
        <w:rPr>
          <w:rFonts w:ascii="Times New Roman" w:hAnsi="Times New Roman"/>
          <w:w w:val="0"/>
          <w:sz w:val="24"/>
          <w:szCs w:val="24"/>
        </w:rPr>
        <w:t>вом об оценочной деятельности. Оценка осуществляется за счет средств Концедента.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Передача объектов имущества в составе Объекта Соглашения и Иного имущества от Ко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цедента Концессионеру осуществляется в сроки, установленные пунктом </w:t>
      </w:r>
      <w:fldSimple w:instr=" REF _Ref420081489 \r \h  \* MERGEFORMAT ">
        <w:r w:rsidR="003F7D38" w:rsidRPr="003F7D38">
          <w:rPr>
            <w:rFonts w:ascii="Times New Roman" w:hAnsi="Times New Roman"/>
            <w:w w:val="0"/>
            <w:sz w:val="24"/>
            <w:szCs w:val="24"/>
          </w:rPr>
          <w:t>3.5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Соглашения. При этом передача объектов имущества в составе Объекта Соглашения должна быть осуществлена таким образом, чтобы обеспечить непрерывность холодного водоснабжения.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Обязанность Концедента по передаче объектов имущества в составе Объекта Соглашения и Иного имущества, а также прав владения и пользования на Объект Соглашения и Иное имущество считается исполненной при принятии этого имущества Концессионером и подписании Сторонами соответствующих актов приема-передачи.  Действия по подгото</w:t>
      </w:r>
      <w:r w:rsidRPr="00600924">
        <w:rPr>
          <w:rFonts w:ascii="Times New Roman" w:hAnsi="Times New Roman"/>
          <w:w w:val="0"/>
          <w:sz w:val="24"/>
          <w:szCs w:val="24"/>
        </w:rPr>
        <w:t>в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ке к передаче и фактической передаче объектов имущества в составе Объекта Соглашения и Иного имущества, осуществляются Концедентом.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bookmarkStart w:id="63" w:name="_Ref432152738"/>
      <w:r w:rsidRPr="00600924">
        <w:rPr>
          <w:rFonts w:ascii="Times New Roman" w:hAnsi="Times New Roman"/>
          <w:w w:val="0"/>
          <w:sz w:val="24"/>
          <w:szCs w:val="24"/>
        </w:rPr>
        <w:t>Одновременно с передачей соответствующих объектов имущества Концедент передает Концессионеру документы, относящиеся к передаваемым объектам имущества и необх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димые для исполнения настоящего Соглашения, включая документы, необходимые для государственной регистрации прав Концессионера и эксплуатации объектов имущества в составе Объекта Соглашения и Иного имущества:</w:t>
      </w:r>
      <w:bookmarkEnd w:id="63"/>
    </w:p>
    <w:p w:rsidR="00600924" w:rsidRPr="00600924" w:rsidRDefault="00600924" w:rsidP="006009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134" w:right="140" w:hanging="425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копии документов, устанавливающих основание приобретения имущества (свидетел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>ства о государственной регистрации права муниципальной собственности);</w:t>
      </w:r>
    </w:p>
    <w:p w:rsidR="00600924" w:rsidRPr="00600924" w:rsidRDefault="00600924" w:rsidP="006009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134" w:right="140" w:hanging="425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имеющуюся нормативно-техническую документацию, необходимую для эксплуат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ции объектов имущества в составе Объекта Соглашения и Иного имущества;</w:t>
      </w:r>
    </w:p>
    <w:p w:rsidR="00600924" w:rsidRPr="00600924" w:rsidRDefault="00600924" w:rsidP="0060092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1134" w:right="140" w:hanging="425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кадастровый паспорт здания (сооружения, помещения), либо технический паспорт, иной документ, содержащий описание такого объекта недвижимости.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Наименование и реквизиты передаваемых документов в соответствии с настоящим пун</w:t>
      </w:r>
      <w:r w:rsidRPr="00600924">
        <w:rPr>
          <w:rFonts w:ascii="Times New Roman" w:hAnsi="Times New Roman"/>
          <w:sz w:val="24"/>
          <w:szCs w:val="24"/>
        </w:rPr>
        <w:t>к</w:t>
      </w:r>
      <w:r w:rsidRPr="00600924">
        <w:rPr>
          <w:rFonts w:ascii="Times New Roman" w:hAnsi="Times New Roman"/>
          <w:sz w:val="24"/>
          <w:szCs w:val="24"/>
        </w:rPr>
        <w:lastRenderedPageBreak/>
        <w:t>том указываются в акте/актах приема-передачи документов, подписываемых одновреме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но с актом/актами приема-передачи имущества в составе Объекта Соглашения и Иного имущества.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Уклонение одной из Сторон от подписания акта/актов приема-передачи имущества в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ставе Объекта Соглашения признается нарушением этой Стороной обязанности по при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му-передаче Объекта Соглашения.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b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Государственная регистрация прав владения и пользования Концессионером объектами недвижимого имущества в составе Объекта Соглашения и Иного имущества, осуществл</w:t>
      </w:r>
      <w:r w:rsidRPr="00600924">
        <w:rPr>
          <w:rFonts w:ascii="Times New Roman" w:hAnsi="Times New Roman"/>
          <w:w w:val="0"/>
          <w:sz w:val="24"/>
          <w:szCs w:val="24"/>
        </w:rPr>
        <w:t>я</w:t>
      </w:r>
      <w:r w:rsidRPr="00600924">
        <w:rPr>
          <w:rFonts w:ascii="Times New Roman" w:hAnsi="Times New Roman"/>
          <w:w w:val="0"/>
          <w:sz w:val="24"/>
          <w:szCs w:val="24"/>
        </w:rPr>
        <w:t>ется в установленном законодательством порядке на основании заявления Концедента и за его счет. Срок подачи документов, необходимых для государственной регистрации, не может превышать один месяц с момента передачи таких объектов Концессионеру.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Права владения и пользования Концессионера на объекты имущества в составе Объекта Соглашения, подлежащие созданию, возникают в порядке, предусмотренном разделом </w:t>
      </w:r>
      <w:fldSimple w:instr=" REF _Ref427247922 \r \h  \* MERGEFORMAT ">
        <w:r w:rsidR="003F7D38">
          <w:t>V</w:t>
        </w:r>
      </w:fldSimple>
      <w:r w:rsidRPr="00600924">
        <w:rPr>
          <w:rFonts w:ascii="Times New Roman" w:hAnsi="Times New Roman"/>
          <w:w w:val="0"/>
          <w:sz w:val="24"/>
          <w:szCs w:val="24"/>
        </w:rPr>
        <w:t xml:space="preserve"> настоящего Соглашения.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</w:p>
    <w:p w:rsidR="00600924" w:rsidRPr="00600924" w:rsidRDefault="00600924" w:rsidP="00600924">
      <w:pPr>
        <w:keepNext/>
        <w:numPr>
          <w:ilvl w:val="0"/>
          <w:numId w:val="17"/>
        </w:numPr>
        <w:spacing w:before="120" w:after="120" w:line="240" w:lineRule="auto"/>
        <w:ind w:left="284" w:right="140" w:hanging="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64" w:name="_Toc417509565"/>
      <w:bookmarkStart w:id="65" w:name="_Toc419993797"/>
      <w:bookmarkStart w:id="66" w:name="_Ref420081642"/>
      <w:bookmarkStart w:id="67" w:name="_Ref427247922"/>
      <w:bookmarkStart w:id="68" w:name="_Ref432152753"/>
      <w:bookmarkStart w:id="69" w:name="_Toc433218759"/>
      <w:bookmarkStart w:id="70" w:name="_Toc439152667"/>
      <w:bookmarkStart w:id="71" w:name="_Toc452582333"/>
      <w:bookmarkStart w:id="72" w:name="_Toc452595867"/>
      <w:bookmarkStart w:id="73" w:name="_Toc370376393"/>
      <w:bookmarkStart w:id="74" w:name="_Toc370397808"/>
      <w:bookmarkStart w:id="75" w:name="_Toc373482748"/>
      <w:bookmarkStart w:id="76" w:name="_Toc386463524"/>
      <w:bookmarkStart w:id="77" w:name="_Toc391553356"/>
      <w:bookmarkStart w:id="78" w:name="_Toc398108265"/>
      <w:r w:rsidRPr="00600924">
        <w:rPr>
          <w:rFonts w:ascii="Times New Roman" w:hAnsi="Times New Roman"/>
          <w:sz w:val="24"/>
          <w:szCs w:val="24"/>
          <w:lang w:eastAsia="ru-RU"/>
        </w:rPr>
        <w:t>РЕКОНСТРУКЦИЯ ОБЪЕКТОВ ИМУЩЕСТВА В СОСТАВЕ ОБЪЕКТА СОГЛАШЕНИЯ И ЭКСПЛУАТАЦИЯ ОБЪЕКТА СОГЛАШЕНИЯ</w:t>
      </w:r>
      <w:bookmarkEnd w:id="64"/>
      <w:bookmarkEnd w:id="65"/>
      <w:bookmarkEnd w:id="66"/>
      <w:bookmarkEnd w:id="67"/>
      <w:r w:rsidRPr="00600924">
        <w:rPr>
          <w:rFonts w:ascii="Times New Roman" w:hAnsi="Times New Roman"/>
          <w:sz w:val="24"/>
          <w:szCs w:val="24"/>
          <w:lang w:eastAsia="ru-RU"/>
        </w:rPr>
        <w:t xml:space="preserve"> И ИНОГО ИМУЩЕСТВА</w:t>
      </w:r>
      <w:bookmarkEnd w:id="68"/>
      <w:bookmarkEnd w:id="69"/>
      <w:bookmarkEnd w:id="70"/>
      <w:bookmarkEnd w:id="71"/>
      <w:bookmarkEnd w:id="72"/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Концессионер обязан осуществить реконструкцию Объекта Концессионного соглашения в соответствии с условиями настоящего Концессионного соглашения, Производственной программой и/или Инвестиционной программой (если применимо), а также законодател</w:t>
      </w: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ь</w:t>
      </w: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ством Российской Федерации.</w:t>
      </w:r>
    </w:p>
    <w:p w:rsidR="00600924" w:rsidRPr="00600924" w:rsidRDefault="00600924" w:rsidP="00600924">
      <w:pPr>
        <w:numPr>
          <w:ilvl w:val="2"/>
          <w:numId w:val="17"/>
        </w:numPr>
        <w:tabs>
          <w:tab w:val="left" w:pos="709"/>
        </w:tabs>
        <w:spacing w:before="120" w:after="120" w:line="240" w:lineRule="auto"/>
        <w:ind w:left="567" w:right="140" w:hanging="567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В рамках выполнения своих обязательств по настоящему Соглашению Концессионер и</w:t>
      </w:r>
      <w:r w:rsidRPr="00600924">
        <w:rPr>
          <w:rFonts w:ascii="Times New Roman" w:hAnsi="Times New Roman"/>
          <w:w w:val="0"/>
          <w:sz w:val="24"/>
          <w:szCs w:val="24"/>
        </w:rPr>
        <w:t>с</w:t>
      </w:r>
      <w:r w:rsidRPr="00600924">
        <w:rPr>
          <w:rFonts w:ascii="Times New Roman" w:hAnsi="Times New Roman"/>
          <w:w w:val="0"/>
          <w:sz w:val="24"/>
          <w:szCs w:val="24"/>
        </w:rPr>
        <w:t>полняет следующие обязанности: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567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а)  на стадии проектирования – выполняет необходимые инженерные изыскания и подг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товку проектной документации, обеспечивает получение положительных заключений гос</w:t>
      </w:r>
      <w:r w:rsidRPr="00600924">
        <w:rPr>
          <w:rFonts w:ascii="Times New Roman" w:hAnsi="Times New Roman"/>
          <w:w w:val="0"/>
          <w:sz w:val="24"/>
          <w:szCs w:val="24"/>
        </w:rPr>
        <w:t>у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дарственной экспертизы результатов инженерных изысканий и проектной документации;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567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б)  на стадии  строительства или реконструкции – выполняет строительство или реконс</w:t>
      </w:r>
      <w:r w:rsidRPr="00600924">
        <w:rPr>
          <w:rFonts w:ascii="Times New Roman" w:hAnsi="Times New Roman"/>
          <w:w w:val="0"/>
          <w:sz w:val="24"/>
          <w:szCs w:val="24"/>
        </w:rPr>
        <w:t>т</w:t>
      </w:r>
      <w:r w:rsidRPr="00600924">
        <w:rPr>
          <w:rFonts w:ascii="Times New Roman" w:hAnsi="Times New Roman"/>
          <w:w w:val="0"/>
          <w:sz w:val="24"/>
          <w:szCs w:val="24"/>
        </w:rPr>
        <w:t>рукцию объектов имущества в составе Объекта Соглашения;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567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в) на стадии ввода в эксплуатацию – выполняет ввод объектов имущества в составе Объе</w:t>
      </w:r>
      <w:r w:rsidRPr="00600924">
        <w:rPr>
          <w:rFonts w:ascii="Times New Roman" w:hAnsi="Times New Roman"/>
          <w:w w:val="0"/>
          <w:sz w:val="24"/>
          <w:szCs w:val="24"/>
        </w:rPr>
        <w:t>к</w:t>
      </w:r>
      <w:r w:rsidRPr="00600924">
        <w:rPr>
          <w:rFonts w:ascii="Times New Roman" w:hAnsi="Times New Roman"/>
          <w:w w:val="0"/>
          <w:sz w:val="24"/>
          <w:szCs w:val="24"/>
        </w:rPr>
        <w:t>та Соглашения в эксплуатацию (в том числе обеспечивает получение разрешения на ввод в эксплуатацию) и обеспечивает государственную регистрацию прав на созданные объекты недвижимого имущества в составе Объекта Соглашения;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567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г)  на стадии эксплуатации – осуществляет холодное водоснабжение и водоотведение в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ответствии с условиями настоящего Соглашения, а также оказывает услуги по подключ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нию (технологическому присоединению) объектов капитального строительства к Объекту Соглашения.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Обязательства Концессионера по реконструкции Объекта Концессионного соглашения изложены в Приложении № 6 (Таблица 6.2.) к настоящему Концессионному соглашению.</w:t>
      </w:r>
    </w:p>
    <w:p w:rsidR="00600924" w:rsidRPr="00600924" w:rsidRDefault="00600924" w:rsidP="00600924">
      <w:pPr>
        <w:numPr>
          <w:ilvl w:val="1"/>
          <w:numId w:val="17"/>
        </w:numPr>
        <w:spacing w:line="240" w:lineRule="auto"/>
        <w:ind w:left="709" w:right="140" w:hanging="709"/>
        <w:contextualSpacing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Предельный размер расходов на создание и реконструкцию объектов имущества в составе Объекта Соглашения, которые предполагается осуществить Концессионером в течение всего срока действия Соглашения, </w:t>
      </w:r>
      <w:r w:rsidRPr="00714343">
        <w:rPr>
          <w:rFonts w:ascii="Times New Roman" w:hAnsi="Times New Roman"/>
          <w:w w:val="0"/>
          <w:sz w:val="24"/>
          <w:szCs w:val="24"/>
        </w:rPr>
        <w:t xml:space="preserve">равен </w:t>
      </w:r>
      <w:r w:rsidR="00424A99" w:rsidRPr="00424A99">
        <w:rPr>
          <w:rFonts w:ascii="Times New Roman" w:hAnsi="Times New Roman"/>
          <w:b/>
          <w:color w:val="FF0000"/>
          <w:w w:val="0"/>
          <w:sz w:val="24"/>
          <w:szCs w:val="24"/>
        </w:rPr>
        <w:t>3230,09</w:t>
      </w:r>
      <w:r w:rsidRPr="0044797D">
        <w:rPr>
          <w:rFonts w:ascii="Times New Roman" w:hAnsi="Times New Roman"/>
          <w:b/>
          <w:color w:val="FF0000"/>
          <w:w w:val="0"/>
          <w:sz w:val="24"/>
          <w:szCs w:val="24"/>
        </w:rPr>
        <w:t>тыс. рублей</w:t>
      </w:r>
      <w:r w:rsidRPr="00600924">
        <w:rPr>
          <w:rFonts w:ascii="Times New Roman" w:hAnsi="Times New Roman"/>
          <w:w w:val="0"/>
          <w:sz w:val="24"/>
          <w:szCs w:val="24"/>
        </w:rPr>
        <w:t>. Размер расходов на созд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ние и реконструкцию объектов водоснабжения и водоотведения в рамках концессионного соглашения приведен в Приложении №6 (</w:t>
      </w:r>
      <w:r w:rsidR="00BF0B08" w:rsidRPr="00600924">
        <w:rPr>
          <w:rFonts w:ascii="Times New Roman" w:hAnsi="Times New Roman"/>
          <w:w w:val="0"/>
          <w:sz w:val="24"/>
          <w:szCs w:val="24"/>
        </w:rPr>
        <w:t>Таблица 6.1.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) к настоящему Соглашению. 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Порядок осуществления работ по Реконструкции Объекта Концессионного соглашения.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  <w:lang w:bidi="en-US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5.4.1. </w:t>
      </w:r>
      <w:r w:rsidRPr="00600924">
        <w:rPr>
          <w:rFonts w:ascii="Times New Roman" w:hAnsi="Times New Roman"/>
          <w:w w:val="0"/>
          <w:sz w:val="24"/>
          <w:szCs w:val="24"/>
          <w:lang w:bidi="en-US"/>
        </w:rPr>
        <w:t>Работы и сроки их осуществления.</w:t>
      </w:r>
    </w:p>
    <w:p w:rsidR="00600924" w:rsidRPr="00600924" w:rsidRDefault="00600924" w:rsidP="00600924">
      <w:pPr>
        <w:numPr>
          <w:ilvl w:val="0"/>
          <w:numId w:val="34"/>
        </w:num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Концессионер может осуществлять Работы самостоятельно и/или силами привлеченных третьих лиц в соответствии с Проектной документацией и условиями Концессионного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глашения;</w:t>
      </w:r>
    </w:p>
    <w:p w:rsidR="00600924" w:rsidRPr="00600924" w:rsidRDefault="00600924" w:rsidP="00600924">
      <w:pPr>
        <w:numPr>
          <w:ilvl w:val="0"/>
          <w:numId w:val="34"/>
        </w:numPr>
        <w:tabs>
          <w:tab w:val="left" w:pos="709"/>
        </w:tabs>
        <w:spacing w:before="120" w:after="120" w:line="240" w:lineRule="auto"/>
        <w:ind w:right="140" w:hanging="294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lastRenderedPageBreak/>
        <w:t xml:space="preserve"> Реконструкция Объекта Концессионного соглашения должна быть завершена в сроки, указанные в Приложении № 6 </w:t>
      </w: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(Таблица 6.2.)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к настоящему Концессионному соглашению.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2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sz w:val="24"/>
          <w:szCs w:val="24"/>
          <w:lang w:bidi="en-US"/>
        </w:rPr>
        <w:t>Порядок осуществления реконструкции Иного имущества</w:t>
      </w:r>
      <w:r w:rsidRPr="00600924">
        <w:rPr>
          <w:rFonts w:ascii="Times New Roman" w:hAnsi="Times New Roman"/>
          <w:w w:val="0"/>
          <w:sz w:val="24"/>
          <w:szCs w:val="24"/>
        </w:rPr>
        <w:t>.</w:t>
      </w:r>
    </w:p>
    <w:p w:rsidR="00600924" w:rsidRPr="00600924" w:rsidRDefault="00600924" w:rsidP="00600924">
      <w:pPr>
        <w:numPr>
          <w:ilvl w:val="2"/>
          <w:numId w:val="17"/>
        </w:numPr>
        <w:tabs>
          <w:tab w:val="left" w:pos="709"/>
        </w:tabs>
        <w:spacing w:before="120" w:after="120" w:line="240" w:lineRule="auto"/>
        <w:ind w:left="567" w:right="140"/>
        <w:contextualSpacing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 Концессионер может осуществить работы по реконструкции, замене морально устаревш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го и физически изношенного оборудования новым более производительным оборудован</w:t>
      </w:r>
      <w:r w:rsidRPr="00600924">
        <w:rPr>
          <w:rFonts w:ascii="Times New Roman" w:hAnsi="Times New Roman"/>
          <w:w w:val="0"/>
          <w:sz w:val="24"/>
          <w:szCs w:val="24"/>
        </w:rPr>
        <w:t>и</w:t>
      </w:r>
      <w:r w:rsidRPr="00600924">
        <w:rPr>
          <w:rFonts w:ascii="Times New Roman" w:hAnsi="Times New Roman"/>
          <w:w w:val="0"/>
          <w:sz w:val="24"/>
          <w:szCs w:val="24"/>
        </w:rPr>
        <w:t>ем, иному улучшению характеристик и эксплуатационных свойств такого имущества об</w:t>
      </w:r>
      <w:r w:rsidRPr="00600924">
        <w:rPr>
          <w:rFonts w:ascii="Times New Roman" w:hAnsi="Times New Roman"/>
          <w:w w:val="0"/>
          <w:sz w:val="24"/>
          <w:szCs w:val="24"/>
        </w:rPr>
        <w:t>ъ</w:t>
      </w:r>
      <w:r w:rsidRPr="00600924">
        <w:rPr>
          <w:rFonts w:ascii="Times New Roman" w:hAnsi="Times New Roman"/>
          <w:w w:val="0"/>
          <w:sz w:val="24"/>
          <w:szCs w:val="24"/>
        </w:rPr>
        <w:t>ектов, входящих в состав Иного имущества, самостоятельно и/или силами привлеченных третьих лиц, при этом Концессионер несет ответственность за действия других лиц как за свои собственные.</w:t>
      </w:r>
    </w:p>
    <w:p w:rsidR="00600924" w:rsidRPr="00600924" w:rsidRDefault="00600924" w:rsidP="00600924">
      <w:pPr>
        <w:numPr>
          <w:ilvl w:val="2"/>
          <w:numId w:val="17"/>
        </w:numPr>
        <w:tabs>
          <w:tab w:val="left" w:pos="709"/>
        </w:tabs>
        <w:spacing w:before="120" w:after="120" w:line="240" w:lineRule="auto"/>
        <w:ind w:left="567" w:right="140"/>
        <w:contextualSpacing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 Оборудование, приобретенное взамен морально устаревшего и физически изношенного, является собственностью Концедента.</w:t>
      </w:r>
    </w:p>
    <w:p w:rsidR="00600924" w:rsidRPr="00600924" w:rsidRDefault="00600924" w:rsidP="00600924">
      <w:pPr>
        <w:numPr>
          <w:ilvl w:val="1"/>
          <w:numId w:val="17"/>
        </w:numPr>
        <w:tabs>
          <w:tab w:val="left" w:pos="709"/>
        </w:tabs>
        <w:spacing w:before="120" w:after="120" w:line="240" w:lineRule="auto"/>
        <w:ind w:left="709" w:right="140" w:hanging="72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bCs/>
          <w:spacing w:val="5"/>
          <w:sz w:val="24"/>
          <w:szCs w:val="24"/>
          <w:lang w:bidi="en-US"/>
        </w:rPr>
        <w:t>Осуществление нового строительства Концессионером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5.7.1.  В случае, если Концессионеру будет необходимо осуществить строительство объектов н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движимого имущества относящихся, к иному имуществу, Концессионер обязан получить все прочие необходимые разрешения и согласования, предусмотренные законодательс</w:t>
      </w:r>
      <w:r w:rsidRPr="00600924">
        <w:rPr>
          <w:rFonts w:ascii="Times New Roman" w:hAnsi="Times New Roman"/>
          <w:w w:val="0"/>
          <w:sz w:val="24"/>
          <w:szCs w:val="24"/>
        </w:rPr>
        <w:t>т</w:t>
      </w:r>
      <w:r w:rsidRPr="00600924">
        <w:rPr>
          <w:rFonts w:ascii="Times New Roman" w:hAnsi="Times New Roman"/>
          <w:w w:val="0"/>
          <w:sz w:val="24"/>
          <w:szCs w:val="24"/>
        </w:rPr>
        <w:t>вом Российской Федерации. Для получения такого согласия Концессионер направляет Концеденту письменный запрос о предоставлении согласия.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5.7.2. Движимое имущество, которое создано и (или) приобретено концессионером при осущес</w:t>
      </w:r>
      <w:r w:rsidRPr="00600924">
        <w:rPr>
          <w:rFonts w:ascii="Times New Roman" w:hAnsi="Times New Roman"/>
          <w:w w:val="0"/>
          <w:sz w:val="24"/>
          <w:szCs w:val="24"/>
        </w:rPr>
        <w:t>т</w:t>
      </w:r>
      <w:r w:rsidRPr="00600924">
        <w:rPr>
          <w:rFonts w:ascii="Times New Roman" w:hAnsi="Times New Roman"/>
          <w:w w:val="0"/>
          <w:sz w:val="24"/>
          <w:szCs w:val="24"/>
        </w:rPr>
        <w:t>влении деятельности, предусмотренной концессионным соглашением, и не входит в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став иного передаваемого Концедентом концессионеру по концессионному соглашению имущества, является собственностью концессионера. Недвижимое имущество, которое создано концессионером с согласия Концедента при осуществлении деятельности, пред</w:t>
      </w:r>
      <w:r w:rsidRPr="00600924">
        <w:rPr>
          <w:rFonts w:ascii="Times New Roman" w:hAnsi="Times New Roman"/>
          <w:w w:val="0"/>
          <w:sz w:val="24"/>
          <w:szCs w:val="24"/>
        </w:rPr>
        <w:t>у</w:t>
      </w:r>
      <w:r w:rsidRPr="00600924">
        <w:rPr>
          <w:rFonts w:ascii="Times New Roman" w:hAnsi="Times New Roman"/>
          <w:w w:val="0"/>
          <w:sz w:val="24"/>
          <w:szCs w:val="24"/>
        </w:rPr>
        <w:t>смотренной концессионным соглашением, и не относится к объекту концессионного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глашения, и не входит в состав иного передаваемого Концедентом концессионеру по ко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цессионному соглашению имущества, является собственностью концессионера.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5.7.3. Недвижимое имущество, которое создано Концессионером без согласия Концедента при осуществлении деятельности, предусмотренной Концессионным соглашением, и не отн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сится к Объекту Концессионного соглашения и не входит в состав Иного имущества, я</w:t>
      </w:r>
      <w:r w:rsidRPr="00600924">
        <w:rPr>
          <w:rFonts w:ascii="Times New Roman" w:hAnsi="Times New Roman"/>
          <w:w w:val="0"/>
          <w:sz w:val="24"/>
          <w:szCs w:val="24"/>
        </w:rPr>
        <w:t>в</w:t>
      </w:r>
      <w:r w:rsidRPr="00600924">
        <w:rPr>
          <w:rFonts w:ascii="Times New Roman" w:hAnsi="Times New Roman"/>
          <w:w w:val="0"/>
          <w:sz w:val="24"/>
          <w:szCs w:val="24"/>
        </w:rPr>
        <w:t>ляется собственностью Концедента, и стоимость такого имущества возмещению не по</w:t>
      </w:r>
      <w:r w:rsidRPr="00600924">
        <w:rPr>
          <w:rFonts w:ascii="Times New Roman" w:hAnsi="Times New Roman"/>
          <w:w w:val="0"/>
          <w:sz w:val="24"/>
          <w:szCs w:val="24"/>
        </w:rPr>
        <w:t>д</w:t>
      </w:r>
      <w:r w:rsidRPr="00600924">
        <w:rPr>
          <w:rFonts w:ascii="Times New Roman" w:hAnsi="Times New Roman"/>
          <w:w w:val="0"/>
          <w:sz w:val="24"/>
          <w:szCs w:val="24"/>
        </w:rPr>
        <w:t>лежит.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bCs/>
          <w:spacing w:val="5"/>
          <w:sz w:val="24"/>
          <w:szCs w:val="24"/>
          <w:lang w:bidi="en-US"/>
        </w:rPr>
        <w:t>5.8. Содействие Концедента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. 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5.8.1.  Концедент обеспечивает Концессионеру необходимые условия для выполнения Работ по Реконструкции Объекта Концессионного соглашения и оказывать содействие при выпо</w:t>
      </w:r>
      <w:r w:rsidRPr="00600924">
        <w:rPr>
          <w:rFonts w:ascii="Times New Roman" w:hAnsi="Times New Roman"/>
          <w:w w:val="0"/>
          <w:sz w:val="24"/>
          <w:szCs w:val="24"/>
        </w:rPr>
        <w:t>л</w:t>
      </w:r>
      <w:r w:rsidRPr="00600924">
        <w:rPr>
          <w:rFonts w:ascii="Times New Roman" w:hAnsi="Times New Roman"/>
          <w:w w:val="0"/>
          <w:sz w:val="24"/>
          <w:szCs w:val="24"/>
        </w:rPr>
        <w:t>нении Работ по реконструкции Объекта Концессионного соглашения и Иного имущества путем осуществления следующих действий: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a) Принятие необходимых мер по обеспечению свободного доступа Концессионера и уполномоченных им лиц к Объекту Концессионного соглашения.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b) Оказание содействия в получении необходимых лицензий, разрешений, технических условий на подключение и иных подобных документов в рамках полномочий.</w:t>
      </w:r>
    </w:p>
    <w:p w:rsidR="00600924" w:rsidRPr="00600924" w:rsidRDefault="00600924" w:rsidP="00600924">
      <w:pPr>
        <w:tabs>
          <w:tab w:val="left" w:pos="851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5.8.2. Концедент вправе предоставлять Концессионеру муниципальные гарантии в порядке, уст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новленном муниципальными нормативно правовыми актами.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eastAsia="Times New Roman" w:hAnsi="Times New Roman"/>
          <w:bCs/>
          <w:spacing w:val="5"/>
          <w:sz w:val="24"/>
          <w:szCs w:val="24"/>
          <w:lang w:bidi="en-US"/>
        </w:rPr>
        <w:t>5.9.     Устранение допущенных нарушений, Дефектов и Аварий.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5.9.1.  В случае, если при реконструкции Объекта Концессионного соглашения Концессионером было допущено нарушение требований, установленных настоящим Концессионным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глашением, техническими регламентами или иными обязательными требованиями к кач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ству Объекта Концессионного соглашения в соответствии с законодательством Росси</w:t>
      </w:r>
      <w:r w:rsidRPr="00600924">
        <w:rPr>
          <w:rFonts w:ascii="Times New Roman" w:hAnsi="Times New Roman"/>
          <w:w w:val="0"/>
          <w:sz w:val="24"/>
          <w:szCs w:val="24"/>
        </w:rPr>
        <w:t>й</w:t>
      </w:r>
      <w:r w:rsidRPr="00600924">
        <w:rPr>
          <w:rFonts w:ascii="Times New Roman" w:hAnsi="Times New Roman"/>
          <w:w w:val="0"/>
          <w:sz w:val="24"/>
          <w:szCs w:val="24"/>
        </w:rPr>
        <w:t>ской Федерации, Концедент вправе потребовать от Концессионера возмещения причине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ных Концеденту убытков, вызванных нарушениями, возникшими по вине Концессионера.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lastRenderedPageBreak/>
        <w:t>5.9.2.  Размер и порядок возмещения убытков, указанных в п. 5.9.1. определяется в судебном п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рядке на основании действующего законодательства.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5.9.3.  Концессионер не несет ответственности за Аварии и Дефекты в течение 30 дней с момента подписания настоящего Концессионного соглашения, повлекшие прекращение оказания услуг холодного водоснабжения Потребителям на Территории обслуживания либо нан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сения вреда, ущерба вследствие неудовлетворительного состояния Объекта Концессио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ного соглашении и/или Иного имущества, которое на момент подписания Акта передачи было невозможно выявить по техническим (конструктивным  иным) причинам. Такого рода Аварии и Дефекты определяются на основании заключения независимой экспертизы экспертной организации, предварительно согласованной Сторонами в письменной форме.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5.10.     Риски.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5.10.1.  Концессионер несет риск случайной гибели или случайного повреждения Объекта и Ин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го имущества Концессионного соглашения с даты приема до даты его возврата Концеде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ту по Акту возврата.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5.10.2.   Концессионер также несет риски случайной гибели или случайного повреждения резул</w:t>
      </w:r>
      <w:r w:rsidRPr="00600924">
        <w:rPr>
          <w:rFonts w:ascii="Times New Roman" w:hAnsi="Times New Roman"/>
          <w:w w:val="0"/>
          <w:sz w:val="24"/>
          <w:szCs w:val="24"/>
        </w:rPr>
        <w:t>ь</w:t>
      </w:r>
      <w:r w:rsidRPr="00600924">
        <w:rPr>
          <w:rFonts w:ascii="Times New Roman" w:hAnsi="Times New Roman"/>
          <w:w w:val="0"/>
          <w:sz w:val="24"/>
          <w:szCs w:val="24"/>
        </w:rPr>
        <w:t>татов работ, а также используемых материалов.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5.11.    Охранные мероприятия.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5.11.1. В случаях и в порядке, установленном законодательством Российской Федерации о пр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мышленной безопасности опасных производственных объектов, а также иным примен</w:t>
      </w:r>
      <w:r w:rsidRPr="00600924">
        <w:rPr>
          <w:rFonts w:ascii="Times New Roman" w:hAnsi="Times New Roman"/>
          <w:w w:val="0"/>
          <w:sz w:val="24"/>
          <w:szCs w:val="24"/>
        </w:rPr>
        <w:t>и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мым законодательством, Концессионер обязан обеспечить охрану объектов Соглашения.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5.12.  В соответствии с настоящим Соглашением Концессионер обязан не прекращать (не прио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 xml:space="preserve">танавливать) деятельность, указанную в пункте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</w:t>
      </w:r>
      <w:r w:rsidRPr="00600924">
        <w:rPr>
          <w:rFonts w:ascii="Times New Roman" w:hAnsi="Times New Roman"/>
          <w:w w:val="0"/>
          <w:sz w:val="24"/>
          <w:szCs w:val="24"/>
        </w:rPr>
        <w:t>Соглашения, без согласия Концедента, за исключением случаев, установленных законодательством Российской Ф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дерации и иными нормативными правовыми актами.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b/>
          <w:w w:val="0"/>
          <w:sz w:val="24"/>
          <w:szCs w:val="24"/>
        </w:rPr>
      </w:pPr>
      <w:bookmarkStart w:id="79" w:name="_Ref420086770"/>
      <w:r w:rsidRPr="00600924">
        <w:rPr>
          <w:rFonts w:ascii="Times New Roman" w:hAnsi="Times New Roman"/>
          <w:w w:val="0"/>
          <w:sz w:val="24"/>
          <w:szCs w:val="24"/>
        </w:rPr>
        <w:t>5.13.  Концессионер обязан поддерживать Объект Соглашения и Иное имущество в исправном состоянии, производить за свой счет текущий и капитальный ремонт, нести расходы на содержание Объекта Соглашения и Иного имущества в течение всего срока действия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глашения в объеме, сроки и порядке, установленные законодательством Российской Ф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дерации и иными нормативными правовыми актами. Концессионер осуществляет ремонт объектов имущества в составе Объекта Соглашения и Иного имущества в рамках затрат на ремонт основных средств, которые согласованы уполномоченным органом, осущест</w:t>
      </w:r>
      <w:r w:rsidRPr="00600924">
        <w:rPr>
          <w:rFonts w:ascii="Times New Roman" w:hAnsi="Times New Roman"/>
          <w:w w:val="0"/>
          <w:sz w:val="24"/>
          <w:szCs w:val="24"/>
        </w:rPr>
        <w:t>в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ляющим регулирование цен (тарифов) в сфере водоснабжения и </w:t>
      </w:r>
      <w:r w:rsidRPr="00600924">
        <w:rPr>
          <w:rFonts w:ascii="Times New Roman" w:hAnsi="Times New Roman"/>
          <w:sz w:val="24"/>
          <w:szCs w:val="24"/>
        </w:rPr>
        <w:t xml:space="preserve">водоотведения, при </w:t>
      </w:r>
      <w:r w:rsidRPr="00600924">
        <w:rPr>
          <w:rFonts w:ascii="Times New Roman" w:hAnsi="Times New Roman"/>
          <w:w w:val="0"/>
          <w:sz w:val="24"/>
          <w:szCs w:val="24"/>
        </w:rPr>
        <w:t>ра</w:t>
      </w:r>
      <w:r w:rsidRPr="00600924">
        <w:rPr>
          <w:rFonts w:ascii="Times New Roman" w:hAnsi="Times New Roman"/>
          <w:w w:val="0"/>
          <w:sz w:val="24"/>
          <w:szCs w:val="24"/>
        </w:rPr>
        <w:t>с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чете необходимой валовой выручки Концессионера. </w:t>
      </w:r>
      <w:bookmarkEnd w:id="79"/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5.14.  Концессионер обязан в рамках средств, составляющих необходимую валовую выручку при установлении тарифов, принимать разумные меры по обеспечению безопасности и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хранности Объекта Соглашения и Иного имущества, направленные на их защиту от угр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зы техногенного, природного характера и террористических актов, предотвращение во</w:t>
      </w:r>
      <w:r w:rsidRPr="00600924">
        <w:rPr>
          <w:rFonts w:ascii="Times New Roman" w:hAnsi="Times New Roman"/>
          <w:w w:val="0"/>
          <w:sz w:val="24"/>
          <w:szCs w:val="24"/>
        </w:rPr>
        <w:t>з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никновения аварийных ситуаций, снижение риска и смягчение последствий чрезвычайных ситуаций. </w:t>
      </w:r>
    </w:p>
    <w:p w:rsidR="00600924" w:rsidRPr="00600924" w:rsidRDefault="00600924" w:rsidP="00600924">
      <w:pPr>
        <w:tabs>
          <w:tab w:val="left" w:pos="567"/>
        </w:tabs>
        <w:spacing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5.15.   Концессионер обязан использовать (эксплуатировать) Объект Соглашения в установле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ном настоящим Соглашением порядке в целях осуществления деятельности, указанной в подпункте «б» пункта 1.1 настоящего Соглашения. Концессионер обязан обеспечивать при осуществлении деятельности, предусмотренной концессионным соглашением, во</w:t>
      </w:r>
      <w:r w:rsidRPr="00600924">
        <w:rPr>
          <w:rFonts w:ascii="Times New Roman" w:hAnsi="Times New Roman"/>
          <w:w w:val="0"/>
          <w:sz w:val="24"/>
          <w:szCs w:val="24"/>
        </w:rPr>
        <w:t>з</w:t>
      </w:r>
      <w:r w:rsidRPr="00600924">
        <w:rPr>
          <w:rFonts w:ascii="Times New Roman" w:hAnsi="Times New Roman"/>
          <w:w w:val="0"/>
          <w:sz w:val="24"/>
          <w:szCs w:val="24"/>
        </w:rPr>
        <w:t>можность получения потребителями соответствующих товаров, работ, услуг и заключить с ресурсоснабжающими организациями договоры поставки энергетических ресурсов, п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>требляемых при исполнении концессионного соглашения, а также оплачивать указанные энергетические ресурсы.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Гарантии прав Концессионера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bookmarkStart w:id="80" w:name="_Ref427247440"/>
      <w:r w:rsidRPr="00600924">
        <w:rPr>
          <w:rFonts w:ascii="Times New Roman" w:hAnsi="Times New Roman"/>
          <w:w w:val="0"/>
          <w:sz w:val="24"/>
          <w:szCs w:val="24"/>
        </w:rPr>
        <w:lastRenderedPageBreak/>
        <w:t>5.16.  В случае если принятые федеральные законы и (или) иные нормативные правовые акты приводят к увеличению совокупной налоговой нагрузки на Концессионера или ухудш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нию положения Концессионера таким образом, что он в значительной степени лишается того, на что был вправе рассчитывать при заключении Соглашения, а также в иных случ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ях, предусмотренных действующим законодательством, Концедент обязан принять меры, обеспечивающие окупаемость инвестиций Концессионера и получение им валовой в</w:t>
      </w:r>
      <w:r w:rsidRPr="00600924">
        <w:rPr>
          <w:rFonts w:ascii="Times New Roman" w:hAnsi="Times New Roman"/>
          <w:w w:val="0"/>
          <w:sz w:val="24"/>
          <w:szCs w:val="24"/>
        </w:rPr>
        <w:t>ы</w:t>
      </w:r>
      <w:r w:rsidRPr="00600924">
        <w:rPr>
          <w:rFonts w:ascii="Times New Roman" w:hAnsi="Times New Roman"/>
          <w:w w:val="0"/>
          <w:sz w:val="24"/>
          <w:szCs w:val="24"/>
        </w:rPr>
        <w:t>ручки (далее – Меры).</w:t>
      </w:r>
      <w:bookmarkEnd w:id="80"/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5.17. Устанавливается следующий порядок принятия Концедентом Мер, указанных в пункте </w:t>
      </w:r>
      <w:r w:rsidRPr="00600924">
        <w:rPr>
          <w:rFonts w:ascii="Times New Roman" w:hAnsi="Times New Roman"/>
          <w:sz w:val="24"/>
          <w:szCs w:val="24"/>
        </w:rPr>
        <w:t>5.15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Соглашения, и изменения условий Соглашения: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81" w:name="_Ref427247451"/>
      <w:r w:rsidRPr="00600924">
        <w:rPr>
          <w:rFonts w:ascii="Times New Roman" w:hAnsi="Times New Roman"/>
          <w:bCs/>
          <w:sz w:val="24"/>
          <w:szCs w:val="24"/>
          <w:lang w:eastAsia="ru-RU"/>
        </w:rPr>
        <w:t>5.17.1. При наступлении обстоятельств, предусмотренных настоящим Соглашением или дейс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вующим законодательством, Концессионер обращается к Концеденту с заявлением, с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держащим описание обстоятельств, препятствующих надлежащему исполнению Конце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сионером обязательств по Соглашению, а также предлагаемые Меры, которые должен принять Концедент. К заявлению прилагается текст изменений, предлагаемых к внесению в Соглашение, с обоснованием необходимости изменения условий Соглашения и прил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жением подтверждающих материалов и документов.</w:t>
      </w:r>
      <w:bookmarkEnd w:id="81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924">
        <w:rPr>
          <w:rFonts w:ascii="Times New Roman" w:hAnsi="Times New Roman"/>
          <w:bCs/>
          <w:sz w:val="24"/>
          <w:szCs w:val="24"/>
          <w:lang w:eastAsia="ru-RU"/>
        </w:rPr>
        <w:t>5.17.2. Концедент в течение 20 (двадцати) рабочих дней с момента получения документов, ук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 xml:space="preserve">занных в пункте </w:t>
      </w:r>
      <w:r w:rsidRPr="00600924">
        <w:rPr>
          <w:rFonts w:ascii="Times New Roman" w:hAnsi="Times New Roman"/>
          <w:sz w:val="24"/>
          <w:szCs w:val="24"/>
        </w:rPr>
        <w:t>5.17.1</w:t>
      </w:r>
      <w:r w:rsidR="00BF0B08" w:rsidRPr="00600924">
        <w:rPr>
          <w:rFonts w:ascii="Times New Roman" w:hAnsi="Times New Roman"/>
          <w:bCs/>
          <w:sz w:val="24"/>
          <w:szCs w:val="24"/>
          <w:lang w:eastAsia="ru-RU"/>
        </w:rPr>
        <w:t>Соглашения,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 xml:space="preserve"> принимает одно из следующих решений: о принятии Мер, предложенных Концессионером; о принятии иных Мер; об отказе в принятии Мер с обоснованием причин отказа. В случае принятия решения о принятии иных Мер, либо решения об отказе в принятии Мер Стороны согласовывают возможность принятия Ко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цедентом и объем Мер путем совместных переговоров. При недостижении согласия Ст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 xml:space="preserve">роны разрешают разногласия в порядке, предусмотренном Соглашением для разрешения споров.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924">
        <w:rPr>
          <w:rFonts w:ascii="Times New Roman" w:hAnsi="Times New Roman"/>
          <w:bCs/>
          <w:sz w:val="24"/>
          <w:szCs w:val="24"/>
          <w:lang w:eastAsia="ru-RU"/>
        </w:rPr>
        <w:t>5.17.3. В течение 15 (пятнадцати) рабочих дней с момента принятия Концедентом решения о принятии Мер, либо достижения Сторонами согласия по таким Мерам, Концессионер г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товит и представляет на согласование в орган регулирования тарифов и (или) антимон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 xml:space="preserve">польный орган необходимые документы в случае, если это предусмотрено действующим законодательством.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82" w:name="_Ref427247476"/>
      <w:r w:rsidRPr="00600924">
        <w:rPr>
          <w:rFonts w:ascii="Times New Roman" w:hAnsi="Times New Roman"/>
          <w:bCs/>
          <w:sz w:val="24"/>
          <w:szCs w:val="24"/>
          <w:lang w:eastAsia="ru-RU"/>
        </w:rPr>
        <w:t>5.17.4. Дополнительное соглашение, заключаемое в связи с принятием Мер, подписывается Ст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ронами в течение 10 (десяти) рабочих дней с момента получения всех необходимых с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гласований, если это требуется в соответствии с действующим законодательством. Стор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bCs/>
          <w:sz w:val="24"/>
          <w:szCs w:val="24"/>
          <w:lang w:eastAsia="ru-RU"/>
        </w:rPr>
        <w:t>ны вправе оговорить иной срок подписания дополнительного соглашения.</w:t>
      </w:r>
      <w:bookmarkEnd w:id="82"/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5.18.  Порядок, предусмотренный пунктами </w:t>
      </w:r>
      <w:r w:rsidRPr="00600924">
        <w:rPr>
          <w:rFonts w:ascii="Times New Roman" w:hAnsi="Times New Roman"/>
          <w:sz w:val="24"/>
          <w:szCs w:val="24"/>
        </w:rPr>
        <w:t>5.17.1 – 5.17.4</w:t>
      </w:r>
      <w:r w:rsidRPr="00600924">
        <w:rPr>
          <w:sz w:val="24"/>
          <w:szCs w:val="24"/>
        </w:rPr>
        <w:t>.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Соглашения для изменения условий Соглашения, может применяться также в иных случаях, предусмотренных настоящим С</w:t>
      </w:r>
      <w:r w:rsidRPr="00600924">
        <w:rPr>
          <w:rFonts w:ascii="Times New Roman" w:hAnsi="Times New Roman"/>
          <w:w w:val="0"/>
          <w:sz w:val="24"/>
          <w:szCs w:val="24"/>
        </w:rPr>
        <w:t>о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глашением и действующим законодательством.   </w:t>
      </w:r>
    </w:p>
    <w:p w:rsidR="00600924" w:rsidRPr="00600924" w:rsidRDefault="00600924" w:rsidP="00600924">
      <w:pPr>
        <w:tabs>
          <w:tab w:val="left" w:pos="709"/>
        </w:tabs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</w:p>
    <w:p w:rsidR="00600924" w:rsidRPr="00600924" w:rsidRDefault="00600924" w:rsidP="00600924">
      <w:pPr>
        <w:keepNext/>
        <w:spacing w:before="120" w:after="120" w:line="240" w:lineRule="auto"/>
        <w:ind w:right="140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83" w:name="_Toc401094624"/>
      <w:bookmarkStart w:id="84" w:name="_Toc401094723"/>
      <w:bookmarkStart w:id="85" w:name="_Toc401094820"/>
      <w:bookmarkStart w:id="86" w:name="_Toc401094917"/>
      <w:bookmarkStart w:id="87" w:name="_Toc417509566"/>
      <w:bookmarkStart w:id="88" w:name="_Toc419993798"/>
      <w:bookmarkStart w:id="89" w:name="_Toc433218760"/>
      <w:bookmarkStart w:id="90" w:name="_Toc439152668"/>
      <w:bookmarkStart w:id="91" w:name="_Toc452582334"/>
      <w:bookmarkStart w:id="92" w:name="_Toc452595868"/>
      <w:bookmarkEnd w:id="73"/>
      <w:bookmarkEnd w:id="74"/>
      <w:bookmarkEnd w:id="75"/>
      <w:bookmarkEnd w:id="76"/>
      <w:bookmarkEnd w:id="77"/>
      <w:bookmarkEnd w:id="78"/>
      <w:bookmarkEnd w:id="83"/>
      <w:bookmarkEnd w:id="84"/>
      <w:bookmarkEnd w:id="85"/>
      <w:bookmarkEnd w:id="86"/>
      <w:r w:rsidRPr="00600924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600924">
        <w:rPr>
          <w:rFonts w:ascii="Times New Roman" w:hAnsi="Times New Roman"/>
          <w:sz w:val="24"/>
          <w:szCs w:val="24"/>
          <w:lang w:eastAsia="ru-RU"/>
        </w:rPr>
        <w:t>. ПОРЯДОК ПРЕДОСТАВЛЕНИЯ КОНЦЕССИОНЕРУ ЗЕМЕЛЬНЫХ УЧАСТКОВ</w:t>
      </w:r>
      <w:bookmarkEnd w:id="87"/>
      <w:bookmarkEnd w:id="88"/>
      <w:bookmarkEnd w:id="89"/>
      <w:bookmarkEnd w:id="90"/>
      <w:bookmarkEnd w:id="91"/>
      <w:bookmarkEnd w:id="92"/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 обязуется предоставить Концессионеру земельные участки, на которых расп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лагается Объект Соглашения и Иное имущество и которые необходимы для осуществл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 xml:space="preserve">ния Концессионером деятельности по настоящему Соглашению в соответствии с пунктом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 и (или) обеспечить их использование Концессионером.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Пр</w:t>
      </w:r>
      <w:r w:rsidRPr="00600924">
        <w:rPr>
          <w:rFonts w:ascii="Times New Roman" w:hAnsi="Times New Roman"/>
          <w:w w:val="0"/>
          <w:sz w:val="24"/>
          <w:szCs w:val="24"/>
        </w:rPr>
        <w:t>е</w:t>
      </w:r>
      <w:r w:rsidRPr="00600924">
        <w:rPr>
          <w:rFonts w:ascii="Times New Roman" w:hAnsi="Times New Roman"/>
          <w:w w:val="0"/>
          <w:sz w:val="24"/>
          <w:szCs w:val="24"/>
        </w:rPr>
        <w:t>доставление указанных участков и (или) обеспечение их использования Концессионером осуществляется путем заключения договоров аренды (субаренды), установления сервит</w:t>
      </w:r>
      <w:r w:rsidRPr="00600924">
        <w:rPr>
          <w:rFonts w:ascii="Times New Roman" w:hAnsi="Times New Roman"/>
          <w:w w:val="0"/>
          <w:sz w:val="24"/>
          <w:szCs w:val="24"/>
        </w:rPr>
        <w:t>у</w:t>
      </w:r>
      <w:r w:rsidRPr="00600924">
        <w:rPr>
          <w:rFonts w:ascii="Times New Roman" w:hAnsi="Times New Roman"/>
          <w:w w:val="0"/>
          <w:sz w:val="24"/>
          <w:szCs w:val="24"/>
        </w:rPr>
        <w:t>тов, обеспечения использования земельных участков Концессионером без их предоста</w:t>
      </w:r>
      <w:r w:rsidRPr="00600924">
        <w:rPr>
          <w:rFonts w:ascii="Times New Roman" w:hAnsi="Times New Roman"/>
          <w:w w:val="0"/>
          <w:sz w:val="24"/>
          <w:szCs w:val="24"/>
        </w:rPr>
        <w:t>в</w:t>
      </w:r>
      <w:r w:rsidRPr="00600924">
        <w:rPr>
          <w:rFonts w:ascii="Times New Roman" w:hAnsi="Times New Roman"/>
          <w:w w:val="0"/>
          <w:sz w:val="24"/>
          <w:szCs w:val="24"/>
        </w:rPr>
        <w:t>ления либо иным способом, предусмотренным действующим законодательством, в зав</w:t>
      </w:r>
      <w:r w:rsidRPr="00600924">
        <w:rPr>
          <w:rFonts w:ascii="Times New Roman" w:hAnsi="Times New Roman"/>
          <w:w w:val="0"/>
          <w:sz w:val="24"/>
          <w:szCs w:val="24"/>
        </w:rPr>
        <w:t>и</w:t>
      </w:r>
      <w:r w:rsidRPr="00600924">
        <w:rPr>
          <w:rFonts w:ascii="Times New Roman" w:hAnsi="Times New Roman"/>
          <w:w w:val="0"/>
          <w:sz w:val="24"/>
          <w:szCs w:val="24"/>
        </w:rPr>
        <w:t>симости от характера мероприятий, проводимых Концессионером в отношении объектов, расположенных на таких участках</w:t>
      </w:r>
      <w:r w:rsidRPr="00600924">
        <w:rPr>
          <w:rFonts w:ascii="Times New Roman" w:hAnsi="Times New Roman"/>
          <w:sz w:val="24"/>
          <w:szCs w:val="24"/>
        </w:rPr>
        <w:t>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          Концедент обязуется оказать Концессионеру содействие в оформлении прав на земельные участки, на которых располагаются или будут расположены объекты имущества в составе </w:t>
      </w:r>
      <w:r w:rsidRPr="00600924">
        <w:rPr>
          <w:rFonts w:ascii="Times New Roman" w:hAnsi="Times New Roman"/>
          <w:w w:val="0"/>
          <w:sz w:val="24"/>
          <w:szCs w:val="24"/>
        </w:rPr>
        <w:lastRenderedPageBreak/>
        <w:t>Объекта Соглашения и Иного имущества и которые необходимы для осуществления Ко</w:t>
      </w:r>
      <w:r w:rsidRPr="00600924">
        <w:rPr>
          <w:rFonts w:ascii="Times New Roman" w:hAnsi="Times New Roman"/>
          <w:w w:val="0"/>
          <w:sz w:val="24"/>
          <w:szCs w:val="24"/>
        </w:rPr>
        <w:t>н</w:t>
      </w:r>
      <w:r w:rsidRPr="00600924">
        <w:rPr>
          <w:rFonts w:ascii="Times New Roman" w:hAnsi="Times New Roman"/>
          <w:w w:val="0"/>
          <w:sz w:val="24"/>
          <w:szCs w:val="24"/>
        </w:rPr>
        <w:t>цессионером деятельности по настоящему Соглашению в соответствии с пунктом 1.1 н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стоящего Соглашения.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обязуется в соответствии с условиями настоящего Соглашения и законод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тельством</w:t>
      </w:r>
      <w:r w:rsidRPr="00600924">
        <w:rPr>
          <w:rFonts w:ascii="Times New Roman" w:eastAsia="MS Mincho" w:hAnsi="Times New Roman"/>
          <w:w w:val="0"/>
          <w:sz w:val="24"/>
          <w:szCs w:val="24"/>
        </w:rPr>
        <w:t xml:space="preserve"> Российской Федерации и иными нормативными правовыми актами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заключить с Концессионером договоры аренды (субаренды) земельных участков, на которых будет </w:t>
      </w:r>
      <w:r w:rsidRPr="00600924">
        <w:rPr>
          <w:rFonts w:ascii="Times New Roman" w:hAnsi="Times New Roman"/>
          <w:sz w:val="24"/>
          <w:szCs w:val="24"/>
        </w:rPr>
        <w:t>располагаться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создаваемое (реконструируемое) недвижимое имущество в составе Объекта Соглашения, и которые необходимы для осуществления Концессионером деятельности, предусмотренной настоящим Соглашением, если не применимо иное с учетом характера мероприятий, проводимых Концессионером в отношении объектов, расположенных на т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ких участках.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Концедент обязуется привести земельные участки,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</w:t>
      </w:r>
      <w:r w:rsidRPr="00600924">
        <w:rPr>
          <w:rFonts w:ascii="Times New Roman" w:hAnsi="Times New Roman"/>
          <w:w w:val="0"/>
          <w:sz w:val="24"/>
          <w:szCs w:val="24"/>
        </w:rPr>
        <w:t>т</w:t>
      </w:r>
      <w:r w:rsidRPr="00600924">
        <w:rPr>
          <w:rFonts w:ascii="Times New Roman" w:hAnsi="Times New Roman"/>
          <w:w w:val="0"/>
          <w:sz w:val="24"/>
          <w:szCs w:val="24"/>
        </w:rPr>
        <w:t>ствии с пунктом 1.1 настоящего Соглашения, в соответствие с действующим законод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тельством (межевание, </w:t>
      </w:r>
      <w:r w:rsidRPr="006009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постановка на государственный кадастровый учёт и т.д.</w:t>
      </w:r>
      <w:r w:rsidRPr="00600924">
        <w:rPr>
          <w:rFonts w:ascii="Times New Roman" w:hAnsi="Times New Roman"/>
          <w:w w:val="0"/>
          <w:sz w:val="24"/>
          <w:szCs w:val="24"/>
        </w:rPr>
        <w:t>)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Концедент обязуется предоставить земельные участки и (или) обеспечить использование Концессионером земельных участков в количестве, площадью и с характеристиками, обеспечивающими надлежащее исполнение </w:t>
      </w:r>
      <w:r w:rsidRPr="00600924">
        <w:rPr>
          <w:rFonts w:ascii="Times New Roman" w:hAnsi="Times New Roman"/>
          <w:sz w:val="24"/>
          <w:szCs w:val="24"/>
        </w:rPr>
        <w:t>Концессионером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всех обязательств по н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стоящему Соглашению, включая реализацию мероприятий, предусмотренных инвестиц</w:t>
      </w:r>
      <w:r w:rsidRPr="00600924">
        <w:rPr>
          <w:rFonts w:ascii="Times New Roman" w:hAnsi="Times New Roman"/>
          <w:w w:val="0"/>
          <w:sz w:val="24"/>
          <w:szCs w:val="24"/>
        </w:rPr>
        <w:t>и</w:t>
      </w:r>
      <w:r w:rsidRPr="00600924">
        <w:rPr>
          <w:rFonts w:ascii="Times New Roman" w:hAnsi="Times New Roman"/>
          <w:w w:val="0"/>
          <w:sz w:val="24"/>
          <w:szCs w:val="24"/>
        </w:rPr>
        <w:t>онными программами Концессионера.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Одновременно с заключением договоров аренды (субаренды) Концедент по акту приема-передачи передает Концессионеру следующие документы:</w:t>
      </w:r>
    </w:p>
    <w:p w:rsidR="00600924" w:rsidRPr="00600924" w:rsidRDefault="00600924" w:rsidP="0060092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1134" w:right="140" w:hanging="11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заверенные копии правоустанавливающих документов или документов, подтве</w:t>
      </w:r>
      <w:r w:rsidRPr="00600924">
        <w:rPr>
          <w:rFonts w:ascii="Times New Roman" w:hAnsi="Times New Roman"/>
          <w:w w:val="0"/>
          <w:sz w:val="24"/>
          <w:szCs w:val="24"/>
        </w:rPr>
        <w:t>р</w:t>
      </w:r>
      <w:r w:rsidRPr="00600924">
        <w:rPr>
          <w:rFonts w:ascii="Times New Roman" w:hAnsi="Times New Roman"/>
          <w:w w:val="0"/>
          <w:sz w:val="24"/>
          <w:szCs w:val="24"/>
        </w:rPr>
        <w:t>ждающих возникновение права собственности Концедента на земельные участки;</w:t>
      </w:r>
    </w:p>
    <w:p w:rsidR="00600924" w:rsidRPr="00600924" w:rsidRDefault="00600924" w:rsidP="00600924">
      <w:pPr>
        <w:numPr>
          <w:ilvl w:val="0"/>
          <w:numId w:val="22"/>
        </w:numPr>
        <w:spacing w:before="120" w:after="120" w:line="240" w:lineRule="auto"/>
        <w:ind w:left="1134" w:right="140" w:hanging="11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>кадастровые паспорта на земельные участки;</w:t>
      </w:r>
    </w:p>
    <w:p w:rsidR="00600924" w:rsidRPr="00600924" w:rsidRDefault="00600924" w:rsidP="00600924">
      <w:pPr>
        <w:numPr>
          <w:ilvl w:val="0"/>
          <w:numId w:val="22"/>
        </w:numPr>
        <w:spacing w:before="120" w:after="120" w:line="240" w:lineRule="auto"/>
        <w:ind w:left="1134" w:right="140" w:hanging="11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w w:val="0"/>
          <w:sz w:val="24"/>
          <w:szCs w:val="24"/>
        </w:rPr>
        <w:t xml:space="preserve">иные документы, необходимые для использования земельных участков в рамках исполнения Соглашения. </w:t>
      </w:r>
    </w:p>
    <w:p w:rsidR="00600924" w:rsidRPr="00600924" w:rsidRDefault="00600924" w:rsidP="00600924">
      <w:pPr>
        <w:spacing w:before="120" w:after="120" w:line="240" w:lineRule="auto"/>
        <w:ind w:left="720" w:right="140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Договоры аренды подлежат государственной регистрации в установленном законодател</w:t>
      </w:r>
      <w:r w:rsidRPr="00600924">
        <w:rPr>
          <w:rFonts w:ascii="Times New Roman" w:hAnsi="Times New Roman"/>
          <w:sz w:val="24"/>
          <w:szCs w:val="24"/>
          <w:lang w:eastAsia="ru-RU"/>
        </w:rPr>
        <w:t>ь</w:t>
      </w:r>
      <w:r w:rsidRPr="00600924">
        <w:rPr>
          <w:rFonts w:ascii="Times New Roman" w:hAnsi="Times New Roman"/>
          <w:sz w:val="24"/>
          <w:szCs w:val="24"/>
          <w:lang w:eastAsia="ru-RU"/>
        </w:rPr>
        <w:t>ством Российской Федерации порядке и вступают в силу с момента такой регистрации. Концедент подает заявление о государственной регистрации договоров аренды в устано</w:t>
      </w:r>
      <w:r w:rsidRPr="00600924">
        <w:rPr>
          <w:rFonts w:ascii="Times New Roman" w:hAnsi="Times New Roman"/>
          <w:sz w:val="24"/>
          <w:szCs w:val="24"/>
          <w:lang w:eastAsia="ru-RU"/>
        </w:rPr>
        <w:t>в</w:t>
      </w:r>
      <w:r w:rsidRPr="00600924">
        <w:rPr>
          <w:rFonts w:ascii="Times New Roman" w:hAnsi="Times New Roman"/>
          <w:sz w:val="24"/>
          <w:szCs w:val="24"/>
          <w:lang w:eastAsia="ru-RU"/>
        </w:rPr>
        <w:t>ленном законодательстве порядке. Государственная регистрация договоров аренды ос</w:t>
      </w:r>
      <w:r w:rsidRPr="00600924">
        <w:rPr>
          <w:rFonts w:ascii="Times New Roman" w:hAnsi="Times New Roman"/>
          <w:sz w:val="24"/>
          <w:szCs w:val="24"/>
          <w:lang w:eastAsia="ru-RU"/>
        </w:rPr>
        <w:t>у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ществляется за счет Концедента. 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3" w:name="_Ref445752798"/>
      <w:r w:rsidRPr="00600924">
        <w:rPr>
          <w:rFonts w:ascii="Times New Roman" w:hAnsi="Times New Roman"/>
          <w:sz w:val="24"/>
          <w:szCs w:val="24"/>
        </w:rPr>
        <w:t xml:space="preserve">Если </w:t>
      </w:r>
      <w:r w:rsidRPr="00600924">
        <w:rPr>
          <w:rFonts w:ascii="Times New Roman" w:hAnsi="Times New Roman"/>
          <w:sz w:val="24"/>
          <w:szCs w:val="24"/>
          <w:lang w:eastAsia="ru-RU"/>
        </w:rPr>
        <w:t>Концедент</w:t>
      </w:r>
      <w:r w:rsidRPr="00600924">
        <w:rPr>
          <w:rFonts w:ascii="Times New Roman" w:hAnsi="Times New Roman"/>
          <w:sz w:val="24"/>
          <w:szCs w:val="24"/>
        </w:rPr>
        <w:t xml:space="preserve"> владеет и пользуется на законном основании </w:t>
      </w:r>
      <w:bookmarkStart w:id="94" w:name="_Hlk491164456"/>
      <w:r w:rsidRPr="00600924">
        <w:rPr>
          <w:rFonts w:ascii="Times New Roman" w:hAnsi="Times New Roman"/>
          <w:sz w:val="24"/>
          <w:szCs w:val="24"/>
        </w:rPr>
        <w:t xml:space="preserve">земельными участками,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</w:t>
      </w:r>
      <w:bookmarkEnd w:id="94"/>
      <w:r w:rsidRPr="00600924">
        <w:rPr>
          <w:rFonts w:ascii="Times New Roman" w:hAnsi="Times New Roman"/>
          <w:sz w:val="24"/>
          <w:szCs w:val="24"/>
        </w:rPr>
        <w:t xml:space="preserve">передача таких земельных участков может осуществляться путем передачи 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Концедентом </w:t>
      </w:r>
      <w:r w:rsidRPr="00600924">
        <w:rPr>
          <w:rFonts w:ascii="Times New Roman" w:hAnsi="Times New Roman"/>
          <w:sz w:val="24"/>
          <w:szCs w:val="24"/>
        </w:rPr>
        <w:t>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сионеру прав и обязанностей по владению и пользованию земельными участками. При этом соблюдается порядок передачи земельных участков, установленный настоящим ра</w:t>
      </w:r>
      <w:r w:rsidRPr="00600924">
        <w:rPr>
          <w:rFonts w:ascii="Times New Roman" w:hAnsi="Times New Roman"/>
          <w:sz w:val="24"/>
          <w:szCs w:val="24"/>
        </w:rPr>
        <w:t>з</w:t>
      </w:r>
      <w:r w:rsidRPr="00600924">
        <w:rPr>
          <w:rFonts w:ascii="Times New Roman" w:hAnsi="Times New Roman"/>
          <w:sz w:val="24"/>
          <w:szCs w:val="24"/>
        </w:rPr>
        <w:t>делом Соглашения.</w:t>
      </w:r>
      <w:bookmarkEnd w:id="93"/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 xml:space="preserve">Договоры 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аренды (субаренды) земельных участков заключаются на основании обращения Концессионера в течение </w:t>
      </w:r>
      <w:r w:rsidRPr="00600924">
        <w:rPr>
          <w:rFonts w:ascii="Times New Roman" w:hAnsi="Times New Roman"/>
          <w:sz w:val="24"/>
          <w:szCs w:val="24"/>
        </w:rPr>
        <w:t>60 (шестидесяти</w:t>
      </w:r>
      <w:r w:rsidRPr="00600924">
        <w:rPr>
          <w:rFonts w:ascii="Times New Roman" w:hAnsi="Times New Roman"/>
          <w:sz w:val="24"/>
          <w:szCs w:val="24"/>
          <w:lang w:eastAsia="ru-RU"/>
        </w:rPr>
        <w:t>) рабочих дней со дня подписания Соглашения, при условии направления Концессионером обращения Концеденту в течение 30 (тридц</w:t>
      </w:r>
      <w:r w:rsidRPr="00600924">
        <w:rPr>
          <w:rFonts w:ascii="Times New Roman" w:hAnsi="Times New Roman"/>
          <w:sz w:val="24"/>
          <w:szCs w:val="24"/>
          <w:lang w:eastAsia="ru-RU"/>
        </w:rPr>
        <w:t>а</w:t>
      </w:r>
      <w:r w:rsidRPr="00600924">
        <w:rPr>
          <w:rFonts w:ascii="Times New Roman" w:hAnsi="Times New Roman"/>
          <w:sz w:val="24"/>
          <w:szCs w:val="24"/>
          <w:lang w:eastAsia="ru-RU"/>
        </w:rPr>
        <w:t>ти) дней со дня подписания Соглашения в соответствии с действующим земельным зак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нодательством. Земельные участки предоставляются Концессионеру в аренду на срок де</w:t>
      </w:r>
      <w:r w:rsidRPr="00600924">
        <w:rPr>
          <w:rFonts w:ascii="Times New Roman" w:hAnsi="Times New Roman"/>
          <w:sz w:val="24"/>
          <w:szCs w:val="24"/>
          <w:lang w:eastAsia="ru-RU"/>
        </w:rPr>
        <w:t>й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ствия Концессионного соглашения. 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Договоры аренды (субаренды) земельных участков, на которых предполагается размещ</w:t>
      </w:r>
      <w:r w:rsidRPr="00600924">
        <w:rPr>
          <w:rFonts w:ascii="Times New Roman" w:hAnsi="Times New Roman"/>
          <w:sz w:val="24"/>
          <w:szCs w:val="24"/>
          <w:lang w:eastAsia="ru-RU"/>
        </w:rPr>
        <w:t>е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ние создаваемого недвижимого имущества в составе Объекта Соглашения, в случае если такие участки ранее не переданы либо их предстоит образовать, заключаются в порядке и </w:t>
      </w:r>
      <w:r w:rsidRPr="006009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сроки, предусмотренные земельным законодательством. 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По истечении срока действия договоров аренды земельных участков в случаях, пред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смотренных пунктом 6.4. настоящего Соглашения, Концессионер заключает новые дог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воры аренды на срок, необходимый для исполнения Концессионером обязательств по осуществлению деятельности по настоящему Соглашению в соответствии с пунктом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 в порядке и на условиях, предусмотренных настоящим разделом Соглашения.    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Описание земельных участков, в том числе их кадастровые номера, местоположения, пл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щадь, а также описание границ и выписки из Единого государственного реестра недвиж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мости об объекте недвижимости (если применимо) приведены в Приложении № 7 к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стоящему Соглашению. 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 в порядке и сроки, предусмотренные настоящим Соглашением, обязуется пр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доставить Концессионеру в аренду (субаренду) земельные участки, которые надлежащим образом сформированы, в частности, имеют надлежащую категорию и разрешенный вид использования, что позволяет использовать их для целей строительства и (или) реконс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рукции, а также эксплуатации Объекта Соглашения в соответствии с настоящим Согл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шением законодательством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Российской Федерации и иными нормативными правовыми актами.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Концессионер не вправе передавать свои права по договорам аренды (субаренды) земел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>ных участков третьим лицам и сдавать их в субаренду, если иное не предусмотрено соо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ветствующим договором аренды (субаренды) земельного участка.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Прекращение настоящего Соглашения является основанием для прекращения договоров аренды (субаренды) указанных земельных участков.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b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Расходы по арендной плате за предоставленные Концессионеру земельные участки уч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 xml:space="preserve">тываются при формировании тарифов на услуги Концессионера в порядке, установленном законодательством Российской Федерации </w:t>
      </w:r>
      <w:r w:rsidRPr="00600924">
        <w:rPr>
          <w:rFonts w:ascii="Times New Roman" w:hAnsi="Times New Roman"/>
          <w:w w:val="0"/>
          <w:sz w:val="24"/>
          <w:szCs w:val="24"/>
        </w:rPr>
        <w:t>и иными нормативными правовыми актами</w:t>
      </w:r>
      <w:r w:rsidRPr="00600924">
        <w:rPr>
          <w:rFonts w:ascii="Times New Roman" w:hAnsi="Times New Roman"/>
          <w:sz w:val="24"/>
          <w:szCs w:val="24"/>
        </w:rPr>
        <w:t xml:space="preserve"> в сфере регулирования цен (тарифов).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 возникновении споров в отношении прав на земельные участки Концедент обязуется их урегулировать за свой счет с тем, чтобы Концессионеру было обеспечено право пол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>зования и владения земельными участками в течение срока действия настоящего Согл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шения для осуществления деятельности Концессионера по настоящему Соглашению. Прекращение прав Концессионера на земельные участки в связи с возникновением ук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занных споров является основанием для досрочного расторжения Соглашения по треб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ванию Концессионера.</w:t>
      </w:r>
    </w:p>
    <w:p w:rsidR="00600924" w:rsidRPr="00600924" w:rsidRDefault="00600924" w:rsidP="0060092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 тех случаях, когда земельные участки, необходимые для ремонта и обслуживания об</w:t>
      </w:r>
      <w:r w:rsidRPr="00600924">
        <w:rPr>
          <w:rFonts w:ascii="Times New Roman" w:hAnsi="Times New Roman"/>
          <w:sz w:val="24"/>
          <w:szCs w:val="24"/>
        </w:rPr>
        <w:t>ъ</w:t>
      </w:r>
      <w:r w:rsidRPr="00600924">
        <w:rPr>
          <w:rFonts w:ascii="Times New Roman" w:hAnsi="Times New Roman"/>
          <w:sz w:val="24"/>
          <w:szCs w:val="24"/>
        </w:rPr>
        <w:t>ектов на территории обслуживания, находятся в собственности, постоянном (бессрочном) пользовании, пожизненном наследуемом владении или аренде третьих лиц, Концедент в пределах имеющихся полномочий в установленном порядке оказывает содействие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цессионеру в организации доступа на такие земельные участки.</w:t>
      </w:r>
    </w:p>
    <w:p w:rsidR="00600924" w:rsidRPr="00600924" w:rsidRDefault="00600924" w:rsidP="00600924">
      <w:pPr>
        <w:keepNext/>
        <w:spacing w:before="120" w:after="120" w:line="240" w:lineRule="auto"/>
        <w:ind w:right="1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95" w:name="_Toc401094629"/>
      <w:bookmarkStart w:id="96" w:name="_Toc401094728"/>
      <w:bookmarkStart w:id="97" w:name="_Toc401094825"/>
      <w:bookmarkStart w:id="98" w:name="_Toc401094922"/>
      <w:bookmarkStart w:id="99" w:name="_Toc401094630"/>
      <w:bookmarkStart w:id="100" w:name="_Toc401094729"/>
      <w:bookmarkStart w:id="101" w:name="_Toc401094826"/>
      <w:bookmarkStart w:id="102" w:name="_Toc401094923"/>
      <w:bookmarkStart w:id="103" w:name="_Toc417509567"/>
      <w:bookmarkStart w:id="104" w:name="_Toc419993799"/>
      <w:bookmarkStart w:id="105" w:name="_Ref420084253"/>
      <w:bookmarkStart w:id="106" w:name="_Ref427247939"/>
      <w:bookmarkStart w:id="107" w:name="_Toc433218761"/>
      <w:bookmarkStart w:id="108" w:name="_Toc439152669"/>
      <w:bookmarkStart w:id="109" w:name="_Toc452582335"/>
      <w:bookmarkStart w:id="110" w:name="_Toc452595869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600924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. ПОРЯДОК ПЕРЕДАЧИ (ВОЗВРАТА) КОНЦЕССИОНЕРОМ КОНЦЕДЕНТУ </w:t>
      </w:r>
      <w:bookmarkEnd w:id="103"/>
      <w:bookmarkEnd w:id="104"/>
      <w:bookmarkEnd w:id="105"/>
      <w:r w:rsidRPr="00600924">
        <w:rPr>
          <w:rFonts w:ascii="Times New Roman" w:hAnsi="Times New Roman"/>
          <w:sz w:val="24"/>
          <w:szCs w:val="24"/>
          <w:lang w:eastAsia="ru-RU"/>
        </w:rPr>
        <w:t>ОБЪЕКТА СОГЛАШЕНИЯ И ИНОГО ИМУЩЕСТВА</w:t>
      </w:r>
      <w:bookmarkEnd w:id="106"/>
      <w:bookmarkEnd w:id="107"/>
      <w:bookmarkEnd w:id="108"/>
      <w:bookmarkEnd w:id="109"/>
      <w:bookmarkEnd w:id="110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7.1. При прекращении Соглашения Концессионер обязан передать Концеденту, а Концедент об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>зан принять Объект Соглашения и Иное имущество в порядке, предусмотренном настоящим Соглашением. Передаваемый Концессионером Объект Соглашения (объекты имущества в составе Объекта Соглашения) и Иное имущество (объекты имущества в составе Иного им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щества) должны находиться в состоянии, соответствующем требованиям правил эксплуат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ции и технического обслуживания, с учетом нормального износа и периода эксплуатации, соответствовать требованиям законодательства </w:t>
      </w:r>
      <w:r w:rsidRPr="00600924">
        <w:rPr>
          <w:rFonts w:ascii="Times New Roman" w:hAnsi="Times New Roman"/>
          <w:w w:val="0"/>
          <w:sz w:val="24"/>
          <w:szCs w:val="24"/>
        </w:rPr>
        <w:t>Российской Федерации и иных нормативных правовых актов</w:t>
      </w:r>
      <w:r w:rsidRPr="00600924">
        <w:rPr>
          <w:rFonts w:ascii="Times New Roman" w:hAnsi="Times New Roman"/>
          <w:sz w:val="24"/>
          <w:szCs w:val="24"/>
        </w:rPr>
        <w:t xml:space="preserve">, быть пригодными для осуществления деятельности, указанной в пункте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и не должны быть обременены правами третьих лиц.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>7.2. В случае прекращения Соглашения в силу окончания срока его действия Концедент совм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стно с Концессионером не позднее, чем за 2 (два) месяца до даты окончания срока действия настоящего Соглашения обеспечивают создание передаточной комиссии по подготовке об</w:t>
      </w:r>
      <w:r w:rsidRPr="00600924">
        <w:rPr>
          <w:rFonts w:ascii="Times New Roman" w:hAnsi="Times New Roman"/>
          <w:sz w:val="24"/>
          <w:szCs w:val="24"/>
        </w:rPr>
        <w:t>ъ</w:t>
      </w:r>
      <w:r w:rsidRPr="00600924">
        <w:rPr>
          <w:rFonts w:ascii="Times New Roman" w:hAnsi="Times New Roman"/>
          <w:sz w:val="24"/>
          <w:szCs w:val="24"/>
        </w:rPr>
        <w:t>ектов имущества в составе Объекта Соглашения и Иного имущества к передаче Концеденту. В состав передаточной комиссии должны входить представители Концедента и Концесси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нера.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7.3. В случае досрочного прекращения настоящего Соглашения передаточная комиссия форм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руется в течение 10 (десяти) рабочих дней с момента вступления в силу судебного решения о досрочном прекращении Соглашения, либо в срок, согласованный Сторонами.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  <w:lang w:val="en-US"/>
        </w:rPr>
        <w:t xml:space="preserve">7.4. </w:t>
      </w:r>
      <w:r w:rsidRPr="00600924">
        <w:rPr>
          <w:rFonts w:ascii="Times New Roman" w:hAnsi="Times New Roman"/>
          <w:sz w:val="24"/>
          <w:szCs w:val="24"/>
        </w:rPr>
        <w:t>Концессионер обязан:</w:t>
      </w:r>
    </w:p>
    <w:p w:rsidR="00600924" w:rsidRPr="00600924" w:rsidRDefault="00600924" w:rsidP="006009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40" w:firstLine="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передать Концеденту земельные участки, находящиеся в пользовании Концессионера по договорам аренды (субаренды) земельных участков, заключенным в период действия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глашения; </w:t>
      </w:r>
    </w:p>
    <w:p w:rsidR="00600924" w:rsidRPr="00600924" w:rsidRDefault="00600924" w:rsidP="0060092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426" w:right="140" w:firstLine="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передать Концеденту Объект Соглашения (объекты имущества в составе Объекта Согл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шения) и Иное имущество с относящимися к ним документами.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7.5.В случае прекращения Соглашения в силу окончания срока его действия срок передачи об</w:t>
      </w:r>
      <w:r w:rsidRPr="00600924">
        <w:rPr>
          <w:rFonts w:ascii="Times New Roman" w:hAnsi="Times New Roman"/>
          <w:sz w:val="24"/>
          <w:szCs w:val="24"/>
        </w:rPr>
        <w:t>ъ</w:t>
      </w:r>
      <w:r w:rsidRPr="00600924">
        <w:rPr>
          <w:rFonts w:ascii="Times New Roman" w:hAnsi="Times New Roman"/>
          <w:sz w:val="24"/>
          <w:szCs w:val="24"/>
        </w:rPr>
        <w:t>ектов имущества в составе Объекта Соглашения и Иного имущества не должен наступать позднее окончания срока действия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7.6.В случае досрочного прекращения Соглашения срок передачи объектов имущества в составе Объекта Соглашения и Иного имущества не должен превышать 30 (тридцать) рабочих дней с момента досрочного прекращения Соглашения.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7.7. Концессионер передает Концеденту документы, относящиеся к передаваемым объектам, входящим в состав Объекта Соглашения и Иного имущества.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bookmarkStart w:id="111" w:name="_Ref444513443"/>
      <w:r w:rsidRPr="00600924">
        <w:rPr>
          <w:rFonts w:ascii="Times New Roman" w:hAnsi="Times New Roman"/>
          <w:sz w:val="24"/>
          <w:szCs w:val="24"/>
        </w:rPr>
        <w:t>7.8. Передача Концессионером Концеденту объектов имущества в составе Объекта Соглашения и Иного имущества осуществляется по актам приема-передачи, подписываемым Сторонами в день передачи соответствующих объектов.</w:t>
      </w:r>
      <w:bookmarkEnd w:id="111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w w:val="0"/>
          <w:sz w:val="24"/>
          <w:szCs w:val="24"/>
        </w:rPr>
      </w:pPr>
      <w:bookmarkStart w:id="112" w:name="_Ref420081430"/>
      <w:r w:rsidRPr="00600924">
        <w:rPr>
          <w:rFonts w:ascii="Times New Roman" w:hAnsi="Times New Roman"/>
          <w:sz w:val="24"/>
          <w:szCs w:val="24"/>
        </w:rPr>
        <w:t>7.9. Обязанность Концессионера по передаче объектов имущества в составе Объекта Соглашения и Иного имущества, считается исполненной, и Концессионер освобождается от бремени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держания указанных объектов с момента подписания Сторонами соответствующих актов приема-передачи.</w:t>
      </w:r>
      <w:bookmarkEnd w:id="112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bookmarkStart w:id="113" w:name="_Ref420081443"/>
      <w:r w:rsidRPr="00600924">
        <w:rPr>
          <w:rFonts w:ascii="Times New Roman" w:hAnsi="Times New Roman"/>
          <w:sz w:val="24"/>
          <w:szCs w:val="24"/>
        </w:rPr>
        <w:t>7.10.При уклонении Концедента от подписания актов приема-передачи, указанных в пункте 7.8. настоящего Соглашения, обязанность Концессионера по передаче объектов имущества в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ставе Объекта Соглашения и Иного имущества считается исполненной и Концессионер о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вобождается от бремени содержания указанных объектов, если Концессионер осуществил все необходимые действия по передаче указанных объектов, включая действия по подгото</w:t>
      </w:r>
      <w:r w:rsidRPr="00600924">
        <w:rPr>
          <w:rFonts w:ascii="Times New Roman" w:hAnsi="Times New Roman"/>
          <w:sz w:val="24"/>
          <w:szCs w:val="24"/>
        </w:rPr>
        <w:t>в</w:t>
      </w:r>
      <w:r w:rsidRPr="00600924">
        <w:rPr>
          <w:rFonts w:ascii="Times New Roman" w:hAnsi="Times New Roman"/>
          <w:sz w:val="24"/>
          <w:szCs w:val="24"/>
        </w:rPr>
        <w:t>ке документов для государственной регистрации прекращения прав Концессионера на вл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дение и пользование этими </w:t>
      </w:r>
      <w:r w:rsidRPr="00600924">
        <w:rPr>
          <w:rFonts w:ascii="Times New Roman" w:hAnsi="Times New Roman"/>
          <w:sz w:val="24"/>
          <w:szCs w:val="24"/>
          <w:lang w:eastAsia="ru-RU"/>
        </w:rPr>
        <w:t>объектами, а именно:</w:t>
      </w:r>
      <w:bookmarkEnd w:id="113"/>
    </w:p>
    <w:p w:rsidR="00600924" w:rsidRPr="00600924" w:rsidRDefault="00600924" w:rsidP="006009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426" w:right="140" w:firstLine="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составил акт приема-передачи Объекта Соглашения (объектов имущества в составе Об</w:t>
      </w:r>
      <w:r w:rsidRPr="00600924">
        <w:rPr>
          <w:rFonts w:ascii="Times New Roman" w:hAnsi="Times New Roman"/>
          <w:sz w:val="24"/>
          <w:szCs w:val="24"/>
        </w:rPr>
        <w:t>ъ</w:t>
      </w:r>
      <w:r w:rsidRPr="00600924">
        <w:rPr>
          <w:rFonts w:ascii="Times New Roman" w:hAnsi="Times New Roman"/>
          <w:sz w:val="24"/>
          <w:szCs w:val="24"/>
        </w:rPr>
        <w:t>екта Соглашения) и Иного имущества (объектов имущества в составе Иного имущества);</w:t>
      </w:r>
    </w:p>
    <w:p w:rsidR="00600924" w:rsidRPr="00600924" w:rsidRDefault="00600924" w:rsidP="006009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426" w:right="140" w:firstLine="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явился для его подписания по месту нахождения Концедента не позднее сроков передачи и в порядке, которые установлены настоящим Соглашением;</w:t>
      </w:r>
    </w:p>
    <w:p w:rsidR="00600924" w:rsidRPr="00600924" w:rsidRDefault="00600924" w:rsidP="006009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426" w:right="140" w:firstLine="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 неявке Концедента для подписания актов приема-передачи направил Концеденту ув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домление о готовности указанного документа к подписанию по почте ценным письмом с описью вложения и уведомлением о вручении.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7.11. Прекращение прав Концессионера на владение и пользование объектами недвижимого имущества, входящими в состав Объекта Соглашения и Иного имущества, подлежит гос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дарственной регистрации в установленном законодательством Российской Федерации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и иными нормативными правовыми актами</w:t>
      </w:r>
      <w:r w:rsidRPr="00600924">
        <w:rPr>
          <w:rFonts w:ascii="Times New Roman" w:hAnsi="Times New Roman"/>
          <w:sz w:val="24"/>
          <w:szCs w:val="24"/>
        </w:rPr>
        <w:t xml:space="preserve"> порядке. Государственная регистрация прекращ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ния указанных прав Концессионера осуществляется в порядке, предусмотренном действу</w:t>
      </w:r>
      <w:r w:rsidRPr="00600924">
        <w:rPr>
          <w:rFonts w:ascii="Times New Roman" w:hAnsi="Times New Roman"/>
          <w:sz w:val="24"/>
          <w:szCs w:val="24"/>
        </w:rPr>
        <w:t>ю</w:t>
      </w:r>
      <w:r w:rsidRPr="00600924">
        <w:rPr>
          <w:rFonts w:ascii="Times New Roman" w:hAnsi="Times New Roman"/>
          <w:sz w:val="24"/>
          <w:szCs w:val="24"/>
        </w:rPr>
        <w:lastRenderedPageBreak/>
        <w:t>щим законодательством за счет Концедента.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40" w:hanging="426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7.12.Концедент обязуется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со дня подписания актов приема-передачи, указанных в пункте </w:t>
      </w:r>
      <w:r w:rsidRPr="00600924">
        <w:rPr>
          <w:rFonts w:ascii="Times New Roman" w:hAnsi="Times New Roman"/>
        </w:rPr>
        <w:t>7.9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л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 xml:space="preserve">бо с момента совершения Концессионером всех необходимых действий по передаче Объекта Соглашения  и Иного имущества в случае, предусмотренном пунктом </w:t>
      </w:r>
      <w:r w:rsidRPr="00600924">
        <w:rPr>
          <w:rFonts w:ascii="Times New Roman" w:hAnsi="Times New Roman"/>
        </w:rPr>
        <w:t>7.10</w:t>
      </w:r>
      <w:r w:rsidRPr="00600924">
        <w:rPr>
          <w:rFonts w:ascii="Times New Roman" w:hAnsi="Times New Roman"/>
          <w:sz w:val="24"/>
          <w:szCs w:val="24"/>
        </w:rPr>
        <w:t xml:space="preserve"> настоящего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глашения. В случае прекращения настоящего Соглашения по вине Концессионера действия, необходимые для государственной регистрации прекращения прав Концессионера, осущес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 xml:space="preserve">вляются Концессионером в сроки, предусмотренные настоящим пунктом.  </w:t>
      </w:r>
    </w:p>
    <w:p w:rsidR="00600924" w:rsidRPr="00600924" w:rsidRDefault="00600924" w:rsidP="00600924">
      <w:pPr>
        <w:keepNext/>
        <w:tabs>
          <w:tab w:val="left" w:pos="567"/>
          <w:tab w:val="left" w:pos="851"/>
        </w:tabs>
        <w:spacing w:before="120" w:after="120" w:line="240" w:lineRule="auto"/>
        <w:ind w:right="1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14" w:name="Par996"/>
      <w:bookmarkStart w:id="115" w:name="_Toc417509568"/>
      <w:bookmarkStart w:id="116" w:name="_Toc419993800"/>
      <w:bookmarkStart w:id="117" w:name="_Toc433218762"/>
      <w:bookmarkStart w:id="118" w:name="_Toc439152670"/>
      <w:bookmarkStart w:id="119" w:name="_Toc452582336"/>
      <w:bookmarkStart w:id="120" w:name="_Toc452595870"/>
      <w:bookmarkEnd w:id="114"/>
      <w:r w:rsidRPr="00600924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ИСКЛЮЧИТЕЛЬНЫЕ ПРАВА НА РЕЗУЛЬТАТЫ ИНТЕЛЛЕКТУАЛЬНОЙ ДЕЯТЕЛЬН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СТИ</w:t>
      </w:r>
      <w:bookmarkEnd w:id="115"/>
      <w:bookmarkEnd w:id="116"/>
      <w:bookmarkEnd w:id="117"/>
      <w:bookmarkEnd w:id="118"/>
      <w:bookmarkEnd w:id="119"/>
      <w:bookmarkEnd w:id="120"/>
    </w:p>
    <w:p w:rsidR="00600924" w:rsidRPr="00600924" w:rsidRDefault="00600924" w:rsidP="00600924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 целях исполнения Концессионером обязательств, предусмотренных настоящим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нием, Концессионер вправе пользоваться исключительными правами на результаты инте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>лектуальной деятельности, возникшие в результате исполнения настоящего концессионн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го соглашения. </w:t>
      </w:r>
      <w:r w:rsidRPr="00600924">
        <w:rPr>
          <w:rFonts w:ascii="Times New Roman" w:hAnsi="Times New Roman"/>
          <w:sz w:val="24"/>
          <w:szCs w:val="24"/>
          <w:lang w:eastAsia="ru-RU"/>
        </w:rPr>
        <w:t>Исключительные права на результаты интеллектуальной деятельности, п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лученные концессионером за свой счет при исполнении концессионного соглашения, пр</w:t>
      </w:r>
      <w:r w:rsidRPr="00600924">
        <w:rPr>
          <w:rFonts w:ascii="Times New Roman" w:hAnsi="Times New Roman"/>
          <w:sz w:val="24"/>
          <w:szCs w:val="24"/>
          <w:lang w:eastAsia="ru-RU"/>
        </w:rPr>
        <w:t>и</w:t>
      </w:r>
      <w:r w:rsidRPr="00600924">
        <w:rPr>
          <w:rFonts w:ascii="Times New Roman" w:hAnsi="Times New Roman"/>
          <w:sz w:val="24"/>
          <w:szCs w:val="24"/>
          <w:lang w:eastAsia="ru-RU"/>
        </w:rPr>
        <w:t>надлежат концессионеру.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709" w:right="140"/>
        <w:jc w:val="both"/>
        <w:rPr>
          <w:rFonts w:ascii="Times New Roman" w:hAnsi="Times New Roman"/>
          <w:sz w:val="24"/>
          <w:szCs w:val="24"/>
        </w:rPr>
      </w:pPr>
    </w:p>
    <w:p w:rsidR="00600924" w:rsidRPr="00600924" w:rsidRDefault="00600924" w:rsidP="00600924">
      <w:pPr>
        <w:keepNext/>
        <w:tabs>
          <w:tab w:val="left" w:pos="426"/>
        </w:tabs>
        <w:spacing w:before="120" w:after="120" w:line="240" w:lineRule="auto"/>
        <w:ind w:right="1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21" w:name="_Toc401094634"/>
      <w:bookmarkStart w:id="122" w:name="_Toc401094733"/>
      <w:bookmarkStart w:id="123" w:name="_Toc401094830"/>
      <w:bookmarkStart w:id="124" w:name="_Toc401094927"/>
      <w:bookmarkStart w:id="125" w:name="_Toc417509569"/>
      <w:bookmarkStart w:id="126" w:name="_Toc419993801"/>
      <w:bookmarkStart w:id="127" w:name="_Toc433218763"/>
      <w:bookmarkStart w:id="128" w:name="_Toc439152671"/>
      <w:bookmarkStart w:id="129" w:name="_Toc452582337"/>
      <w:bookmarkStart w:id="130" w:name="_Toc452595871"/>
      <w:bookmarkEnd w:id="121"/>
      <w:bookmarkEnd w:id="122"/>
      <w:bookmarkEnd w:id="123"/>
      <w:bookmarkEnd w:id="124"/>
      <w:r w:rsidRPr="00600924">
        <w:rPr>
          <w:rFonts w:ascii="Times New Roman" w:hAnsi="Times New Roman"/>
          <w:sz w:val="24"/>
          <w:szCs w:val="24"/>
          <w:lang w:val="en-US" w:eastAsia="ru-RU"/>
        </w:rPr>
        <w:t>IX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ПОРЯДОК ОСУЩЕСТВЛЕНИЯ КОНЦЕДЕНТОМ КОНТРОЛЯ ЗА СОБЛЮДЕНИЕМ КО</w:t>
      </w:r>
      <w:r w:rsidRPr="00600924">
        <w:rPr>
          <w:rFonts w:ascii="Times New Roman" w:hAnsi="Times New Roman"/>
          <w:sz w:val="24"/>
          <w:szCs w:val="24"/>
          <w:lang w:eastAsia="ru-RU"/>
        </w:rPr>
        <w:t>Н</w:t>
      </w:r>
      <w:r w:rsidRPr="00600924">
        <w:rPr>
          <w:rFonts w:ascii="Times New Roman" w:hAnsi="Times New Roman"/>
          <w:sz w:val="24"/>
          <w:szCs w:val="24"/>
          <w:lang w:eastAsia="ru-RU"/>
        </w:rPr>
        <w:t>ЦЕССИОНЕРОМ УСЛОВИЙ НАСТОЯЩЕГО СОГЛАШЕНИЯ</w:t>
      </w:r>
      <w:bookmarkEnd w:id="125"/>
      <w:bookmarkEnd w:id="126"/>
      <w:bookmarkEnd w:id="127"/>
      <w:bookmarkEnd w:id="128"/>
      <w:bookmarkEnd w:id="129"/>
      <w:bookmarkEnd w:id="130"/>
      <w:r w:rsidRPr="00600924">
        <w:rPr>
          <w:rFonts w:ascii="Times New Roman" w:hAnsi="Times New Roman"/>
          <w:sz w:val="24"/>
          <w:szCs w:val="24"/>
          <w:lang w:eastAsia="ru-RU"/>
        </w:rPr>
        <w:t xml:space="preserve"> И ПРАВА И ОБАЗАННОСТИ СУБЪЕКА РФ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29" w:history="1">
        <w:r w:rsidRPr="00600924">
          <w:rPr>
            <w:rFonts w:ascii="Times New Roman" w:hAnsi="Times New Roman"/>
            <w:sz w:val="24"/>
            <w:szCs w:val="24"/>
          </w:rPr>
          <w:t xml:space="preserve">пункте </w:t>
        </w:r>
        <w:fldSimple w:instr=" REF _Ref420081097 \r \h  \* MERGEFORMAT ">
          <w:r w:rsidR="003F7D38" w:rsidRPr="003F7D38">
            <w:rPr>
              <w:rFonts w:ascii="Times New Roman" w:hAnsi="Times New Roman"/>
              <w:sz w:val="24"/>
              <w:szCs w:val="24"/>
            </w:rPr>
            <w:t>1.1</w:t>
          </w:r>
        </w:fldSimple>
      </w:hyperlink>
      <w:r w:rsidRPr="00600924">
        <w:rPr>
          <w:rFonts w:ascii="Times New Roman" w:hAnsi="Times New Roman"/>
          <w:sz w:val="24"/>
          <w:szCs w:val="24"/>
        </w:rPr>
        <w:t>настоящего Соглашения, выполнению задания и основных мероприятий, ук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занных в Приложении № 5 к настоящему Соглашению, достижению плановых значений показателей деятельности Концессионера, указанных в Приложении № 9 к настоящему Соглашению, а также иных условий настоящего Соглашения в порядке, предусмотренном настоящим разделом.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Ежегодно не позднее 15 апреля Концессионер направляет Концеденту отчет об исполн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нии обязательств по Соглашению за предшествующий год, а также с указанием сведений об исполнении инвестиционной программы Концессионера нарастающим итогом за пр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шедшие периоды действия настоящего Соглашения. Примерная форма отчета об испо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>нении обязательств Концессионера по Соглашению приведена в Приложении № 3 к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стоящему Соглашению.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контроль </w:t>
      </w:r>
      <w:r w:rsidRPr="00600924">
        <w:rPr>
          <w:rFonts w:ascii="Times New Roman" w:hAnsi="Times New Roman"/>
          <w:sz w:val="24"/>
          <w:szCs w:val="24"/>
          <w:lang w:eastAsia="ru-RU"/>
        </w:rPr>
        <w:t>за соблюдением</w:t>
      </w:r>
      <w:r w:rsidRPr="00600924">
        <w:rPr>
          <w:rFonts w:ascii="Times New Roman" w:hAnsi="Times New Roman"/>
          <w:sz w:val="24"/>
          <w:szCs w:val="24"/>
        </w:rPr>
        <w:t xml:space="preserve"> Концессионером условий настоящ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го Соглашения в разумный срок, но не позднее 10 (десяти) календарных дней, до начала осуществления указанными органами (юридическими лицами) возложенных на них по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 xml:space="preserve">номочий, предусмотренных настоящим Соглашением. 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 вправе предпринимать следующие действия с целью контроля за реализацией Соглашения:</w:t>
      </w:r>
    </w:p>
    <w:p w:rsidR="00600924" w:rsidRPr="00600924" w:rsidRDefault="00600924" w:rsidP="006009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проверки, включающие осмотр </w:t>
      </w:r>
      <w:bookmarkStart w:id="131" w:name="_Hlk514230830"/>
      <w:r w:rsidRPr="00600924">
        <w:rPr>
          <w:rFonts w:ascii="Times New Roman" w:hAnsi="Times New Roman"/>
          <w:sz w:val="24"/>
          <w:szCs w:val="24"/>
        </w:rPr>
        <w:t>Объекта Соглашения</w:t>
      </w:r>
      <w:bookmarkEnd w:id="131"/>
      <w:r w:rsidRPr="00600924">
        <w:rPr>
          <w:rFonts w:ascii="Times New Roman" w:hAnsi="Times New Roman"/>
          <w:sz w:val="24"/>
          <w:szCs w:val="24"/>
        </w:rPr>
        <w:t>; график проведения регулярных проверок подлежит согласованию Сторонами в течение 1 (одного) месяца с даты з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ключения Соглашения;</w:t>
      </w:r>
    </w:p>
    <w:p w:rsidR="00600924" w:rsidRPr="00600924" w:rsidRDefault="00600924" w:rsidP="006009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запрашивать у Концессионера информацию в связи с исполнением Концессионером своих обязательств по настоящему Соглашению; предоставление указанной инфо</w:t>
      </w:r>
      <w:r w:rsidRPr="00600924">
        <w:rPr>
          <w:rFonts w:ascii="Times New Roman" w:hAnsi="Times New Roman"/>
          <w:sz w:val="24"/>
          <w:szCs w:val="24"/>
        </w:rPr>
        <w:t>р</w:t>
      </w:r>
      <w:r w:rsidRPr="00600924">
        <w:rPr>
          <w:rFonts w:ascii="Times New Roman" w:hAnsi="Times New Roman"/>
          <w:sz w:val="24"/>
          <w:szCs w:val="24"/>
        </w:rPr>
        <w:t>мации Концессионером Концеденту может осуществляться в рамках единой системы отчетности, определяемой федеральными органами исполнительной власти в соо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ветствии с законодательством Российской Федерации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и иными нормативными пр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>вовыми актами</w:t>
      </w:r>
      <w:r w:rsidRPr="00600924">
        <w:rPr>
          <w:rFonts w:ascii="Times New Roman" w:hAnsi="Times New Roman"/>
          <w:sz w:val="24"/>
          <w:szCs w:val="24"/>
        </w:rPr>
        <w:t xml:space="preserve"> в сфере регулирования цен (тарифов); </w:t>
      </w:r>
    </w:p>
    <w:p w:rsidR="00600924" w:rsidRPr="00600924" w:rsidRDefault="00600924" w:rsidP="006009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>осуществлять внеплановые проверки Объектов Соглашения с целью их осмотра на предмет соблюдения условий Соглашения. Осмотр может производиться в соглас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ванное время при уведомлении за пять рабочих дней, до планируемой даты осмотра.</w:t>
      </w:r>
    </w:p>
    <w:p w:rsidR="00600924" w:rsidRPr="00600924" w:rsidRDefault="00600924" w:rsidP="006009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привлекать специалистов и иных экспертов для проведения соответствующих пров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рок (осмотров, опросов и пр.);</w:t>
      </w:r>
    </w:p>
    <w:p w:rsidR="00600924" w:rsidRPr="00600924" w:rsidRDefault="00600924" w:rsidP="006009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принимать участие в проверке и испытании Объектов Соглашения.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Контроль </w:t>
      </w:r>
      <w:r w:rsidRPr="00600924">
        <w:rPr>
          <w:rFonts w:ascii="Times New Roman" w:hAnsi="Times New Roman"/>
          <w:sz w:val="24"/>
          <w:szCs w:val="24"/>
          <w:lang w:eastAsia="ru-RU"/>
        </w:rPr>
        <w:t>за достижением</w:t>
      </w:r>
      <w:r w:rsidRPr="00600924">
        <w:rPr>
          <w:rFonts w:ascii="Times New Roman" w:hAnsi="Times New Roman"/>
          <w:sz w:val="24"/>
          <w:szCs w:val="24"/>
        </w:rPr>
        <w:t xml:space="preserve"> плановых значений показателей деятельности Концессионера, указанных в Приложении № 9 к настоящему Соглашению, осуществляется Концедентом по состоянию на 31 декабря соответствующего года действия Соглашения. 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Концессионер обязан обеспечить представителям уполномоченных Концедентом органов или юридических лиц, осуществляющим контроль за исполнением Концессионером усл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стоящего Соглашения, при условии соблюдения в отношении данных лиц требований действующего законодательства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Российской Федерации и иных нормативных правовых актов</w:t>
      </w:r>
      <w:r w:rsidRPr="00600924">
        <w:rPr>
          <w:rFonts w:ascii="Times New Roman" w:hAnsi="Times New Roman"/>
          <w:sz w:val="24"/>
          <w:szCs w:val="24"/>
          <w:lang w:eastAsia="ru-RU"/>
        </w:rPr>
        <w:t>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 обнаружении Концедентом в ходе осуществления контроля за деятельностью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цессионера нарушений, которые могут существенно повлиять на соблюдение Концесси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нером условий настоящего Соглашения, Концедент обязан сообщить об этом Концесси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неру в течение 3 (трех) рабочих дней со дня обнаружения указанных нарушений.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По результатам проверок Концедентом составляется соответствующий акт о результатах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проверки, который </w:t>
      </w:r>
      <w:r w:rsidRPr="00600924">
        <w:rPr>
          <w:rFonts w:ascii="Times New Roman" w:hAnsi="Times New Roman"/>
          <w:sz w:val="24"/>
          <w:szCs w:val="24"/>
        </w:rPr>
        <w:t xml:space="preserve">должен быть подписан представителями Концедента и Концессионера. 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но-телекоммуникационной сети «Интернет» в порядке, предусмотренном законодательс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вом Российской Федерации и иными нормативными правовыми актами.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bookmarkStart w:id="132" w:name="_Ref420083052"/>
      <w:r w:rsidRPr="00600924">
        <w:rPr>
          <w:rFonts w:ascii="Times New Roman" w:hAnsi="Times New Roman"/>
          <w:sz w:val="24"/>
          <w:szCs w:val="24"/>
        </w:rPr>
        <w:t>В случае выявления несоответствий заданию и основным мероприятиям, указанным в Приложении № 5 к настоящему Соглашению, либо плановым значениям показателей де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>тельности Концессионера, указанным в Приложении № 9 к настоящему Соглашению, акт должен содержать указания на причины указанных несоответствий.</w:t>
      </w:r>
      <w:bookmarkEnd w:id="132"/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Концессионер вправе указать свои возражения к акту о результатах проверки, а также 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казаться от подписания и представить письменные возражения позже. В таком случае акт о результатах проверки подписывается Концедентом с указанием причин составления о</w:t>
      </w:r>
      <w:r w:rsidRPr="00600924">
        <w:rPr>
          <w:rFonts w:ascii="Times New Roman" w:hAnsi="Times New Roman"/>
          <w:sz w:val="24"/>
          <w:szCs w:val="24"/>
        </w:rPr>
        <w:t>д</w:t>
      </w:r>
      <w:r w:rsidRPr="00600924">
        <w:rPr>
          <w:rFonts w:ascii="Times New Roman" w:hAnsi="Times New Roman"/>
          <w:sz w:val="24"/>
          <w:szCs w:val="24"/>
        </w:rPr>
        <w:t>ностороннего акта. Указанный односторонний акт должен быть незамедлительно предо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тавлен Концессионеру.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Если Концессионер не оспаривает результаты проверки, проведенной Концедентом, он обязан устранить все нарушения, выявленные в результате проверки, в согласованный с Концедентом срок и уведомить Концедента об окончании работ по устранению наруш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ний.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Если причиной несоответствий, указанных в пункте </w:t>
      </w:r>
      <w:fldSimple w:instr=" REF _Ref420083052 \r \h  \* MERGEFORMAT ">
        <w:r w:rsidR="003F7D38" w:rsidRPr="003F7D38">
          <w:rPr>
            <w:rFonts w:ascii="Times New Roman" w:hAnsi="Times New Roman"/>
            <w:sz w:val="24"/>
            <w:szCs w:val="24"/>
          </w:rPr>
          <w:t>9.10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являе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ся действие (бездействие) Концедента, либо обстоятельства непреодолимой силы, либо особые обстоятельства, как они предусмотрены настоящим Соглашением, Концессионер не несет ответственности за нарушение обязанности. Стороны в течение 10 (десяти) раб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чих дней со дня составления акта о результатах проверки подписывают двусторонний акт, в котором подлежит согласованию план действий, обеспечивающий выполнение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сионером мероприятий, установленных Приложением № 5 к настоящему Соглашению, и достижение скорректированных с учетом имеющихся на момент составления указанного акта несоответствий плановых значений показателей деятельности Концессионера, нач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 xml:space="preserve">ная с периода, указанного в акте. Последующие действия Концедента, осуществляемые в целях контроля выполнения задания и достижения плановых показателей деятельности </w:t>
      </w:r>
      <w:r w:rsidRPr="00600924">
        <w:rPr>
          <w:rFonts w:ascii="Times New Roman" w:hAnsi="Times New Roman"/>
          <w:sz w:val="24"/>
          <w:szCs w:val="24"/>
        </w:rPr>
        <w:lastRenderedPageBreak/>
        <w:t>Концессионером осуществляются с учетом положений, закрепленных в последнем подп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 xml:space="preserve">санном Сторонами акте. </w:t>
      </w:r>
    </w:p>
    <w:p w:rsidR="00600924" w:rsidRPr="00600924" w:rsidRDefault="00600924" w:rsidP="00600924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709" w:right="140" w:hanging="709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Концедент обязан осуществлять свои права, предусмотренные настоящим Соглашением, таким образом, чтобы не вмешиваться в осуществление хозяйственной деятельности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цессионера, не препятствовать исполнению Концессионером своих обязательств по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стоящему Соглашению и не допускать разглашения сведений конфиденциального хара</w:t>
      </w:r>
      <w:r w:rsidRPr="00600924">
        <w:rPr>
          <w:rFonts w:ascii="Times New Roman" w:hAnsi="Times New Roman"/>
          <w:sz w:val="24"/>
          <w:szCs w:val="24"/>
        </w:rPr>
        <w:t>к</w:t>
      </w:r>
      <w:r w:rsidRPr="00600924">
        <w:rPr>
          <w:rFonts w:ascii="Times New Roman" w:hAnsi="Times New Roman"/>
          <w:sz w:val="24"/>
          <w:szCs w:val="24"/>
        </w:rPr>
        <w:t xml:space="preserve">тера или являющихся коммерческой тайной. </w:t>
      </w:r>
    </w:p>
    <w:p w:rsidR="00600924" w:rsidRPr="00600924" w:rsidRDefault="00600924" w:rsidP="00600924">
      <w:pPr>
        <w:keepNext/>
        <w:tabs>
          <w:tab w:val="left" w:pos="426"/>
        </w:tabs>
        <w:spacing w:before="120" w:after="120" w:line="240" w:lineRule="auto"/>
        <w:ind w:right="140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33" w:name="dst320"/>
      <w:bookmarkStart w:id="134" w:name="dst326"/>
      <w:bookmarkStart w:id="135" w:name="_Toc401094638"/>
      <w:bookmarkStart w:id="136" w:name="_Toc401094737"/>
      <w:bookmarkStart w:id="137" w:name="_Toc401094834"/>
      <w:bookmarkStart w:id="138" w:name="_Toc401094931"/>
      <w:bookmarkStart w:id="139" w:name="_Toc417509570"/>
      <w:bookmarkStart w:id="140" w:name="_Toc419993802"/>
      <w:bookmarkStart w:id="141" w:name="_Toc433218764"/>
      <w:bookmarkStart w:id="142" w:name="_Toc439152672"/>
      <w:bookmarkStart w:id="143" w:name="_Toc452582338"/>
      <w:bookmarkStart w:id="144" w:name="_Toc452595872"/>
      <w:bookmarkEnd w:id="133"/>
      <w:bookmarkEnd w:id="134"/>
      <w:bookmarkEnd w:id="135"/>
      <w:bookmarkEnd w:id="136"/>
      <w:bookmarkEnd w:id="137"/>
      <w:bookmarkEnd w:id="138"/>
      <w:r w:rsidRPr="00600924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600924">
        <w:rPr>
          <w:rFonts w:ascii="Times New Roman" w:hAnsi="Times New Roman"/>
          <w:sz w:val="24"/>
          <w:szCs w:val="24"/>
          <w:lang w:eastAsia="ru-RU"/>
        </w:rPr>
        <w:t>. ОБЕСПЕЧЕНИЕ ОБЯЗАТЕЛЬСТВ КОНЦЕССИОНЕРА</w:t>
      </w:r>
      <w:bookmarkEnd w:id="139"/>
      <w:bookmarkEnd w:id="140"/>
      <w:bookmarkEnd w:id="141"/>
      <w:bookmarkEnd w:id="142"/>
      <w:bookmarkEnd w:id="143"/>
      <w:bookmarkEnd w:id="144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10.1. Концессионер обязан предоставить обеспечение исполнения обязательств по созданию и (или) реконструкции Объекта Соглашения по настоящему Соглашению в виде безотзывной банковской гарантии. Банковская гарантия должна быть непередаваемой и соответствовать требованиям Постановления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денту в залог, и в отношении страховых организаций, с которыми концессионер может з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ключить договор страхования риска ответственности за нарушение обязательств по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доотведения, отдельные объекты таких систем»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10.2. Размер банковской гарантии </w:t>
      </w:r>
      <w:r w:rsidRPr="00714343">
        <w:rPr>
          <w:rFonts w:ascii="Times New Roman" w:hAnsi="Times New Roman"/>
          <w:sz w:val="24"/>
          <w:szCs w:val="24"/>
        </w:rPr>
        <w:t xml:space="preserve">составляет </w:t>
      </w:r>
      <w:r w:rsidRPr="00263ED1">
        <w:rPr>
          <w:rFonts w:ascii="Times New Roman" w:hAnsi="Times New Roman"/>
          <w:color w:val="FF0000"/>
          <w:sz w:val="24"/>
          <w:szCs w:val="24"/>
        </w:rPr>
        <w:t xml:space="preserve">4 % </w:t>
      </w:r>
      <w:r w:rsidRPr="00714343">
        <w:rPr>
          <w:rFonts w:ascii="Times New Roman" w:hAnsi="Times New Roman"/>
          <w:sz w:val="24"/>
          <w:szCs w:val="24"/>
        </w:rPr>
        <w:t>от предельного</w:t>
      </w:r>
      <w:r w:rsidRPr="00600924">
        <w:rPr>
          <w:rFonts w:ascii="Times New Roman" w:hAnsi="Times New Roman"/>
          <w:sz w:val="24"/>
          <w:szCs w:val="24"/>
        </w:rPr>
        <w:t xml:space="preserve"> размера расходов на реконс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рукцию объекта Соглашения сроком на один год со дня подписания настоящего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ния с последующим ежегодным предоставлением новой банковской гарантии в течение срока действия настоящего Соглашения. При этом новая банковская гарантия должна быть предоставлена не позднее истечения срока действия предыдущей банковской гарантии.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10.3. Банковской гарантией по настоящему Соглашению обеспечивается исполнением следу</w:t>
      </w:r>
      <w:r w:rsidRPr="00600924">
        <w:rPr>
          <w:rFonts w:ascii="Times New Roman" w:hAnsi="Times New Roman"/>
          <w:sz w:val="24"/>
          <w:szCs w:val="24"/>
        </w:rPr>
        <w:t>ю</w:t>
      </w:r>
      <w:r w:rsidRPr="00600924">
        <w:rPr>
          <w:rFonts w:ascii="Times New Roman" w:hAnsi="Times New Roman"/>
          <w:sz w:val="24"/>
          <w:szCs w:val="24"/>
        </w:rPr>
        <w:t>щих обязательств: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а) соблюдение сроков, предусмотренных настоящим Соглашением;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б) исполнение или надлежащее исполнение Концессионером обязанностей, предусмотре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ных Соглашением, за исключением соблюдения сроков.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в) возмещение причиненных убытков Концеденту, возникших в результате неисполнения или ненадлежащего исполнения Концессионером обязательств.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45" w:name="_Toc401704969"/>
      <w:bookmarkStart w:id="146" w:name="_Toc401745065"/>
      <w:bookmarkStart w:id="147" w:name="_Toc401094640"/>
      <w:bookmarkStart w:id="148" w:name="_Toc401094739"/>
      <w:bookmarkStart w:id="149" w:name="_Toc401094836"/>
      <w:bookmarkStart w:id="150" w:name="_Toc401094933"/>
      <w:bookmarkStart w:id="151" w:name="_Toc417509571"/>
      <w:bookmarkStart w:id="152" w:name="_Toc419993803"/>
      <w:bookmarkStart w:id="153" w:name="_Toc433218765"/>
      <w:bookmarkStart w:id="154" w:name="_Toc439152673"/>
      <w:bookmarkStart w:id="155" w:name="_Toc452582339"/>
      <w:bookmarkStart w:id="156" w:name="_Toc452595873"/>
      <w:bookmarkEnd w:id="145"/>
      <w:bookmarkEnd w:id="146"/>
      <w:bookmarkEnd w:id="147"/>
      <w:bookmarkEnd w:id="148"/>
      <w:bookmarkEnd w:id="149"/>
      <w:bookmarkEnd w:id="150"/>
      <w:r w:rsidRPr="00600924">
        <w:rPr>
          <w:rFonts w:ascii="Times New Roman" w:hAnsi="Times New Roman"/>
          <w:sz w:val="24"/>
          <w:szCs w:val="24"/>
          <w:lang w:val="en-US" w:eastAsia="ru-RU"/>
        </w:rPr>
        <w:t>XI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ОБЯЗАТЕЛЬСТВА СУБЪЕКТА РОССИЙСКОЙ ФЕДЕРАЦИИ ПО СОГЛАШЕНИЮ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11.1.</w:t>
      </w:r>
      <w:r w:rsidRPr="00600924">
        <w:rPr>
          <w:rFonts w:ascii="Times New Roman" w:hAnsi="Times New Roman"/>
        </w:rPr>
        <w:t xml:space="preserve"> У</w:t>
      </w:r>
      <w:r w:rsidRPr="00600924">
        <w:rPr>
          <w:rFonts w:ascii="Times New Roman" w:hAnsi="Times New Roman"/>
          <w:sz w:val="24"/>
          <w:szCs w:val="24"/>
          <w:lang w:eastAsia="ru-RU"/>
        </w:rPr>
        <w:t>становление тарифов в соответствии с долгосрочными параметрами регулирования де</w:t>
      </w:r>
      <w:r w:rsidRPr="00600924">
        <w:rPr>
          <w:rFonts w:ascii="Times New Roman" w:hAnsi="Times New Roman"/>
          <w:sz w:val="24"/>
          <w:szCs w:val="24"/>
          <w:lang w:eastAsia="ru-RU"/>
        </w:rPr>
        <w:t>я</w:t>
      </w:r>
      <w:r w:rsidRPr="00600924">
        <w:rPr>
          <w:rFonts w:ascii="Times New Roman" w:hAnsi="Times New Roman"/>
          <w:sz w:val="24"/>
          <w:szCs w:val="24"/>
          <w:lang w:eastAsia="ru-RU"/>
        </w:rPr>
        <w:t>тельности концессионера и методом регулирования тарифов, установленных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</w:t>
      </w:r>
      <w:r w:rsidRPr="00600924">
        <w:rPr>
          <w:rFonts w:ascii="Times New Roman" w:hAnsi="Times New Roman"/>
          <w:sz w:val="24"/>
          <w:szCs w:val="24"/>
          <w:lang w:eastAsia="ru-RU"/>
        </w:rPr>
        <w:t>е</w:t>
      </w:r>
      <w:r w:rsidRPr="00600924">
        <w:rPr>
          <w:rFonts w:ascii="Times New Roman" w:hAnsi="Times New Roman"/>
          <w:sz w:val="24"/>
          <w:szCs w:val="24"/>
          <w:lang w:eastAsia="ru-RU"/>
        </w:rPr>
        <w:t>рации и законом Ростовской области, участвующего в концессионном соглашении, орган местного самоуправления поселения.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11.2.  Утверждение инвестиционных программ концессионера в соответствии с установленными Соглашением заданием и мероприятиями, плановыми показателями деятельности конце</w:t>
      </w:r>
      <w:r w:rsidRPr="00600924">
        <w:rPr>
          <w:rFonts w:ascii="Times New Roman" w:hAnsi="Times New Roman"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sz w:val="24"/>
          <w:szCs w:val="24"/>
          <w:lang w:eastAsia="ru-RU"/>
        </w:rPr>
        <w:t>сионера, предельным уровнем расходов на создание и (или) реконструкцию объекта ко</w:t>
      </w:r>
      <w:r w:rsidRPr="00600924">
        <w:rPr>
          <w:rFonts w:ascii="Times New Roman" w:hAnsi="Times New Roman"/>
          <w:sz w:val="24"/>
          <w:szCs w:val="24"/>
          <w:lang w:eastAsia="ru-RU"/>
        </w:rPr>
        <w:t>н</w:t>
      </w:r>
      <w:r w:rsidRPr="00600924">
        <w:rPr>
          <w:rFonts w:ascii="Times New Roman" w:hAnsi="Times New Roman"/>
          <w:sz w:val="24"/>
          <w:szCs w:val="24"/>
          <w:lang w:eastAsia="ru-RU"/>
        </w:rPr>
        <w:t>цессионного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Ростовской области, участвующего в концессионном соглашении, орган местного сам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управления поселения.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11.3.  Возмещение недополученных доходов, экономически обоснованных расходов  концесси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нера, возникших при осуществлении деятельности, предусмотренной настоящим  Соглаш</w:t>
      </w:r>
      <w:r w:rsidRPr="00600924">
        <w:rPr>
          <w:rFonts w:ascii="Times New Roman" w:hAnsi="Times New Roman"/>
          <w:sz w:val="24"/>
          <w:szCs w:val="24"/>
          <w:lang w:eastAsia="ru-RU"/>
        </w:rPr>
        <w:t>е</w:t>
      </w:r>
      <w:r w:rsidRPr="00600924">
        <w:rPr>
          <w:rFonts w:ascii="Times New Roman" w:hAnsi="Times New Roman"/>
          <w:sz w:val="24"/>
          <w:szCs w:val="24"/>
          <w:lang w:eastAsia="ru-RU"/>
        </w:rPr>
        <w:lastRenderedPageBreak/>
        <w:t>нием, в случае принятия органом регулирования решения об  изменении долгосрочных т</w:t>
      </w:r>
      <w:r w:rsidRPr="00600924">
        <w:rPr>
          <w:rFonts w:ascii="Times New Roman" w:hAnsi="Times New Roman"/>
          <w:sz w:val="24"/>
          <w:szCs w:val="24"/>
          <w:lang w:eastAsia="ru-RU"/>
        </w:rPr>
        <w:t>а</w:t>
      </w:r>
      <w:r w:rsidRPr="00600924">
        <w:rPr>
          <w:rFonts w:ascii="Times New Roman" w:hAnsi="Times New Roman"/>
          <w:sz w:val="24"/>
          <w:szCs w:val="24"/>
          <w:lang w:eastAsia="ru-RU"/>
        </w:rPr>
        <w:t>рифов и (или) необходимой валовой выручки  концессионера, рассчитанных на основе до</w:t>
      </w:r>
      <w:r w:rsidRPr="00600924">
        <w:rPr>
          <w:rFonts w:ascii="Times New Roman" w:hAnsi="Times New Roman"/>
          <w:sz w:val="24"/>
          <w:szCs w:val="24"/>
          <w:lang w:eastAsia="ru-RU"/>
        </w:rPr>
        <w:t>л</w:t>
      </w:r>
      <w:r w:rsidRPr="00600924">
        <w:rPr>
          <w:rFonts w:ascii="Times New Roman" w:hAnsi="Times New Roman"/>
          <w:sz w:val="24"/>
          <w:szCs w:val="24"/>
          <w:lang w:eastAsia="ru-RU"/>
        </w:rPr>
        <w:t>госрочных параметров   регулирования деятельности концессионера и предусмотренных концессионным  соглашением в соответствии с основами ценообразования в сфере вод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снабжения  и (или) установленных долгосрочных параметров регулирования деятельности концессионера, и (или) решения об установлении тарифов концессионера на основе долг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срочных параметров регулирования деятельности концессионера, отличных от долгосро</w:t>
      </w:r>
      <w:r w:rsidRPr="00600924">
        <w:rPr>
          <w:rFonts w:ascii="Times New Roman" w:hAnsi="Times New Roman"/>
          <w:sz w:val="24"/>
          <w:szCs w:val="24"/>
          <w:lang w:eastAsia="ru-RU"/>
        </w:rPr>
        <w:t>ч</w:t>
      </w:r>
      <w:r w:rsidRPr="00600924">
        <w:rPr>
          <w:rFonts w:ascii="Times New Roman" w:hAnsi="Times New Roman"/>
          <w:sz w:val="24"/>
          <w:szCs w:val="24"/>
          <w:lang w:eastAsia="ru-RU"/>
        </w:rPr>
        <w:t>ных параметров регулирования деятельности концессионера, подлежат возмещению за счет средств бюджета субъекта  Российской Федерации в соответствии с нормативными прав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выми актами  Российской Федерации и Ростовской области.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ab/>
      </w:r>
      <w:r w:rsidRPr="00600924">
        <w:rPr>
          <w:rFonts w:ascii="Times New Roman" w:hAnsi="Times New Roman"/>
          <w:sz w:val="24"/>
          <w:szCs w:val="24"/>
          <w:lang w:eastAsia="ru-RU"/>
        </w:rPr>
        <w:tab/>
      </w:r>
      <w:r w:rsidRPr="00600924">
        <w:rPr>
          <w:rFonts w:ascii="Times New Roman" w:hAnsi="Times New Roman"/>
          <w:sz w:val="24"/>
          <w:szCs w:val="24"/>
          <w:lang w:eastAsia="ru-RU"/>
        </w:rPr>
        <w:tab/>
        <w:t>В случае, если установленные органом тарифного регулирования в соответствии с ее по</w:t>
      </w:r>
      <w:r w:rsidRPr="00600924">
        <w:rPr>
          <w:rFonts w:ascii="Times New Roman" w:hAnsi="Times New Roman"/>
          <w:sz w:val="24"/>
          <w:szCs w:val="24"/>
          <w:lang w:eastAsia="ru-RU"/>
        </w:rPr>
        <w:t>л</w:t>
      </w:r>
      <w:r w:rsidRPr="00600924">
        <w:rPr>
          <w:rFonts w:ascii="Times New Roman" w:hAnsi="Times New Roman"/>
          <w:sz w:val="24"/>
          <w:szCs w:val="24"/>
          <w:lang w:eastAsia="ru-RU"/>
        </w:rPr>
        <w:t>номочиями тарифы для Концессионера приведут к превышению предельных (максимал</w:t>
      </w:r>
      <w:r w:rsidRPr="00600924">
        <w:rPr>
          <w:rFonts w:ascii="Times New Roman" w:hAnsi="Times New Roman"/>
          <w:sz w:val="24"/>
          <w:szCs w:val="24"/>
          <w:lang w:eastAsia="ru-RU"/>
        </w:rPr>
        <w:t>ь</w:t>
      </w:r>
      <w:r w:rsidRPr="00600924">
        <w:rPr>
          <w:rFonts w:ascii="Times New Roman" w:hAnsi="Times New Roman"/>
          <w:sz w:val="24"/>
          <w:szCs w:val="24"/>
          <w:lang w:eastAsia="ru-RU"/>
        </w:rPr>
        <w:t>ных) индексов изменения размера вносимой гражданами платы за коммунальные услуги в муниципальных образованиях, установленных распоряжением Губернатора Ростовской о</w:t>
      </w:r>
      <w:r w:rsidRPr="00600924">
        <w:rPr>
          <w:rFonts w:ascii="Times New Roman" w:hAnsi="Times New Roman"/>
          <w:sz w:val="24"/>
          <w:szCs w:val="24"/>
          <w:lang w:eastAsia="ru-RU"/>
        </w:rPr>
        <w:t>б</w:t>
      </w:r>
      <w:r w:rsidRPr="00600924">
        <w:rPr>
          <w:rFonts w:ascii="Times New Roman" w:hAnsi="Times New Roman"/>
          <w:sz w:val="24"/>
          <w:szCs w:val="24"/>
          <w:lang w:eastAsia="ru-RU"/>
        </w:rPr>
        <w:t>ласти 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соответствующий год и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Концедент и уполномоченный орган региональной власти предо</w:t>
      </w:r>
      <w:r w:rsidRPr="00600924">
        <w:rPr>
          <w:rFonts w:ascii="Times New Roman" w:hAnsi="Times New Roman"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sz w:val="24"/>
          <w:szCs w:val="24"/>
          <w:lang w:eastAsia="ru-RU"/>
        </w:rPr>
        <w:t>тавляют Концессионеру субсидию на возмещение части платы граждан за коммунальные услуги в объеме свыше установленных индексов максимального роста размера платы гра</w:t>
      </w:r>
      <w:r w:rsidRPr="00600924">
        <w:rPr>
          <w:rFonts w:ascii="Times New Roman" w:hAnsi="Times New Roman"/>
          <w:sz w:val="24"/>
          <w:szCs w:val="24"/>
          <w:lang w:eastAsia="ru-RU"/>
        </w:rPr>
        <w:t>ж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дан за коммунальные услуги по муниципальным образованиям Ростовской области (далее – субсидия). 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Условия предоставления и методика расчета субсидий утверждены постановлением Прав</w:t>
      </w:r>
      <w:r w:rsidRPr="00600924">
        <w:rPr>
          <w:rFonts w:ascii="Times New Roman" w:hAnsi="Times New Roman"/>
          <w:sz w:val="24"/>
          <w:szCs w:val="24"/>
          <w:lang w:eastAsia="ru-RU"/>
        </w:rPr>
        <w:t>и</w:t>
      </w:r>
      <w:r w:rsidRPr="00600924">
        <w:rPr>
          <w:rFonts w:ascii="Times New Roman" w:hAnsi="Times New Roman"/>
          <w:sz w:val="24"/>
          <w:szCs w:val="24"/>
          <w:lang w:eastAsia="ru-RU"/>
        </w:rPr>
        <w:t>тельства Ростовской области от 24.11.2011 № 171 «Об условиях предоставления и о мет</w:t>
      </w:r>
      <w:r w:rsidRPr="00600924">
        <w:rPr>
          <w:rFonts w:ascii="Times New Roman" w:hAnsi="Times New Roman"/>
          <w:sz w:val="24"/>
          <w:szCs w:val="24"/>
          <w:lang w:eastAsia="ru-RU"/>
        </w:rPr>
        <w:t>о</w:t>
      </w:r>
      <w:r w:rsidRPr="00600924">
        <w:rPr>
          <w:rFonts w:ascii="Times New Roman" w:hAnsi="Times New Roman"/>
          <w:sz w:val="24"/>
          <w:szCs w:val="24"/>
          <w:lang w:eastAsia="ru-RU"/>
        </w:rPr>
        <w:t>дике расчета субсидий, предоставляемых из областного бюджета на возмещение предпр</w:t>
      </w:r>
      <w:r w:rsidRPr="00600924">
        <w:rPr>
          <w:rFonts w:ascii="Times New Roman" w:hAnsi="Times New Roman"/>
          <w:sz w:val="24"/>
          <w:szCs w:val="24"/>
          <w:lang w:eastAsia="ru-RU"/>
        </w:rPr>
        <w:t>и</w:t>
      </w:r>
      <w:r w:rsidRPr="00600924">
        <w:rPr>
          <w:rFonts w:ascii="Times New Roman" w:hAnsi="Times New Roman"/>
          <w:sz w:val="24"/>
          <w:szCs w:val="24"/>
          <w:lang w:eastAsia="ru-RU"/>
        </w:rPr>
        <w:t>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</w:t>
      </w:r>
      <w:r w:rsidRPr="00600924">
        <w:rPr>
          <w:rFonts w:ascii="Times New Roman" w:hAnsi="Times New Roman"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sz w:val="24"/>
          <w:szCs w:val="24"/>
          <w:lang w:eastAsia="ru-RU"/>
        </w:rPr>
        <w:t>ти». Порядок расходования субсидий устанавливается правовыми актами уполномоченного органа региональной власти – министерством жилищно-коммунального хозяйства Росто</w:t>
      </w:r>
      <w:r w:rsidRPr="00600924">
        <w:rPr>
          <w:rFonts w:ascii="Times New Roman" w:hAnsi="Times New Roman"/>
          <w:sz w:val="24"/>
          <w:szCs w:val="24"/>
          <w:lang w:eastAsia="ru-RU"/>
        </w:rPr>
        <w:t>в</w:t>
      </w:r>
      <w:r w:rsidRPr="00600924">
        <w:rPr>
          <w:rFonts w:ascii="Times New Roman" w:hAnsi="Times New Roman"/>
          <w:sz w:val="24"/>
          <w:szCs w:val="24"/>
          <w:lang w:eastAsia="ru-RU"/>
        </w:rPr>
        <w:t>ской области.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>11.4. Иные обязанности, а также права, устанавливаемые нормативными правовыми актами Ро</w:t>
      </w:r>
      <w:r w:rsidRPr="00600924">
        <w:rPr>
          <w:rFonts w:ascii="Times New Roman" w:hAnsi="Times New Roman"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sz w:val="24"/>
          <w:szCs w:val="24"/>
          <w:lang w:eastAsia="ru-RU"/>
        </w:rPr>
        <w:t>товской области.</w:t>
      </w:r>
    </w:p>
    <w:p w:rsidR="00600924" w:rsidRPr="00600924" w:rsidRDefault="00600924" w:rsidP="00600924">
      <w:pPr>
        <w:keepNext/>
        <w:tabs>
          <w:tab w:val="left" w:pos="284"/>
          <w:tab w:val="left" w:pos="426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ОТВЕТСТВЕННОСТЬ СТОРОН</w:t>
      </w:r>
      <w:bookmarkEnd w:id="151"/>
      <w:bookmarkEnd w:id="152"/>
      <w:bookmarkEnd w:id="153"/>
      <w:bookmarkEnd w:id="154"/>
      <w:bookmarkEnd w:id="155"/>
      <w:bookmarkEnd w:id="156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12.1. За неисполнение либо ненадлежащее исполнение обязательств, предусмотренных насто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 xml:space="preserve">щим Соглашением, Стороны несут ответственность, предусмотренную законодательством Российской Федерации и настоящим Соглашением.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57" w:name="_Ref420083073"/>
      <w:r w:rsidRPr="00600924">
        <w:rPr>
          <w:rFonts w:ascii="Times New Roman" w:hAnsi="Times New Roman"/>
          <w:sz w:val="24"/>
          <w:szCs w:val="24"/>
        </w:rPr>
        <w:t>12.2. Концессионер несет ответственность перед Концедентом за допущенное при создании и р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конструкции объектов имущества в составе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  <w:bookmarkEnd w:id="157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12.3. В случае нарушения требований, указанных в пункте </w:t>
      </w:r>
      <w:r w:rsidRPr="00600924">
        <w:rPr>
          <w:rFonts w:ascii="Times New Roman" w:hAnsi="Times New Roman"/>
        </w:rPr>
        <w:t>12.2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Конц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дент обязан в течение 10 (десяти) календарных дней с даты обнаружения нарушения напр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вить Концессионеру в письменной форме требование безвозмездно устранить обнаруже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 xml:space="preserve">ное нарушение с указанием пункта настоящего Соглашения и (или) документа, требования которых нарушены. При этом срок для устранения нарушения определяется соглашением Сторон и составляет не менее 30 (тридцати) календарных дней с момента направления Концессионеру письменного требования Концедента заказным письмом с уведомлением.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12.4. Концессионер несет перед Концедентом ответственность за качество работ по созданию и реконструкции Объекта Соглашения в течение 5 (пяти) лет с моментапередачи объектов Концеденту.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 xml:space="preserve">12.5. Концедент имеет право на возмещение убытков, возникших в результате неисполнения или ненадлежащего исполнения Концессионером обязательств в случаях, предусмотренных действующим законодательством РФ.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12.6. В случае неисполнения или ненадлежащего исполнения Концессионером обязанностей, предусмотренных п. 5.2 настоящего Соглашения, за исключением сроков исполнения,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цессионер обязан уплатить Концеденту штраф в размере 10 000 руб. В случае просрочки исполнения обязательств, предусмотренных пунктом 5.2 настоящего Соглашения,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 обязан уплатить Концеденту пеню исходя из ключевой ставки ЦБ РФ, действующей на день расчета пени, от суммы средств Концессионера подлежащих инвестированию в год, за которым не исполнено обязательство, за каждый день просрочки.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12.7. Концессионер имеет право на возмещение убытков, возникших в результате неисполнения или ненадлежащего исполнения Концедентом обязательств, предусмотренных настоящим Соглашением, включая: </w:t>
      </w:r>
    </w:p>
    <w:p w:rsidR="00600924" w:rsidRPr="00600924" w:rsidRDefault="00600924" w:rsidP="006009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нарушение сроков и порядка передачи Концессионеру объектов имущества в составе Об</w:t>
      </w:r>
      <w:r w:rsidRPr="00600924">
        <w:rPr>
          <w:rFonts w:ascii="Times New Roman" w:hAnsi="Times New Roman"/>
          <w:sz w:val="24"/>
          <w:szCs w:val="24"/>
        </w:rPr>
        <w:t>ъ</w:t>
      </w:r>
      <w:r w:rsidRPr="00600924">
        <w:rPr>
          <w:rFonts w:ascii="Times New Roman" w:hAnsi="Times New Roman"/>
          <w:sz w:val="24"/>
          <w:szCs w:val="24"/>
        </w:rPr>
        <w:t>екта Соглашения и Иного имущества более чем на 6 (шесть) месяцев от установленных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глашением; </w:t>
      </w:r>
    </w:p>
    <w:p w:rsidR="00600924" w:rsidRPr="00600924" w:rsidRDefault="00600924" w:rsidP="006009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действия (бездействие) Концедента, повлекшие за собой невозможность утверждения т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рифов на услуги Концессионера в соответствии с законодательством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Российской Федер</w:t>
      </w:r>
      <w:r w:rsidRPr="00600924">
        <w:rPr>
          <w:rFonts w:ascii="Times New Roman" w:hAnsi="Times New Roman"/>
          <w:w w:val="0"/>
          <w:sz w:val="24"/>
          <w:szCs w:val="24"/>
        </w:rPr>
        <w:t>а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ции, иными нормативными правовыми актами, </w:t>
      </w:r>
      <w:r w:rsidRPr="00600924">
        <w:rPr>
          <w:rFonts w:ascii="Times New Roman" w:hAnsi="Times New Roman"/>
          <w:sz w:val="24"/>
          <w:szCs w:val="24"/>
        </w:rPr>
        <w:t>и условиями Соглашения;</w:t>
      </w:r>
    </w:p>
    <w:p w:rsidR="00600924" w:rsidRPr="00600924" w:rsidRDefault="00600924" w:rsidP="006009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действия (бездействие) Концедента, повлекшие за собой невозможность утверждения и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вестиционных и (или) производственных программ Концессионера в порядке, предусмо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ренном законодательством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Российской Федерации и иными нормативными правовыми а</w:t>
      </w:r>
      <w:r w:rsidRPr="00600924">
        <w:rPr>
          <w:rFonts w:ascii="Times New Roman" w:hAnsi="Times New Roman"/>
          <w:w w:val="0"/>
          <w:sz w:val="24"/>
          <w:szCs w:val="24"/>
        </w:rPr>
        <w:t>к</w:t>
      </w:r>
      <w:r w:rsidRPr="00600924">
        <w:rPr>
          <w:rFonts w:ascii="Times New Roman" w:hAnsi="Times New Roman"/>
          <w:w w:val="0"/>
          <w:sz w:val="24"/>
          <w:szCs w:val="24"/>
        </w:rPr>
        <w:t>тами</w:t>
      </w:r>
      <w:r w:rsidRPr="00600924">
        <w:rPr>
          <w:rFonts w:ascii="Times New Roman" w:hAnsi="Times New Roman"/>
          <w:sz w:val="24"/>
          <w:szCs w:val="24"/>
        </w:rPr>
        <w:t>;</w:t>
      </w:r>
    </w:p>
    <w:p w:rsidR="00600924" w:rsidRPr="00600924" w:rsidRDefault="00600924" w:rsidP="006009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действия (бездействие) Концедента, повлекшие за собой невозможность компенсации н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дополученных Концессионером доходов в порядке, предусмотренном законодательством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Российской Федерации и иными нормативными правовыми актами</w:t>
      </w:r>
      <w:r w:rsidRPr="00600924">
        <w:rPr>
          <w:rFonts w:ascii="Times New Roman" w:hAnsi="Times New Roman"/>
          <w:sz w:val="24"/>
          <w:szCs w:val="24"/>
        </w:rPr>
        <w:t>;</w:t>
      </w:r>
    </w:p>
    <w:p w:rsidR="00600924" w:rsidRPr="00600924" w:rsidRDefault="00600924" w:rsidP="006009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иные существенные нарушения условий Соглашения Концедентом, как они определены в пункте </w:t>
      </w:r>
      <w:r w:rsidRPr="00600924">
        <w:rPr>
          <w:rFonts w:ascii="Times New Roman" w:hAnsi="Times New Roman"/>
        </w:rPr>
        <w:t>15.4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12.8. В случае добровольного согласия возмещение убытков осуществляется Сторонами в по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 xml:space="preserve">ном размере в течение 6 (шести) месяцев с момента направления Стороной, понесшей убытки, заявления о возмещении убытков с документальным подтверждением факта их причинения и размера.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58" w:name="_Ref427247700"/>
      <w:r w:rsidRPr="00600924">
        <w:rPr>
          <w:rFonts w:ascii="Times New Roman" w:hAnsi="Times New Roman"/>
          <w:sz w:val="24"/>
          <w:szCs w:val="24"/>
        </w:rPr>
        <w:t>12.9. Возмещение Сторонами настоящего Соглашения убытков не освобождают соответству</w:t>
      </w:r>
      <w:r w:rsidRPr="00600924">
        <w:rPr>
          <w:rFonts w:ascii="Times New Roman" w:hAnsi="Times New Roman"/>
          <w:sz w:val="24"/>
          <w:szCs w:val="24"/>
        </w:rPr>
        <w:t>ю</w:t>
      </w:r>
      <w:r w:rsidRPr="00600924">
        <w:rPr>
          <w:rFonts w:ascii="Times New Roman" w:hAnsi="Times New Roman"/>
          <w:sz w:val="24"/>
          <w:szCs w:val="24"/>
        </w:rPr>
        <w:t>щую Сторону от исполнения этого обязательства в натуре.</w:t>
      </w:r>
      <w:bookmarkEnd w:id="158"/>
    </w:p>
    <w:p w:rsidR="00600924" w:rsidRPr="00600924" w:rsidRDefault="00600924" w:rsidP="00600924">
      <w:pPr>
        <w:keepNext/>
        <w:tabs>
          <w:tab w:val="left" w:pos="426"/>
          <w:tab w:val="left" w:pos="851"/>
        </w:tabs>
        <w:spacing w:before="120" w:after="120" w:line="240" w:lineRule="auto"/>
        <w:ind w:left="567" w:right="140" w:hanging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59" w:name="_Toc417509572"/>
      <w:bookmarkStart w:id="160" w:name="_Toc419993804"/>
      <w:bookmarkStart w:id="161" w:name="_Toc433218766"/>
      <w:bookmarkStart w:id="162" w:name="_Toc439152674"/>
      <w:bookmarkStart w:id="163" w:name="_Toc452582340"/>
      <w:bookmarkStart w:id="164" w:name="_Toc452595874"/>
      <w:r w:rsidRPr="00600924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ПОРЯДОК ВЗАИМОДЕЙСТВИЯ СТОРОН ПРИ НАСТУПЛЕНИИ ОБСТОЯТЕЛЬСТВ Н</w:t>
      </w:r>
      <w:r w:rsidRPr="00600924">
        <w:rPr>
          <w:rFonts w:ascii="Times New Roman" w:hAnsi="Times New Roman"/>
          <w:sz w:val="24"/>
          <w:szCs w:val="24"/>
          <w:lang w:eastAsia="ru-RU"/>
        </w:rPr>
        <w:t>Е</w:t>
      </w:r>
      <w:r w:rsidRPr="00600924">
        <w:rPr>
          <w:rFonts w:ascii="Times New Roman" w:hAnsi="Times New Roman"/>
          <w:sz w:val="24"/>
          <w:szCs w:val="24"/>
          <w:lang w:eastAsia="ru-RU"/>
        </w:rPr>
        <w:t>ПРЕОДОЛИМОЙ СИЛЫ И ОСОБЫХ ОБСТОЯТЕЛЬСТВ</w:t>
      </w:r>
      <w:bookmarkEnd w:id="159"/>
      <w:bookmarkEnd w:id="160"/>
      <w:bookmarkEnd w:id="161"/>
      <w:bookmarkEnd w:id="162"/>
      <w:bookmarkEnd w:id="163"/>
      <w:bookmarkEnd w:id="164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13.1. 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</w:t>
      </w:r>
      <w:r w:rsidRPr="00600924">
        <w:rPr>
          <w:rFonts w:ascii="Times New Roman" w:hAnsi="Times New Roman"/>
          <w:sz w:val="24"/>
          <w:szCs w:val="24"/>
        </w:rPr>
        <w:t>й</w:t>
      </w:r>
      <w:r w:rsidRPr="00600924">
        <w:rPr>
          <w:rFonts w:ascii="Times New Roman" w:hAnsi="Times New Roman"/>
          <w:sz w:val="24"/>
          <w:szCs w:val="24"/>
        </w:rPr>
        <w:t>ской Федерации и Соглашению, если не докажет, что надлежащее исполнение обяз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тельств, предусмотренных Соглашением, оказалось невозможным вследствие наступления особых обстоятельств или обстоятельств непреодолимой силы.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13.2. К обстоятельствам непреодолимой силы относятся в том числе, но не ограничиваясь пер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численным: наводнения, засуха, шуга, лесные пожары, массовые беспорядки, террорист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 xml:space="preserve">ческие акты или иные события, </w:t>
      </w:r>
      <w:r w:rsidRPr="00600924">
        <w:rPr>
          <w:rFonts w:ascii="Times New Roman" w:hAnsi="Times New Roman"/>
          <w:sz w:val="24"/>
          <w:szCs w:val="24"/>
          <w:lang w:eastAsia="ru-RU"/>
        </w:rPr>
        <w:t>произошедшие</w:t>
      </w:r>
      <w:r w:rsidRPr="00600924">
        <w:rPr>
          <w:rFonts w:ascii="Times New Roman" w:hAnsi="Times New Roman"/>
          <w:sz w:val="24"/>
          <w:szCs w:val="24"/>
        </w:rPr>
        <w:t xml:space="preserve"> не по вине Сторон.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13.3. Сторона, нарушившая условия настоящего Соглашения в результате наступления обсто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>тельств непреодолимой силы, обязана:</w:t>
      </w:r>
    </w:p>
    <w:p w:rsidR="00600924" w:rsidRPr="00600924" w:rsidRDefault="00600924" w:rsidP="006009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 письменной форме уведомить другую Сторону о наступлении указанных обстоятельств не позднее 3 (трех) календарных дней со дня их наступления и представить необходимые документальные подтверждения;</w:t>
      </w:r>
    </w:p>
    <w:p w:rsidR="00600924" w:rsidRPr="00600924" w:rsidRDefault="00600924" w:rsidP="006009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567" w:right="140" w:hanging="141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>в письменной форме уведомить другую Сторону о возобновлении исполнения своих об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>зательств, предусмотренных настоящим Соглашением.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13.4. Стороны обязаны предпринять все разумные меры для устранения последствий, причине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ных наступлением обстоятельств непреодолимой силы, послуживших препятствием к и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полнению или надлежащему исполнению обязательств, предусмотренных настоящим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глашением, а также до устранения этих последствий предпринять в течение 10 (десяти) к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лендарных дней следующие меры, направленные на обеспечение надлежащего осущест</w:t>
      </w:r>
      <w:r w:rsidRPr="00600924">
        <w:rPr>
          <w:rFonts w:ascii="Times New Roman" w:hAnsi="Times New Roman"/>
          <w:sz w:val="24"/>
          <w:szCs w:val="24"/>
        </w:rPr>
        <w:t>в</w:t>
      </w:r>
      <w:r w:rsidRPr="00600924">
        <w:rPr>
          <w:rFonts w:ascii="Times New Roman" w:hAnsi="Times New Roman"/>
          <w:sz w:val="24"/>
          <w:szCs w:val="24"/>
        </w:rPr>
        <w:t xml:space="preserve">ления Концессионером деятельности, указанной в пункте </w:t>
      </w:r>
      <w:fldSimple w:instr=" REF _Ref420081097 \r \h  \* MERGEFORMAT ">
        <w:r w:rsidR="003F7D38" w:rsidRPr="003F7D38">
          <w:rPr>
            <w:rFonts w:ascii="Times New Roman" w:hAnsi="Times New Roman"/>
            <w:sz w:val="24"/>
            <w:szCs w:val="24"/>
          </w:rPr>
          <w:t>1.1</w:t>
        </w:r>
      </w:fldSimple>
      <w:r w:rsidRPr="00600924">
        <w:rPr>
          <w:rFonts w:ascii="Times New Roman" w:hAnsi="Times New Roman"/>
          <w:sz w:val="24"/>
          <w:szCs w:val="24"/>
        </w:rPr>
        <w:t xml:space="preserve"> настоящего Соглашения: со</w:t>
      </w:r>
      <w:r w:rsidRPr="00600924">
        <w:rPr>
          <w:rFonts w:ascii="Times New Roman" w:hAnsi="Times New Roman"/>
          <w:sz w:val="24"/>
          <w:szCs w:val="24"/>
        </w:rPr>
        <w:t>з</w:t>
      </w:r>
      <w:r w:rsidRPr="00600924">
        <w:rPr>
          <w:rFonts w:ascii="Times New Roman" w:hAnsi="Times New Roman"/>
          <w:sz w:val="24"/>
          <w:szCs w:val="24"/>
        </w:rPr>
        <w:t>дать комиссию с участием представителей Концессионера и Концедента, которая приним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ет решение о возможности/невозможности дальнейшего исполнения настоящего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ния; в случае принятия решения о дальнейшем исполнении настоящего Соглашения разр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ботать план мероприятий и определить источники финансирования мероприятий, внести необходимые изменения в настоящее Соглашение в установленном </w:t>
      </w:r>
      <w:r w:rsidRPr="00600924">
        <w:rPr>
          <w:rFonts w:ascii="Times New Roman" w:hAnsi="Times New Roman"/>
          <w:sz w:val="24"/>
          <w:szCs w:val="24"/>
          <w:lang w:eastAsia="ru-RU"/>
        </w:rPr>
        <w:t>законодательством Ро</w:t>
      </w:r>
      <w:r w:rsidRPr="00600924">
        <w:rPr>
          <w:rFonts w:ascii="Times New Roman" w:hAnsi="Times New Roman"/>
          <w:sz w:val="24"/>
          <w:szCs w:val="24"/>
          <w:lang w:eastAsia="ru-RU"/>
        </w:rPr>
        <w:t>с</w:t>
      </w:r>
      <w:r w:rsidRPr="00600924">
        <w:rPr>
          <w:rFonts w:ascii="Times New Roman" w:hAnsi="Times New Roman"/>
          <w:sz w:val="24"/>
          <w:szCs w:val="24"/>
          <w:lang w:eastAsia="ru-RU"/>
        </w:rPr>
        <w:t>сийской Федерации</w:t>
      </w:r>
      <w:r w:rsidRPr="00600924">
        <w:rPr>
          <w:rFonts w:ascii="Times New Roman" w:hAnsi="Times New Roman"/>
          <w:sz w:val="24"/>
          <w:szCs w:val="24"/>
        </w:rPr>
        <w:t xml:space="preserve"> порядке.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65" w:name="_Ref420083755"/>
      <w:r w:rsidRPr="00600924">
        <w:rPr>
          <w:rFonts w:ascii="Times New Roman" w:hAnsi="Times New Roman"/>
          <w:sz w:val="24"/>
          <w:szCs w:val="24"/>
          <w:lang w:val="en-US"/>
        </w:rPr>
        <w:t xml:space="preserve">13.5. </w:t>
      </w:r>
      <w:r w:rsidRPr="00600924">
        <w:rPr>
          <w:rFonts w:ascii="Times New Roman" w:hAnsi="Times New Roman"/>
          <w:sz w:val="24"/>
          <w:szCs w:val="24"/>
        </w:rPr>
        <w:t>К особым обстоятельствам относятся:</w:t>
      </w:r>
      <w:bookmarkEnd w:id="165"/>
    </w:p>
    <w:p w:rsidR="00600924" w:rsidRPr="00600924" w:rsidRDefault="00600924" w:rsidP="0060092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обнаружение на участках (включая обнаружение в почве или грунтовых водах) археолог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ческих объектов или опасных веществ, любых других объектов, препятствующих осущес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влению строительства/реконструкции, а также выявление иных обстоятельств (включая геологические факторы), которые не были известны Концессионеру при заключении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стоящего Соглашения, в случаях, когда в результате такого обнаружения Концессионер не может надлежащим образом исполнить свои обязательства по строительству, реконстру</w:t>
      </w:r>
      <w:r w:rsidRPr="00600924">
        <w:rPr>
          <w:rFonts w:ascii="Times New Roman" w:hAnsi="Times New Roman"/>
          <w:sz w:val="24"/>
          <w:szCs w:val="24"/>
        </w:rPr>
        <w:t>к</w:t>
      </w:r>
      <w:r w:rsidRPr="00600924">
        <w:rPr>
          <w:rFonts w:ascii="Times New Roman" w:hAnsi="Times New Roman"/>
          <w:sz w:val="24"/>
          <w:szCs w:val="24"/>
        </w:rPr>
        <w:t>ции и вводу в эксплуатацию объектов имущества в составе Объекта Соглашения в соотве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ствии с настоящим Соглашением;</w:t>
      </w:r>
    </w:p>
    <w:p w:rsidR="00600924" w:rsidRPr="00600924" w:rsidRDefault="00600924" w:rsidP="00600924">
      <w:pPr>
        <w:numPr>
          <w:ilvl w:val="0"/>
          <w:numId w:val="26"/>
        </w:numPr>
        <w:spacing w:after="0" w:line="240" w:lineRule="auto"/>
        <w:ind w:left="567" w:right="140" w:hanging="283"/>
        <w:contextualSpacing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вступление в законную силу решения суда или федерального антимонопольного органа, к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торым установлена невозможность исполнения Концессионером или Концедентом уст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новленных Соглашением обязательств вследствие решений, действий (бездействия) гос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дарственных органов, органов местного самоуправления и (или) их должностных лиц;</w:t>
      </w:r>
    </w:p>
    <w:p w:rsidR="00600924" w:rsidRPr="00600924" w:rsidRDefault="00600924" w:rsidP="0060092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внесение изменений в действующие на момент подписания Соглашения схемы водосна</w:t>
      </w:r>
      <w:r w:rsidRPr="00600924">
        <w:rPr>
          <w:rFonts w:ascii="Times New Roman" w:hAnsi="Times New Roman"/>
          <w:sz w:val="24"/>
          <w:szCs w:val="24"/>
        </w:rPr>
        <w:t>б</w:t>
      </w:r>
      <w:r w:rsidRPr="00600924">
        <w:rPr>
          <w:rFonts w:ascii="Times New Roman" w:hAnsi="Times New Roman"/>
          <w:sz w:val="24"/>
          <w:szCs w:val="24"/>
        </w:rPr>
        <w:t xml:space="preserve">жения и водоотведения </w:t>
      </w:r>
      <w:r w:rsidR="005978E6">
        <w:rPr>
          <w:rFonts w:ascii="Times New Roman" w:hAnsi="Times New Roman"/>
          <w:sz w:val="24"/>
          <w:szCs w:val="24"/>
        </w:rPr>
        <w:t>Горненского городского поселения</w:t>
      </w:r>
      <w:r w:rsidRPr="00600924">
        <w:rPr>
          <w:rFonts w:ascii="Times New Roman" w:hAnsi="Times New Roman"/>
          <w:sz w:val="24"/>
          <w:szCs w:val="24"/>
        </w:rPr>
        <w:t>, в связи с которыми Сторона не способна будет выполнить обязательства по настоящему Соглашению;</w:t>
      </w:r>
    </w:p>
    <w:p w:rsidR="00600924" w:rsidRPr="00600924" w:rsidRDefault="00600924" w:rsidP="0060092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>вступление в силу нормативных правовых актов Российской Федерации, субъектов Росси</w:t>
      </w:r>
      <w:r w:rsidRPr="00600924">
        <w:rPr>
          <w:rFonts w:ascii="Times New Roman" w:hAnsi="Times New Roman"/>
          <w:sz w:val="24"/>
          <w:szCs w:val="24"/>
        </w:rPr>
        <w:t>й</w:t>
      </w:r>
      <w:r w:rsidRPr="00600924">
        <w:rPr>
          <w:rFonts w:ascii="Times New Roman" w:hAnsi="Times New Roman"/>
          <w:sz w:val="24"/>
          <w:szCs w:val="24"/>
        </w:rPr>
        <w:t>ской Федерации, органов местного самоуправления, в связи с которыми Стороны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ния оказываются неспособными выполнить принятые на себя обязательства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00924" w:rsidRPr="00600924" w:rsidRDefault="00600924" w:rsidP="0060092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>установление регулируемых тарифов, по которым Концессионер предоставляет потребит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лям товары, работы, услуги, с применением долгосрочных параметров регулирования де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 xml:space="preserve">тельности Концессионера, которые не соответствуют таким параметрам, предусмотренным Приложением № 8 к Соглашению.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13.6. Любое из перечисленных в пункте 13.5 настоящего Соглашения обстоятельств может быть признано особым обстоятельством только в том случае, когда действие или бездействие Стороны (или любого лица, за действия которого Сторона отвечает) не являются причиной или необходимым условием наступления этого обстоятельства, и (или) если в результате наступления этого обстоятельства Сторона не может надлежащим образом и в срок испо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>нить любое из своих обязательств по настоящему Соглашению.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13.7. При наступлении особых обстоятельств непреодолимой силы, а также особых обсто</w:t>
      </w:r>
      <w:r w:rsidRPr="00600924">
        <w:rPr>
          <w:rFonts w:ascii="Times New Roman" w:hAnsi="Times New Roman"/>
          <w:sz w:val="24"/>
          <w:szCs w:val="24"/>
        </w:rPr>
        <w:t>я</w:t>
      </w:r>
      <w:r w:rsidRPr="00600924">
        <w:rPr>
          <w:rFonts w:ascii="Times New Roman" w:hAnsi="Times New Roman"/>
          <w:sz w:val="24"/>
          <w:szCs w:val="24"/>
        </w:rPr>
        <w:t>тельств и сохранения их действий в течении 30 дней Стороны вправе требовать внесение изменений в Соглашение в порядке, предусмотренном действующим законодательством.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</w:p>
    <w:p w:rsidR="00600924" w:rsidRPr="00600924" w:rsidRDefault="00600924" w:rsidP="00600924">
      <w:pPr>
        <w:keepNext/>
        <w:tabs>
          <w:tab w:val="left" w:pos="851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66" w:name="_Toc401094644"/>
      <w:bookmarkStart w:id="167" w:name="_Toc401094743"/>
      <w:bookmarkStart w:id="168" w:name="_Toc401094840"/>
      <w:bookmarkStart w:id="169" w:name="_Toc401094937"/>
      <w:bookmarkStart w:id="170" w:name="_Toc417509573"/>
      <w:bookmarkStart w:id="171" w:name="_Toc419993805"/>
      <w:bookmarkStart w:id="172" w:name="_Toc433218767"/>
      <w:bookmarkStart w:id="173" w:name="_Toc439152675"/>
      <w:bookmarkStart w:id="174" w:name="_Toc452582341"/>
      <w:bookmarkStart w:id="175" w:name="_Toc452595875"/>
      <w:bookmarkEnd w:id="166"/>
      <w:bookmarkEnd w:id="167"/>
      <w:bookmarkEnd w:id="168"/>
      <w:bookmarkEnd w:id="169"/>
      <w:r w:rsidRPr="00600924">
        <w:rPr>
          <w:rFonts w:ascii="Times New Roman" w:hAnsi="Times New Roman"/>
          <w:sz w:val="24"/>
          <w:szCs w:val="24"/>
          <w:lang w:val="en-US" w:eastAsia="ru-RU"/>
        </w:rPr>
        <w:t>XIV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ИЗМЕНЕНИЕ СОГЛАШЕНИЯ</w:t>
      </w:r>
      <w:bookmarkEnd w:id="170"/>
      <w:bookmarkEnd w:id="171"/>
      <w:bookmarkEnd w:id="172"/>
      <w:bookmarkEnd w:id="173"/>
      <w:bookmarkEnd w:id="174"/>
      <w:bookmarkEnd w:id="175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t xml:space="preserve">14.1. Настоящее Соглашение может быть изменено по соглашению Сторон.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  <w:lang w:eastAsia="ru-RU"/>
        </w:rPr>
        <w:lastRenderedPageBreak/>
        <w:t>14.2. Соглашение</w:t>
      </w:r>
      <w:r w:rsidRPr="00600924">
        <w:rPr>
          <w:rFonts w:ascii="Times New Roman" w:hAnsi="Times New Roman"/>
          <w:sz w:val="24"/>
          <w:szCs w:val="24"/>
        </w:rPr>
        <w:t xml:space="preserve"> по требованию одной из Стороны может быть изменено решением суда по о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нованиям, предусмотренным Гражданским кодексом Российской Федерации.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14.3. В случаях, предусмотренных законодательством изменение условий настоящего Соглаш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ния, осуществляется по согласованию с антимонопольным органом в случаях, предусмо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ренных Федеральным законом от 21.07.2005 № 115-ФЗ 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14.4. Изменение значений долгосрочных параметров регулирования деятельности Концессион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ра, указанных в Приложении № 8 к настоящему Соглашению, осуществляется по предвар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тельному согласованию с органом исполнительной власти, осуществляющим регулиров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ние цен (тарифов) в соответствии с законодательством Российской Федерации и иными нормативными правовыми актами в сфере регулирования цен (тарифов), получаемому в порядке, утверждаемом Правительством Российской Федерации.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14.5. В случае если в течение срока действия Соглашения принятые федеральные законы и (или) иные нормативные правовые акты или вносятся изменения, ухудшающие положение Ко</w:t>
      </w:r>
      <w:r w:rsidRPr="00600924">
        <w:rPr>
          <w:rFonts w:ascii="Times New Roman" w:hAnsi="Times New Roman"/>
          <w:sz w:val="24"/>
          <w:szCs w:val="24"/>
        </w:rPr>
        <w:t>н</w:t>
      </w:r>
      <w:r w:rsidRPr="00600924">
        <w:rPr>
          <w:rFonts w:ascii="Times New Roman" w:hAnsi="Times New Roman"/>
          <w:sz w:val="24"/>
          <w:szCs w:val="24"/>
        </w:rPr>
        <w:t>цессионера таким образом, что он в значительной степени лишается того, на что был впр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ве рассчитывать при заключении настоящего Соглашения, условия Соглашения должны быть изменены по требованию Концессионера в порядке предусмотренном действующем законодательством. </w:t>
      </w:r>
    </w:p>
    <w:p w:rsidR="00600924" w:rsidRPr="00600924" w:rsidRDefault="00600924" w:rsidP="00600924">
      <w:pPr>
        <w:ind w:left="567" w:right="140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14.6. Сроки реализации инвестиционных обязательств Концессионера по соглашению сторон м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гут быть изменены, в случае принятия Правительством Российской Федерации соответс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вующего решения, предусмотренного Федеральным законом от 30 декабря 2012 года №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</w:t>
      </w:r>
      <w:r w:rsidRPr="00600924">
        <w:rPr>
          <w:rFonts w:ascii="Times New Roman" w:hAnsi="Times New Roman"/>
          <w:sz w:val="24"/>
          <w:szCs w:val="24"/>
        </w:rPr>
        <w:t>б</w:t>
      </w:r>
      <w:r w:rsidRPr="00600924">
        <w:rPr>
          <w:rFonts w:ascii="Times New Roman" w:hAnsi="Times New Roman"/>
          <w:sz w:val="24"/>
          <w:szCs w:val="24"/>
        </w:rPr>
        <w:t>жения, газоснабжения, водоснабжения и водоотведения", в связи с существенным ухудш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нием экономической конъюнктуры, при условии, что такое изменение не ведет к невыпо</w:t>
      </w:r>
      <w:r w:rsidRPr="00600924">
        <w:rPr>
          <w:rFonts w:ascii="Times New Roman" w:hAnsi="Times New Roman"/>
          <w:sz w:val="24"/>
          <w:szCs w:val="24"/>
        </w:rPr>
        <w:t>л</w:t>
      </w:r>
      <w:r w:rsidRPr="00600924">
        <w:rPr>
          <w:rFonts w:ascii="Times New Roman" w:hAnsi="Times New Roman"/>
          <w:sz w:val="24"/>
          <w:szCs w:val="24"/>
        </w:rPr>
        <w:t>нению обязательств Концессионера в последующие годы срока действия концессионного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14.7. В случае, если в течение срока действия Соглашения регулируемые цены (тарифы) устана</w:t>
      </w:r>
      <w:r w:rsidRPr="00600924">
        <w:rPr>
          <w:rFonts w:ascii="Times New Roman" w:hAnsi="Times New Roman"/>
          <w:sz w:val="24"/>
          <w:szCs w:val="24"/>
        </w:rPr>
        <w:t>в</w:t>
      </w:r>
      <w:r w:rsidRPr="00600924">
        <w:rPr>
          <w:rFonts w:ascii="Times New Roman" w:hAnsi="Times New Roman"/>
          <w:sz w:val="24"/>
          <w:szCs w:val="24"/>
        </w:rPr>
        <w:t>ливаются с применением долгосрочных параметров регулирования деятельности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сионера, которые не соответствуют таким параметрам, предусмотренным Соглашением, условия Соглашения должны быть изменены по требованию Концессионера в порядке, предусмотренном действующим законодательством.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14.8. В целях внесения изменений в условия настоящего Соглашения, за исключением случая изменения Соглашения в связи с принятием Мер, одна из Сторон направляет другой Ст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роне соответствующее предложение с обоснованием предлагаемых изменений.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14.9. Сторона в течение 30 (тридцати) календарных дней со дня получения указанного предл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жения рассматривает его, принимает решение о согласии или о мотивированном отказе внести изменения в условия настоящего Соглашения, уведомляя при этом другую Сторону Соглашения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14.10. Изменение настоящего Соглашения осуществляется в письменной форме путем подпис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 xml:space="preserve">ния дополнительного соглашения. </w:t>
      </w:r>
    </w:p>
    <w:p w:rsidR="00600924" w:rsidRPr="00600924" w:rsidRDefault="00600924" w:rsidP="00600924">
      <w:pPr>
        <w:keepNext/>
        <w:tabs>
          <w:tab w:val="left" w:pos="567"/>
          <w:tab w:val="left" w:pos="851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76" w:name="_Toc401094646"/>
      <w:bookmarkStart w:id="177" w:name="_Toc401094745"/>
      <w:bookmarkStart w:id="178" w:name="_Toc401094842"/>
      <w:bookmarkStart w:id="179" w:name="_Toc401094939"/>
      <w:bookmarkStart w:id="180" w:name="_Toc417509574"/>
      <w:bookmarkStart w:id="181" w:name="_Toc419993806"/>
      <w:bookmarkStart w:id="182" w:name="_Toc433218768"/>
      <w:bookmarkStart w:id="183" w:name="_Toc439152676"/>
      <w:bookmarkStart w:id="184" w:name="_Toc452582342"/>
      <w:bookmarkStart w:id="185" w:name="_Toc452595876"/>
      <w:bookmarkEnd w:id="176"/>
      <w:bookmarkEnd w:id="177"/>
      <w:bookmarkEnd w:id="178"/>
      <w:bookmarkEnd w:id="179"/>
      <w:r w:rsidRPr="00600924"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ПРЕКРАЩЕНИЕ СОГЛАШЕНИЯ</w:t>
      </w:r>
      <w:bookmarkEnd w:id="180"/>
      <w:bookmarkEnd w:id="181"/>
      <w:bookmarkEnd w:id="182"/>
      <w:bookmarkEnd w:id="183"/>
      <w:bookmarkEnd w:id="184"/>
      <w:bookmarkEnd w:id="185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15.1. Настоящее Соглашение прекращается:</w:t>
      </w:r>
    </w:p>
    <w:p w:rsidR="00600924" w:rsidRPr="00600924" w:rsidRDefault="00600924" w:rsidP="006009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по истечении срока действия;</w:t>
      </w:r>
    </w:p>
    <w:p w:rsidR="00600924" w:rsidRPr="00600924" w:rsidRDefault="00600924" w:rsidP="006009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по соглашению Сторон;</w:t>
      </w:r>
    </w:p>
    <w:p w:rsidR="00600924" w:rsidRPr="00600924" w:rsidRDefault="00600924" w:rsidP="0060092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на основании судебного решения о его досрочном расторжении;</w:t>
      </w:r>
    </w:p>
    <w:p w:rsidR="00600924" w:rsidRPr="00600924" w:rsidRDefault="00600924" w:rsidP="0060092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140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 xml:space="preserve">на основании решения Концедента о его досрочном расторжении, </w:t>
      </w:r>
      <w:r w:rsidRPr="00600924">
        <w:rPr>
          <w:rFonts w:ascii="Times New Roman" w:hAnsi="Times New Roman"/>
          <w:sz w:val="24"/>
          <w:szCs w:val="24"/>
          <w:lang w:eastAsia="ru-RU"/>
        </w:rPr>
        <w:t>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</w:t>
      </w:r>
      <w:r w:rsidRPr="00600924">
        <w:rPr>
          <w:rFonts w:ascii="Times New Roman" w:hAnsi="Times New Roman"/>
          <w:sz w:val="24"/>
          <w:szCs w:val="24"/>
          <w:lang w:eastAsia="ru-RU"/>
        </w:rPr>
        <w:t>и</w:t>
      </w:r>
      <w:r w:rsidRPr="00600924">
        <w:rPr>
          <w:rFonts w:ascii="Times New Roman" w:hAnsi="Times New Roman"/>
          <w:sz w:val="24"/>
          <w:szCs w:val="24"/>
          <w:lang w:eastAsia="ru-RU"/>
        </w:rPr>
        <w:t>чинения такого вреда.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15.2.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ходили при его заключении, а также по иным основаниям, предусмотренным федеральн</w:t>
      </w:r>
      <w:r w:rsidRPr="00600924">
        <w:rPr>
          <w:rFonts w:ascii="Times New Roman" w:hAnsi="Times New Roman"/>
          <w:sz w:val="24"/>
          <w:szCs w:val="24"/>
        </w:rPr>
        <w:t>ы</w:t>
      </w:r>
      <w:r w:rsidRPr="00600924">
        <w:rPr>
          <w:rFonts w:ascii="Times New Roman" w:hAnsi="Times New Roman"/>
          <w:sz w:val="24"/>
          <w:szCs w:val="24"/>
        </w:rPr>
        <w:t>ми законами и настоящим Соглашением.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86" w:name="_Ref420083140"/>
      <w:r w:rsidRPr="00600924">
        <w:rPr>
          <w:rFonts w:ascii="Times New Roman" w:hAnsi="Times New Roman"/>
          <w:sz w:val="24"/>
          <w:szCs w:val="24"/>
        </w:rPr>
        <w:t>15.3. К существенным нарушениям Концессионером условий настоящего Соглашения относятся следующие действия (бездействие) Концессионера:</w:t>
      </w:r>
      <w:bookmarkEnd w:id="186"/>
    </w:p>
    <w:p w:rsidR="00600924" w:rsidRPr="00600924" w:rsidRDefault="00600924" w:rsidP="006009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использование (эксплуатация) Объекта Соглашения в целях, не установленных Соглашен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ем, нарушение порядка использования (эксплуатации) Объекта Соглашения;</w:t>
      </w:r>
    </w:p>
    <w:p w:rsidR="00600924" w:rsidRPr="00600924" w:rsidRDefault="00600924" w:rsidP="006009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прекращение или приостановление Концессионером деятельности, предусмотренной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глашением, без согласия Концедента.</w:t>
      </w:r>
    </w:p>
    <w:p w:rsidR="00600924" w:rsidRPr="00600924" w:rsidRDefault="00600924" w:rsidP="006009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нарушение сроков создания и (или) реконструкции объекта Соглашения по вине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сионера;</w:t>
      </w:r>
    </w:p>
    <w:p w:rsidR="00600924" w:rsidRPr="00600924" w:rsidRDefault="00600924" w:rsidP="006009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приводящее к причинению значительного ущерба Концеденту неисполнение Концессион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ром обязательств по осуществлению деятельности, предусмотренной Соглашением;</w:t>
      </w:r>
    </w:p>
    <w:p w:rsidR="00600924" w:rsidRPr="00600924" w:rsidRDefault="00600924" w:rsidP="0060092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неисполнение или ненадлежащее исполнение Концессионером установленных Соглашен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ем обязательств по предоставлению гражданам и другим потребителям товаров, работ, у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луг, в том числе услуг по водо-, тепло-, газо- и энергоснабжению, услуг по водоотведению, услуг транспорта общего пользования.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87" w:name="_Ref420083686"/>
      <w:r w:rsidRPr="00600924">
        <w:rPr>
          <w:rFonts w:ascii="Times New Roman" w:hAnsi="Times New Roman"/>
          <w:sz w:val="24"/>
          <w:szCs w:val="24"/>
        </w:rPr>
        <w:t>15.4. К существенным нарушениям Концедентом условий концессионного соглашения, относя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ся следующие действия (бездействие) Концедента:</w:t>
      </w:r>
      <w:bookmarkEnd w:id="187"/>
    </w:p>
    <w:p w:rsidR="00600924" w:rsidRPr="00600924" w:rsidRDefault="00600924" w:rsidP="0060092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невыполнение в установленный срок обязанности по передаче Концессионеру объекта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глашения;</w:t>
      </w:r>
    </w:p>
    <w:p w:rsidR="00600924" w:rsidRPr="00600924" w:rsidRDefault="00600924" w:rsidP="0060092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передача Концессионеру Объекта Соглашения, не соответствующего условиям Соглашения (в том числе описанию, технико-экономическим показателям, назначению объекта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сионного соглашения), в случае, если такое несоответствие выявлено в течение одного года с момента подписания сторонами Соглашения акта приема-передачи Объекта Соглашения, не могло быть выявлено при его передаче Концессионеру и возникло по вине Концедента;</w:t>
      </w:r>
    </w:p>
    <w:p w:rsidR="00600924" w:rsidRPr="00600924" w:rsidRDefault="00600924" w:rsidP="0060092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right="140" w:hanging="283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невыполнение принятых на себя Концедентом обязательств по его расходам на создание и (или) реконструкцию Объекта Соглашения, использование (эксплуатацию) Объекта Согл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15.5. В случае досрочного расторжения настоящего Соглашения Стороны при передаче объектов имущества в составе Объекта Соглашения от Концессионера Концеденту действуют в п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 xml:space="preserve">рядке, предусмотренном разделом </w:t>
      </w:r>
      <w:r w:rsidRPr="00600924">
        <w:rPr>
          <w:rFonts w:ascii="Times New Roman" w:hAnsi="Times New Roman"/>
        </w:rPr>
        <w:t>7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88" w:name="_Ref444514334"/>
      <w:r w:rsidRPr="00600924">
        <w:rPr>
          <w:rFonts w:ascii="Times New Roman" w:hAnsi="Times New Roman"/>
          <w:sz w:val="24"/>
          <w:szCs w:val="24"/>
        </w:rPr>
        <w:t>15.6. В случае досрочного расторжения настоящего Соглашения возмещение расходов Конце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>сионера по созданию и реконструкции Объекта Соглашения и иных инвестиционных ра</w:t>
      </w:r>
      <w:r w:rsidRPr="00600924">
        <w:rPr>
          <w:rFonts w:ascii="Times New Roman" w:hAnsi="Times New Roman"/>
          <w:sz w:val="24"/>
          <w:szCs w:val="24"/>
        </w:rPr>
        <w:t>с</w:t>
      </w:r>
      <w:r w:rsidRPr="00600924">
        <w:rPr>
          <w:rFonts w:ascii="Times New Roman" w:hAnsi="Times New Roman"/>
          <w:sz w:val="24"/>
          <w:szCs w:val="24"/>
        </w:rPr>
        <w:t xml:space="preserve">ходов в соответствии с пунктом </w:t>
      </w:r>
      <w:r w:rsidRPr="00600924">
        <w:rPr>
          <w:rFonts w:ascii="Times New Roman" w:hAnsi="Times New Roman"/>
        </w:rPr>
        <w:t>15.8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 осуществляется в объеме, в котором указанные средства не возмещены Концессионеру на момент расторжения н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стоящего Соглашения за счет выручки от оказания услуг по регулируемым ценам (тар</w:t>
      </w:r>
      <w:r w:rsidRPr="00600924">
        <w:rPr>
          <w:rFonts w:ascii="Times New Roman" w:hAnsi="Times New Roman"/>
          <w:sz w:val="24"/>
          <w:szCs w:val="24"/>
        </w:rPr>
        <w:t>и</w:t>
      </w:r>
      <w:r w:rsidRPr="00600924">
        <w:rPr>
          <w:rFonts w:ascii="Times New Roman" w:hAnsi="Times New Roman"/>
          <w:sz w:val="24"/>
          <w:szCs w:val="24"/>
        </w:rPr>
        <w:t>фам) с учетом установленных надбавок к ценам (тарифам). Порядок, срок и условия во</w:t>
      </w:r>
      <w:r w:rsidRPr="00600924">
        <w:rPr>
          <w:rFonts w:ascii="Times New Roman" w:hAnsi="Times New Roman"/>
          <w:sz w:val="24"/>
          <w:szCs w:val="24"/>
        </w:rPr>
        <w:t>з</w:t>
      </w:r>
      <w:r w:rsidRPr="00600924">
        <w:rPr>
          <w:rFonts w:ascii="Times New Roman" w:hAnsi="Times New Roman"/>
          <w:sz w:val="24"/>
          <w:szCs w:val="24"/>
        </w:rPr>
        <w:t>мещения расходов Концессионера, связанных с досрочным расторжением настоящего 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глашения, приведены в Приложении № 11 к настоящему Соглашению.</w:t>
      </w:r>
      <w:bookmarkEnd w:id="188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89" w:name="_Ref444514340"/>
      <w:r w:rsidRPr="00600924">
        <w:rPr>
          <w:rFonts w:ascii="Times New Roman" w:hAnsi="Times New Roman"/>
          <w:sz w:val="24"/>
          <w:szCs w:val="24"/>
        </w:rPr>
        <w:t>15.7. Расходы Концессионера, подлежащие возмещению в соответствии с нормативными прав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выми актами Российской Федерации в сфере водоснабжения и водоотведения и не возм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щенные ему на момент окончания срока действия Соглашения, подлежат возмещению в порядке, предусмотренном Приложением № 11 к настоящему Соглашению.</w:t>
      </w:r>
      <w:bookmarkEnd w:id="189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bookmarkStart w:id="190" w:name="_Ref444514301"/>
      <w:r w:rsidRPr="00600924">
        <w:rPr>
          <w:rFonts w:ascii="Times New Roman" w:hAnsi="Times New Roman"/>
          <w:sz w:val="24"/>
          <w:szCs w:val="24"/>
        </w:rPr>
        <w:t xml:space="preserve">15.8. В порядке, предусмотренном пунктами </w:t>
      </w:r>
      <w:r w:rsidRPr="00600924">
        <w:rPr>
          <w:rFonts w:ascii="Times New Roman" w:hAnsi="Times New Roman"/>
        </w:rPr>
        <w:t>15.6</w:t>
      </w:r>
      <w:r w:rsidRPr="00600924">
        <w:rPr>
          <w:rFonts w:ascii="Times New Roman" w:hAnsi="Times New Roman"/>
          <w:sz w:val="24"/>
          <w:szCs w:val="24"/>
        </w:rPr>
        <w:t xml:space="preserve"> – </w:t>
      </w:r>
      <w:r w:rsidRPr="00600924">
        <w:rPr>
          <w:rFonts w:ascii="Times New Roman" w:hAnsi="Times New Roman"/>
        </w:rPr>
        <w:t>15.7</w:t>
      </w:r>
      <w:r w:rsidRPr="00600924">
        <w:rPr>
          <w:rFonts w:ascii="Times New Roman" w:hAnsi="Times New Roman"/>
          <w:sz w:val="24"/>
          <w:szCs w:val="24"/>
        </w:rPr>
        <w:t xml:space="preserve"> настоящего Соглашения, возмещению </w:t>
      </w:r>
      <w:r w:rsidRPr="00600924">
        <w:rPr>
          <w:rFonts w:ascii="Times New Roman" w:hAnsi="Times New Roman"/>
          <w:sz w:val="24"/>
          <w:szCs w:val="24"/>
        </w:rPr>
        <w:lastRenderedPageBreak/>
        <w:t>подлежат расходы Концессионера на создание, реконструкцию, в том числе модернизацию объектов имущества в составе Объекта Соглашения, а также расходы, связанные с привл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чением Концессионером финансирования в целях исполнения обязательств по Соглашению с учетом ограничений, установленных нормативными правовыми актами Российской Фед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рации в сфере водоснабжения и водоотведения, и иные экономически обоснованные расх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ды в соответствии с указанными актами. Расчет возмещаемых расходов осуществляется в соответствии с нормативными правовыми актами Российской Федерации в сфере вод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снабжения и водоотведения.</w:t>
      </w:r>
      <w:bookmarkEnd w:id="190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Расчет расходов Концессионера, связанных с обслуживанием заемного финансирования и подлежащих возмещению Концессионеру, производится в пределах ограничений, устано</w:t>
      </w:r>
      <w:r w:rsidRPr="00600924">
        <w:rPr>
          <w:rFonts w:ascii="Times New Roman" w:hAnsi="Times New Roman"/>
          <w:sz w:val="24"/>
          <w:szCs w:val="24"/>
        </w:rPr>
        <w:t>в</w:t>
      </w:r>
      <w:r w:rsidRPr="00600924">
        <w:rPr>
          <w:rFonts w:ascii="Times New Roman" w:hAnsi="Times New Roman"/>
          <w:sz w:val="24"/>
          <w:szCs w:val="24"/>
        </w:rPr>
        <w:t>ленных нормативными правовыми актами Российской Федерации в сфере водоснабжения и водоотведения.</w:t>
      </w:r>
    </w:p>
    <w:p w:rsidR="00600924" w:rsidRPr="00600924" w:rsidRDefault="00600924" w:rsidP="00600924">
      <w:pPr>
        <w:keepNext/>
        <w:tabs>
          <w:tab w:val="left" w:pos="567"/>
          <w:tab w:val="left" w:pos="851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191" w:name="_Toc401094648"/>
      <w:bookmarkStart w:id="192" w:name="_Toc401094747"/>
      <w:bookmarkStart w:id="193" w:name="_Toc401094844"/>
      <w:bookmarkStart w:id="194" w:name="_Toc401094941"/>
      <w:bookmarkStart w:id="195" w:name="_Toc401094649"/>
      <w:bookmarkStart w:id="196" w:name="_Toc401094748"/>
      <w:bookmarkStart w:id="197" w:name="_Toc401094845"/>
      <w:bookmarkStart w:id="198" w:name="_Toc401094942"/>
      <w:bookmarkStart w:id="199" w:name="_Toc401094650"/>
      <w:bookmarkStart w:id="200" w:name="_Toc401094749"/>
      <w:bookmarkStart w:id="201" w:name="_Toc401094846"/>
      <w:bookmarkStart w:id="202" w:name="_Toc401094943"/>
      <w:bookmarkStart w:id="203" w:name="_Toc401094655"/>
      <w:bookmarkStart w:id="204" w:name="_Toc401094754"/>
      <w:bookmarkStart w:id="205" w:name="_Toc401094851"/>
      <w:bookmarkStart w:id="206" w:name="_Toc401094948"/>
      <w:bookmarkStart w:id="207" w:name="_Toc417509575"/>
      <w:bookmarkStart w:id="208" w:name="_Toc419993807"/>
      <w:bookmarkStart w:id="209" w:name="_Toc433218769"/>
      <w:bookmarkStart w:id="210" w:name="_Toc439152677"/>
      <w:bookmarkStart w:id="211" w:name="_Toc452582343"/>
      <w:bookmarkStart w:id="212" w:name="_Toc452595877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Pr="00600924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РАЗРЕШЕНИЕ СПОРОВ</w:t>
      </w:r>
      <w:bookmarkEnd w:id="207"/>
      <w:bookmarkEnd w:id="208"/>
      <w:bookmarkEnd w:id="209"/>
      <w:bookmarkEnd w:id="210"/>
      <w:bookmarkEnd w:id="211"/>
      <w:bookmarkEnd w:id="212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16.1. Споры и разногласия между Сторонами по настоящему Соглашению или в связи с ним ра</w:t>
      </w:r>
      <w:r w:rsidRPr="00600924">
        <w:rPr>
          <w:rFonts w:ascii="Times New Roman" w:hAnsi="Times New Roman"/>
          <w:sz w:val="24"/>
          <w:szCs w:val="24"/>
        </w:rPr>
        <w:t>з</w:t>
      </w:r>
      <w:r w:rsidRPr="00600924">
        <w:rPr>
          <w:rFonts w:ascii="Times New Roman" w:hAnsi="Times New Roman"/>
          <w:sz w:val="24"/>
          <w:szCs w:val="24"/>
        </w:rPr>
        <w:t>решаются путем переговоров.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16.2. В случае недостижения согласия в результате проведенных переговоров Сторона, заявля</w:t>
      </w:r>
      <w:r w:rsidRPr="00600924">
        <w:rPr>
          <w:rFonts w:ascii="Times New Roman" w:hAnsi="Times New Roman"/>
          <w:sz w:val="24"/>
          <w:szCs w:val="24"/>
        </w:rPr>
        <w:t>ю</w:t>
      </w:r>
      <w:r w:rsidRPr="00600924">
        <w:rPr>
          <w:rFonts w:ascii="Times New Roman" w:hAnsi="Times New Roman"/>
          <w:sz w:val="24"/>
          <w:szCs w:val="24"/>
        </w:rPr>
        <w:t>щая о существовании спора или разногласий по настоящему Соглашению, направляет др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гой Стороне письменную претензию, ответ на которую должен быть представлен заявит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лю в течение 15 (пятнадцати) календарных дней со дня ее получения.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16.3. Претензия (ответ на претензию) направляется с уведомлением о вручении или иным спос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бом, обеспечивающим получение Стороной такого сообщения.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16.4. В случае если ответ не представлен в указанный срок, претензия считается принятой.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16.5. В случае недостижения Сторонами согласия споры, возникшие между Сторонами, разр</w:t>
      </w:r>
      <w:r w:rsidRPr="00600924">
        <w:rPr>
          <w:rFonts w:ascii="Times New Roman" w:hAnsi="Times New Roman"/>
          <w:sz w:val="24"/>
          <w:szCs w:val="24"/>
        </w:rPr>
        <w:t>е</w:t>
      </w:r>
      <w:r w:rsidRPr="00600924">
        <w:rPr>
          <w:rFonts w:ascii="Times New Roman" w:hAnsi="Times New Roman"/>
          <w:sz w:val="24"/>
          <w:szCs w:val="24"/>
        </w:rPr>
        <w:t>шаются в соответствии с законодательством Российской Федерации в А</w:t>
      </w:r>
      <w:r w:rsidRPr="00600924">
        <w:rPr>
          <w:rFonts w:ascii="Times New Roman" w:hAnsi="Times New Roman"/>
          <w:sz w:val="24"/>
          <w:szCs w:val="24"/>
          <w:lang w:eastAsia="ru-RU"/>
        </w:rPr>
        <w:t>рбитражном</w:t>
      </w:r>
      <w:r w:rsidRPr="00600924">
        <w:rPr>
          <w:rFonts w:ascii="Times New Roman" w:hAnsi="Times New Roman"/>
          <w:sz w:val="24"/>
          <w:szCs w:val="24"/>
        </w:rPr>
        <w:t xml:space="preserve"> суде Ростовской области. </w:t>
      </w:r>
    </w:p>
    <w:p w:rsidR="00600924" w:rsidRPr="00600924" w:rsidRDefault="00600924" w:rsidP="00600924">
      <w:pPr>
        <w:keepNext/>
        <w:tabs>
          <w:tab w:val="left" w:pos="567"/>
          <w:tab w:val="left" w:pos="851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13" w:name="_Toc401094657"/>
      <w:bookmarkStart w:id="214" w:name="_Toc401094756"/>
      <w:bookmarkStart w:id="215" w:name="_Toc401094853"/>
      <w:bookmarkStart w:id="216" w:name="_Toc401094950"/>
      <w:bookmarkStart w:id="217" w:name="_Toc401094658"/>
      <w:bookmarkStart w:id="218" w:name="_Toc401094757"/>
      <w:bookmarkStart w:id="219" w:name="_Toc401094854"/>
      <w:bookmarkStart w:id="220" w:name="_Toc401094951"/>
      <w:bookmarkStart w:id="221" w:name="_Toc401094660"/>
      <w:bookmarkStart w:id="222" w:name="_Toc401094759"/>
      <w:bookmarkStart w:id="223" w:name="_Toc401094856"/>
      <w:bookmarkStart w:id="224" w:name="_Toc401094953"/>
      <w:bookmarkStart w:id="225" w:name="_Toc417509576"/>
      <w:bookmarkStart w:id="226" w:name="_Toc419993808"/>
      <w:bookmarkStart w:id="227" w:name="_Toc433218770"/>
      <w:bookmarkStart w:id="228" w:name="_Toc439152678"/>
      <w:bookmarkStart w:id="229" w:name="_Toc452582344"/>
      <w:bookmarkStart w:id="230" w:name="_Toc452595878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 w:rsidRPr="00600924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ЗАКЛЮЧИТЕЛЬНЫЕ ПОЛОЖЕНИЯ</w:t>
      </w:r>
      <w:bookmarkEnd w:id="225"/>
      <w:bookmarkEnd w:id="226"/>
      <w:bookmarkEnd w:id="227"/>
      <w:bookmarkEnd w:id="228"/>
      <w:bookmarkEnd w:id="229"/>
      <w:bookmarkEnd w:id="230"/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17.1. Сторона, изменившая свое местонахождение и (или) реквизиты, обязана сообщить об этом другой Стороне в течение 20 (двадцати) календарных дней со дня этого изменения.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17.2. Настоящее Соглашение составлено на русском языке в пяти подлинных экземплярах, имеющих равную юридическую силу, из них три экземпляра для Концедента, один экзем</w:t>
      </w:r>
      <w:r w:rsidRPr="00600924">
        <w:rPr>
          <w:rFonts w:ascii="Times New Roman" w:hAnsi="Times New Roman"/>
          <w:sz w:val="24"/>
          <w:szCs w:val="24"/>
        </w:rPr>
        <w:t>п</w:t>
      </w:r>
      <w:r w:rsidRPr="00600924">
        <w:rPr>
          <w:rFonts w:ascii="Times New Roman" w:hAnsi="Times New Roman"/>
          <w:sz w:val="24"/>
          <w:szCs w:val="24"/>
        </w:rPr>
        <w:t>ляр для Концессионера и один экземпляр для субъекта Российской Федерации.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w w:val="0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17.3. 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</w:t>
      </w:r>
      <w:r w:rsidRPr="00600924">
        <w:rPr>
          <w:rFonts w:ascii="Times New Roman" w:hAnsi="Times New Roman"/>
          <w:sz w:val="24"/>
          <w:szCs w:val="24"/>
        </w:rPr>
        <w:t>ь</w:t>
      </w:r>
      <w:r w:rsidRPr="00600924">
        <w:rPr>
          <w:rFonts w:ascii="Times New Roman" w:hAnsi="Times New Roman"/>
          <w:sz w:val="24"/>
          <w:szCs w:val="24"/>
        </w:rPr>
        <w:t>ные соглашения подписываются уполномоченными</w:t>
      </w:r>
      <w:r w:rsidRPr="00600924">
        <w:rPr>
          <w:rFonts w:ascii="Times New Roman" w:hAnsi="Times New Roman"/>
          <w:w w:val="0"/>
          <w:sz w:val="24"/>
          <w:szCs w:val="24"/>
        </w:rPr>
        <w:t xml:space="preserve"> представителями Сторон.</w:t>
      </w:r>
    </w:p>
    <w:p w:rsidR="00600924" w:rsidRPr="00600924" w:rsidRDefault="00600924" w:rsidP="00600924">
      <w:pPr>
        <w:keepNext/>
        <w:tabs>
          <w:tab w:val="left" w:pos="567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  <w:lang w:val="en-US" w:eastAsia="ru-RU"/>
        </w:rPr>
        <w:t>XVIII</w:t>
      </w:r>
      <w:r w:rsidRPr="00600924">
        <w:rPr>
          <w:rFonts w:ascii="Times New Roman" w:hAnsi="Times New Roman"/>
          <w:sz w:val="24"/>
          <w:szCs w:val="24"/>
          <w:lang w:eastAsia="ru-RU"/>
        </w:rPr>
        <w:t xml:space="preserve"> ПРИЛОЖЕНИЯ К НАСТОЯЩЕМУ СОГЛАШЕНИЮ</w:t>
      </w:r>
      <w:bookmarkEnd w:id="11"/>
      <w:bookmarkEnd w:id="12"/>
      <w:bookmarkEnd w:id="13"/>
      <w:bookmarkEnd w:id="14"/>
      <w:bookmarkEnd w:id="15"/>
      <w:bookmarkEnd w:id="16"/>
    </w:p>
    <w:p w:rsidR="00600924" w:rsidRPr="00600924" w:rsidRDefault="00600924" w:rsidP="00600924">
      <w:pPr>
        <w:keepNext/>
        <w:tabs>
          <w:tab w:val="left" w:pos="567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 xml:space="preserve">Приложение № 1. </w:t>
      </w:r>
      <w:r w:rsidRPr="00600924">
        <w:rPr>
          <w:rFonts w:ascii="Times New Roman" w:hAnsi="Times New Roman"/>
          <w:sz w:val="24"/>
          <w:szCs w:val="24"/>
          <w:lang w:eastAsia="ru-RU"/>
        </w:rPr>
        <w:t>Перечень имущества, являющегося объектом Концессионного соглашения.</w:t>
      </w:r>
    </w:p>
    <w:p w:rsidR="00600924" w:rsidRPr="00600924" w:rsidRDefault="00600924" w:rsidP="00600924">
      <w:pPr>
        <w:keepNext/>
        <w:tabs>
          <w:tab w:val="left" w:pos="567"/>
        </w:tabs>
        <w:spacing w:before="120" w:after="120" w:line="240" w:lineRule="auto"/>
        <w:ind w:left="567" w:right="140" w:hanging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 xml:space="preserve">Приложение № 2. </w:t>
      </w:r>
      <w:r w:rsidRPr="00600924">
        <w:rPr>
          <w:rFonts w:ascii="Times New Roman" w:hAnsi="Times New Roman"/>
          <w:sz w:val="24"/>
          <w:szCs w:val="24"/>
          <w:lang w:eastAsia="ru-RU"/>
        </w:rPr>
        <w:t>Акт приема-передачи имущества.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3. Примерная форма отчета об исполнении Концессионером обязательств по концессионному соглашению.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4. Примерная форма акта об исполнении Концессионером мероприятия, пред</w:t>
      </w:r>
      <w:r w:rsidRPr="00600924">
        <w:rPr>
          <w:rFonts w:ascii="Times New Roman" w:hAnsi="Times New Roman"/>
          <w:sz w:val="24"/>
          <w:szCs w:val="24"/>
        </w:rPr>
        <w:t>у</w:t>
      </w:r>
      <w:r w:rsidRPr="00600924">
        <w:rPr>
          <w:rFonts w:ascii="Times New Roman" w:hAnsi="Times New Roman"/>
          <w:sz w:val="24"/>
          <w:szCs w:val="24"/>
        </w:rPr>
        <w:t>смотренного концессионным соглашением.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5. Задание и основные мероприятия.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0924">
        <w:rPr>
          <w:rFonts w:ascii="Times New Roman" w:hAnsi="Times New Roman"/>
          <w:sz w:val="24"/>
          <w:szCs w:val="24"/>
        </w:rPr>
        <w:t>Таблица 6.1. Размер расходов на создание и реконструкцию объектов водоснабжения и водоо</w:t>
      </w:r>
      <w:r w:rsidRPr="00600924">
        <w:rPr>
          <w:rFonts w:ascii="Times New Roman" w:hAnsi="Times New Roman"/>
          <w:sz w:val="24"/>
          <w:szCs w:val="24"/>
        </w:rPr>
        <w:t>т</w:t>
      </w:r>
      <w:r w:rsidRPr="00600924">
        <w:rPr>
          <w:rFonts w:ascii="Times New Roman" w:hAnsi="Times New Roman"/>
          <w:sz w:val="24"/>
          <w:szCs w:val="24"/>
        </w:rPr>
        <w:t>ведения в рамках концессионного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lastRenderedPageBreak/>
        <w:t>Таблица 6.2. План-график реализации мероприятий по реконструкции объектов водоснабжения и водоотведения по муниципальному образованию «</w:t>
      </w:r>
      <w:r w:rsidR="005978E6">
        <w:rPr>
          <w:rFonts w:ascii="Times New Roman" w:hAnsi="Times New Roman"/>
          <w:sz w:val="24"/>
          <w:szCs w:val="24"/>
        </w:rPr>
        <w:t>Горненское городское поселение</w:t>
      </w:r>
      <w:r w:rsidRPr="00600924">
        <w:rPr>
          <w:rFonts w:ascii="Times New Roman" w:hAnsi="Times New Roman"/>
          <w:sz w:val="24"/>
          <w:szCs w:val="24"/>
        </w:rPr>
        <w:t>» в ра</w:t>
      </w:r>
      <w:r w:rsidRPr="00600924">
        <w:rPr>
          <w:rFonts w:ascii="Times New Roman" w:hAnsi="Times New Roman"/>
          <w:sz w:val="24"/>
          <w:szCs w:val="24"/>
        </w:rPr>
        <w:t>м</w:t>
      </w:r>
      <w:r w:rsidRPr="00600924">
        <w:rPr>
          <w:rFonts w:ascii="Times New Roman" w:hAnsi="Times New Roman"/>
          <w:sz w:val="24"/>
          <w:szCs w:val="24"/>
        </w:rPr>
        <w:t>ках концессионного соглашения, включая сведения об объеме финансовых потребностей, с разбивкой по отдельным мероприятиям и по годам, с указанием источников финансиров</w:t>
      </w:r>
      <w:r w:rsidRPr="00600924">
        <w:rPr>
          <w:rFonts w:ascii="Times New Roman" w:hAnsi="Times New Roman"/>
          <w:sz w:val="24"/>
          <w:szCs w:val="24"/>
        </w:rPr>
        <w:t>а</w:t>
      </w:r>
      <w:r w:rsidRPr="00600924">
        <w:rPr>
          <w:rFonts w:ascii="Times New Roman" w:hAnsi="Times New Roman"/>
          <w:sz w:val="24"/>
          <w:szCs w:val="24"/>
        </w:rPr>
        <w:t>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7. Описание земельных участков.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8. Значения долгосрочных параметров регулирования деятельности Концесси</w:t>
      </w:r>
      <w:r w:rsidRPr="00600924">
        <w:rPr>
          <w:rFonts w:ascii="Times New Roman" w:hAnsi="Times New Roman"/>
          <w:sz w:val="24"/>
          <w:szCs w:val="24"/>
        </w:rPr>
        <w:t>о</w:t>
      </w:r>
      <w:r w:rsidRPr="00600924">
        <w:rPr>
          <w:rFonts w:ascii="Times New Roman" w:hAnsi="Times New Roman"/>
          <w:sz w:val="24"/>
          <w:szCs w:val="24"/>
        </w:rPr>
        <w:t>нера.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9. Плановые значения показателей деятельности Концессионера.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10. Объем валовой выручки.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567" w:right="140" w:hanging="567"/>
        <w:jc w:val="both"/>
        <w:rPr>
          <w:rFonts w:ascii="Times New Roman" w:hAnsi="Times New Roman"/>
          <w:sz w:val="24"/>
          <w:szCs w:val="24"/>
        </w:rPr>
      </w:pPr>
      <w:r w:rsidRPr="00600924">
        <w:rPr>
          <w:rFonts w:ascii="Times New Roman" w:hAnsi="Times New Roman"/>
          <w:sz w:val="24"/>
          <w:szCs w:val="24"/>
        </w:rPr>
        <w:t>Приложение № 11. Порядок возмещения расходов Концессионера при досрочном расторжении Соглашения/окончании срока действия Соглашения.</w:t>
      </w:r>
    </w:p>
    <w:p w:rsidR="00600924" w:rsidRPr="00600924" w:rsidRDefault="00600924" w:rsidP="00600924">
      <w:pPr>
        <w:widowControl w:val="0"/>
        <w:autoSpaceDE w:val="0"/>
        <w:autoSpaceDN w:val="0"/>
        <w:adjustRightInd w:val="0"/>
        <w:spacing w:before="120" w:after="120" w:line="240" w:lineRule="auto"/>
        <w:ind w:left="360" w:right="140"/>
        <w:jc w:val="both"/>
        <w:rPr>
          <w:rFonts w:ascii="Times New Roman" w:hAnsi="Times New Roman"/>
          <w:sz w:val="24"/>
          <w:szCs w:val="24"/>
        </w:rPr>
      </w:pPr>
    </w:p>
    <w:p w:rsidR="00600924" w:rsidRPr="00600924" w:rsidRDefault="00600924" w:rsidP="00600924">
      <w:pPr>
        <w:keepNext/>
        <w:tabs>
          <w:tab w:val="left" w:pos="709"/>
        </w:tabs>
        <w:spacing w:before="120" w:after="120" w:line="240" w:lineRule="auto"/>
        <w:ind w:left="142" w:right="140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231" w:name="_Toc419993810"/>
      <w:bookmarkStart w:id="232" w:name="_Toc433218772"/>
      <w:bookmarkStart w:id="233" w:name="_Toc439152680"/>
      <w:bookmarkStart w:id="234" w:name="_Toc452582346"/>
      <w:bookmarkStart w:id="235" w:name="_Toc452595880"/>
      <w:r w:rsidRPr="00600924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600924">
        <w:rPr>
          <w:rFonts w:ascii="Times New Roman" w:hAnsi="Times New Roman"/>
          <w:sz w:val="24"/>
          <w:szCs w:val="24"/>
          <w:lang w:eastAsia="ru-RU"/>
        </w:rPr>
        <w:t>. АДРЕСА И РЕКВИЗИТЫ СТОРОН</w:t>
      </w:r>
      <w:bookmarkEnd w:id="231"/>
      <w:bookmarkEnd w:id="232"/>
      <w:bookmarkEnd w:id="233"/>
      <w:bookmarkEnd w:id="234"/>
      <w:bookmarkEnd w:id="235"/>
    </w:p>
    <w:tbl>
      <w:tblPr>
        <w:tblStyle w:val="af5"/>
        <w:tblW w:w="0" w:type="auto"/>
        <w:tblInd w:w="-34" w:type="dxa"/>
        <w:tblLook w:val="04A0"/>
      </w:tblPr>
      <w:tblGrid>
        <w:gridCol w:w="5670"/>
        <w:gridCol w:w="4785"/>
      </w:tblGrid>
      <w:tr w:rsidR="00600924" w:rsidRPr="00600924" w:rsidTr="00600924">
        <w:tc>
          <w:tcPr>
            <w:tcW w:w="10455" w:type="dxa"/>
            <w:gridSpan w:val="2"/>
          </w:tcPr>
          <w:p w:rsidR="00600924" w:rsidRPr="00600924" w:rsidRDefault="00600924" w:rsidP="00600924">
            <w:pPr>
              <w:keepNext/>
              <w:tabs>
                <w:tab w:val="left" w:pos="709"/>
              </w:tabs>
              <w:spacing w:before="120" w:after="120" w:line="240" w:lineRule="auto"/>
              <w:ind w:right="140"/>
              <w:jc w:val="center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00924" w:rsidRPr="00600924" w:rsidTr="00600924">
        <w:trPr>
          <w:trHeight w:val="4599"/>
        </w:trPr>
        <w:tc>
          <w:tcPr>
            <w:tcW w:w="5670" w:type="dxa"/>
            <w:shd w:val="clear" w:color="auto" w:fill="auto"/>
          </w:tcPr>
          <w:p w:rsidR="00600924" w:rsidRPr="00600924" w:rsidRDefault="00600924" w:rsidP="00600924">
            <w:pPr>
              <w:keepNext/>
              <w:tabs>
                <w:tab w:val="left" w:pos="709"/>
              </w:tabs>
              <w:spacing w:before="120" w:after="120" w:line="240" w:lineRule="auto"/>
              <w:ind w:right="140"/>
              <w:jc w:val="center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КОНЦЕДЕНТ</w:t>
            </w:r>
          </w:p>
          <w:p w:rsidR="00600924" w:rsidRDefault="00600924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r w:rsidR="005978E6">
              <w:rPr>
                <w:rFonts w:eastAsia="Calibri"/>
                <w:sz w:val="24"/>
                <w:szCs w:val="24"/>
                <w:lang w:eastAsia="ru-RU"/>
              </w:rPr>
              <w:t>Горненского городского посел</w:t>
            </w:r>
            <w:r w:rsidR="005978E6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5978E6">
              <w:rPr>
                <w:rFonts w:eastAsia="Calibri"/>
                <w:sz w:val="24"/>
                <w:szCs w:val="24"/>
                <w:lang w:eastAsia="ru-RU"/>
              </w:rPr>
              <w:t>ния</w:t>
            </w:r>
          </w:p>
          <w:p w:rsidR="00081A2A" w:rsidRDefault="00081A2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Почтовый адрес: 346385, Ростовская область, Красносулинский район, р.п. Горный, ул. Соцтр</w:t>
            </w:r>
            <w:r>
              <w:rPr>
                <w:rFonts w:eastAsia="Calibri"/>
                <w:sz w:val="24"/>
                <w:szCs w:val="24"/>
                <w:lang w:eastAsia="ru-RU"/>
              </w:rPr>
              <w:t>у</w:t>
            </w:r>
            <w:r>
              <w:rPr>
                <w:rFonts w:eastAsia="Calibri"/>
                <w:sz w:val="24"/>
                <w:szCs w:val="24"/>
                <w:lang w:eastAsia="ru-RU"/>
              </w:rPr>
              <w:t>да, №1а</w:t>
            </w:r>
          </w:p>
          <w:p w:rsidR="00081A2A" w:rsidRDefault="00081A2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БИК 046015001, ОКПО 04226008</w:t>
            </w:r>
          </w:p>
          <w:p w:rsidR="00081A2A" w:rsidRDefault="00081A2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ИНН 6148555911, КПП </w:t>
            </w:r>
            <w:r w:rsidR="0085743A">
              <w:rPr>
                <w:rFonts w:eastAsia="Calibri"/>
                <w:sz w:val="24"/>
                <w:szCs w:val="24"/>
                <w:lang w:eastAsia="ru-RU"/>
              </w:rPr>
              <w:t>614801001</w:t>
            </w:r>
          </w:p>
          <w:p w:rsidR="0085743A" w:rsidRDefault="0085743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ОГРН 1056148019355</w:t>
            </w:r>
          </w:p>
          <w:p w:rsidR="0085743A" w:rsidRDefault="0085743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р/с 40204810300000000666 отделение Ростов-на-Дону г. Ростов-на-Дону</w:t>
            </w:r>
          </w:p>
          <w:p w:rsidR="0085743A" w:rsidRDefault="0085743A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тел</w:t>
            </w:r>
            <w:r w:rsidRPr="00452714">
              <w:rPr>
                <w:rFonts w:eastAsia="Calibri"/>
                <w:sz w:val="24"/>
                <w:szCs w:val="24"/>
                <w:lang w:val="en-US" w:eastAsia="ru-RU"/>
              </w:rPr>
              <w:t xml:space="preserve">.:8(86367)25-1-66,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e-mail</w:t>
            </w:r>
            <w:r w:rsidRPr="00452714">
              <w:rPr>
                <w:rFonts w:eastAsia="Calibri"/>
                <w:sz w:val="24"/>
                <w:szCs w:val="24"/>
                <w:lang w:val="en-US" w:eastAsia="ru-RU"/>
              </w:rPr>
              <w:t xml:space="preserve">: </w:t>
            </w:r>
            <w:hyperlink r:id="rId40" w:history="1">
              <w:r w:rsidR="00452714" w:rsidRPr="00461260">
                <w:rPr>
                  <w:rStyle w:val="af8"/>
                  <w:rFonts w:eastAsia="Calibri"/>
                  <w:sz w:val="24"/>
                  <w:szCs w:val="24"/>
                  <w:lang w:val="en-US" w:eastAsia="ru-RU"/>
                </w:rPr>
                <w:t>gp18457@donpac.ru</w:t>
              </w:r>
            </w:hyperlink>
          </w:p>
          <w:p w:rsidR="00452714" w:rsidRPr="00452714" w:rsidRDefault="00452714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Глава Администрации Горненского городского п</w:t>
            </w:r>
            <w:r>
              <w:rPr>
                <w:rFonts w:eastAsia="Calibri"/>
                <w:sz w:val="24"/>
                <w:szCs w:val="24"/>
                <w:lang w:eastAsia="ru-RU"/>
              </w:rPr>
              <w:t>о</w:t>
            </w:r>
            <w:r>
              <w:rPr>
                <w:rFonts w:eastAsia="Calibri"/>
                <w:sz w:val="24"/>
                <w:szCs w:val="24"/>
                <w:lang w:eastAsia="ru-RU"/>
              </w:rPr>
              <w:t>селения</w:t>
            </w:r>
          </w:p>
          <w:p w:rsidR="00714343" w:rsidRPr="00452714" w:rsidRDefault="00714343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</w:p>
          <w:p w:rsidR="00714343" w:rsidRPr="00BA5C60" w:rsidRDefault="00714343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</w:p>
          <w:p w:rsidR="00714343" w:rsidRPr="00BA5C60" w:rsidRDefault="00714343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__________________________</w:t>
            </w:r>
            <w:r w:rsidR="00452714">
              <w:rPr>
                <w:rFonts w:eastAsia="Calibri"/>
                <w:sz w:val="24"/>
                <w:szCs w:val="24"/>
              </w:rPr>
              <w:t>Корчагин П.Ю.</w:t>
            </w:r>
          </w:p>
          <w:p w:rsidR="00600924" w:rsidRPr="00600924" w:rsidRDefault="00600924" w:rsidP="0045271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м.п.</w:t>
            </w:r>
          </w:p>
          <w:p w:rsidR="00600924" w:rsidRPr="00600924" w:rsidRDefault="00600924" w:rsidP="00714343">
            <w:pPr>
              <w:keepNext/>
              <w:tabs>
                <w:tab w:val="left" w:pos="709"/>
              </w:tabs>
              <w:spacing w:before="120" w:after="120" w:line="240" w:lineRule="auto"/>
              <w:ind w:right="140"/>
              <w:outlineLvl w:val="0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«____»______________ 2018г.</w:t>
            </w:r>
          </w:p>
        </w:tc>
        <w:tc>
          <w:tcPr>
            <w:tcW w:w="4785" w:type="dxa"/>
          </w:tcPr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</w:rPr>
              <w:t>КОНЦЕССИОНЕР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Государственное унитарное предприятие Ростовской области «Управление развития систем водоснабжения» (ГУП РО «УРСВ»)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Юридический адрес: Россия, 346500, Ро</w:t>
            </w:r>
            <w:r w:rsidRPr="00600924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600924">
              <w:rPr>
                <w:rFonts w:eastAsia="Calibri"/>
                <w:sz w:val="24"/>
                <w:szCs w:val="24"/>
                <w:lang w:eastAsia="ru-RU"/>
              </w:rPr>
              <w:t xml:space="preserve">товская область, г. Шахты,   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ул. Советская, 120.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ИНН 6167110467, КПП 615501001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ОГРН 1136195001227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 xml:space="preserve">ПАО КБ «ЦЕНТР-ИНВЕСТ», 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Г. РОСТОВ-НА-ДОНУ   БИК 046015762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К/С № 30101810100000000762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Р/С 40602810500000000225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eastAsia="ru-RU"/>
              </w:rPr>
              <w:t>Тел.: (8636) 22-64-27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  <w:lang w:val="en-US" w:eastAsia="ru-RU"/>
              </w:rPr>
              <w:t>e</w:t>
            </w:r>
            <w:r w:rsidRPr="00600924"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600924">
              <w:rPr>
                <w:rFonts w:eastAsia="Calibri"/>
                <w:sz w:val="24"/>
                <w:szCs w:val="24"/>
                <w:lang w:val="en-US" w:eastAsia="ru-RU"/>
              </w:rPr>
              <w:t>mail</w:t>
            </w:r>
            <w:r w:rsidRPr="00600924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hyperlink r:id="rId41" w:history="1">
              <w:r w:rsidRPr="0060092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guproursv</w:t>
              </w:r>
              <w:r w:rsidRPr="0060092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0092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00924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0092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00924" w:rsidRPr="00600924" w:rsidRDefault="00600924" w:rsidP="00600924">
            <w:pPr>
              <w:spacing w:after="0" w:line="24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Генеральный директор ГУП РО «УРСВ»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</w:p>
          <w:p w:rsidR="00600924" w:rsidRPr="00600924" w:rsidRDefault="00600924" w:rsidP="00600924">
            <w:pPr>
              <w:spacing w:after="0" w:line="24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_______________________ Шашкин А. В.</w:t>
            </w:r>
          </w:p>
          <w:p w:rsidR="00600924" w:rsidRPr="00600924" w:rsidRDefault="00600924" w:rsidP="00600924">
            <w:pPr>
              <w:tabs>
                <w:tab w:val="left" w:pos="1157"/>
              </w:tabs>
              <w:spacing w:after="0" w:line="240" w:lineRule="auto"/>
              <w:ind w:right="140"/>
              <w:jc w:val="both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м.п.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00924">
              <w:rPr>
                <w:rFonts w:eastAsia="Calibri"/>
                <w:sz w:val="24"/>
                <w:szCs w:val="24"/>
              </w:rPr>
              <w:t>«</w:t>
            </w:r>
            <w:r w:rsidR="00452714">
              <w:rPr>
                <w:rFonts w:eastAsia="Calibri"/>
                <w:sz w:val="24"/>
                <w:szCs w:val="24"/>
              </w:rPr>
              <w:t>_</w:t>
            </w:r>
            <w:r w:rsidRPr="00600924">
              <w:rPr>
                <w:rFonts w:eastAsia="Calibri"/>
                <w:sz w:val="24"/>
                <w:szCs w:val="24"/>
              </w:rPr>
              <w:t>__»_______________2018г.</w:t>
            </w:r>
          </w:p>
        </w:tc>
      </w:tr>
      <w:tr w:rsidR="00600924" w:rsidRPr="00600924" w:rsidTr="00600924">
        <w:tc>
          <w:tcPr>
            <w:tcW w:w="5670" w:type="dxa"/>
          </w:tcPr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РОСТОВСКАЯ ОБЛАСТЬ</w:t>
            </w:r>
          </w:p>
          <w:p w:rsidR="00714343" w:rsidRDefault="0045271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Губернатора Ростовской области</w:t>
            </w:r>
          </w:p>
          <w:p w:rsidR="00714343" w:rsidRDefault="00714343" w:rsidP="0045271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</w:p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__________________________</w:t>
            </w:r>
            <w:r w:rsidR="00452714">
              <w:rPr>
                <w:rFonts w:eastAsia="Calibri"/>
                <w:sz w:val="24"/>
                <w:szCs w:val="24"/>
              </w:rPr>
              <w:t>Сидаш С.Б.</w:t>
            </w:r>
          </w:p>
          <w:p w:rsidR="00600924" w:rsidRPr="00600924" w:rsidRDefault="00452714" w:rsidP="00452714">
            <w:pPr>
              <w:spacing w:after="0" w:line="240" w:lineRule="auto"/>
              <w:ind w:right="1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</w:t>
            </w:r>
            <w:r w:rsidR="00600924" w:rsidRPr="00600924">
              <w:rPr>
                <w:rFonts w:eastAsia="Calibri"/>
                <w:sz w:val="24"/>
                <w:szCs w:val="24"/>
              </w:rPr>
              <w:t>м.п.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  <w:r w:rsidRPr="00600924">
              <w:rPr>
                <w:rFonts w:eastAsia="Calibri"/>
                <w:sz w:val="24"/>
                <w:szCs w:val="24"/>
              </w:rPr>
              <w:t>«____»______________ 2018г.</w:t>
            </w:r>
          </w:p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</w:p>
          <w:p w:rsidR="00600924" w:rsidRPr="00600924" w:rsidRDefault="00600924" w:rsidP="00600924">
            <w:pPr>
              <w:keepNext/>
              <w:tabs>
                <w:tab w:val="left" w:pos="709"/>
              </w:tabs>
              <w:spacing w:after="0" w:line="240" w:lineRule="auto"/>
              <w:ind w:right="140"/>
              <w:outlineLvl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</w:rPr>
            </w:pPr>
          </w:p>
          <w:p w:rsidR="00600924" w:rsidRPr="00600924" w:rsidRDefault="00600924" w:rsidP="00600924">
            <w:pPr>
              <w:spacing w:after="0" w:line="240" w:lineRule="auto"/>
              <w:ind w:right="1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00924" w:rsidRPr="00600924" w:rsidRDefault="00600924" w:rsidP="00600924">
      <w:pPr>
        <w:keepNext/>
        <w:tabs>
          <w:tab w:val="left" w:pos="709"/>
        </w:tabs>
        <w:spacing w:before="120" w:after="120" w:line="240" w:lineRule="auto"/>
        <w:ind w:left="851" w:right="14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61A1" w:rsidRPr="00B621C6" w:rsidRDefault="00B861A1" w:rsidP="00106493">
      <w:pPr>
        <w:rPr>
          <w:rFonts w:ascii="Times New Roman" w:hAnsi="Times New Roman"/>
          <w:highlight w:val="yellow"/>
        </w:rPr>
        <w:sectPr w:rsidR="00B861A1" w:rsidRPr="00B621C6" w:rsidSect="00600924"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 w:code="9"/>
          <w:pgMar w:top="794" w:right="567" w:bottom="794" w:left="567" w:header="709" w:footer="454" w:gutter="567"/>
          <w:cols w:space="708"/>
          <w:docGrid w:linePitch="360"/>
        </w:sectPr>
      </w:pPr>
    </w:p>
    <w:p w:rsidR="00A57ADA" w:rsidRPr="00FF798A" w:rsidRDefault="00A57ADA" w:rsidP="00A57ADA">
      <w:pPr>
        <w:pStyle w:val="11"/>
        <w:widowControl w:val="0"/>
        <w:suppressAutoHyphens/>
        <w:spacing w:line="200" w:lineRule="atLeast"/>
        <w:ind w:left="360"/>
        <w:jc w:val="right"/>
        <w:rPr>
          <w:rFonts w:ascii="Times New Roman" w:hAnsi="Times New Roman"/>
        </w:rPr>
      </w:pPr>
      <w:bookmarkStart w:id="236" w:name="_Hlk488222395"/>
      <w:r w:rsidRPr="00FF798A">
        <w:rPr>
          <w:rFonts w:ascii="Times New Roman" w:hAnsi="Times New Roman"/>
          <w:sz w:val="22"/>
          <w:szCs w:val="22"/>
        </w:rPr>
        <w:lastRenderedPageBreak/>
        <w:t>Приложение №1</w:t>
      </w:r>
    </w:p>
    <w:p w:rsidR="00A57ADA" w:rsidRPr="00FF798A" w:rsidRDefault="00A57ADA" w:rsidP="00A57ADA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985272" w:rsidRDefault="00A57ADA" w:rsidP="00516C0F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 w:rsidR="002130E8">
        <w:rPr>
          <w:rFonts w:ascii="Times New Roman" w:hAnsi="Times New Roman"/>
        </w:rPr>
        <w:t>и водоотведения</w:t>
      </w:r>
    </w:p>
    <w:p w:rsidR="00516C0F" w:rsidRPr="00FF798A" w:rsidRDefault="002130E8" w:rsidP="00516C0F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муниципального</w:t>
      </w:r>
      <w:r w:rsidR="00A57ADA" w:rsidRPr="00FF798A">
        <w:rPr>
          <w:rFonts w:ascii="Times New Roman" w:hAnsi="Times New Roman"/>
        </w:rPr>
        <w:t xml:space="preserve"> образования </w:t>
      </w:r>
    </w:p>
    <w:p w:rsidR="00A57ADA" w:rsidRPr="00FF798A" w:rsidRDefault="00A57ADA" w:rsidP="00516C0F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 w:rsidR="005978E6"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A57ADA" w:rsidRPr="00FF798A" w:rsidRDefault="00A57ADA" w:rsidP="00A57ADA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A57ADA" w:rsidRPr="00B621C6" w:rsidRDefault="00A57ADA" w:rsidP="00A57ADA">
      <w:pPr>
        <w:jc w:val="center"/>
        <w:rPr>
          <w:rFonts w:ascii="Times New Roman" w:hAnsi="Times New Roman"/>
        </w:rPr>
      </w:pPr>
      <w:r w:rsidRPr="00B621C6">
        <w:rPr>
          <w:rFonts w:ascii="Times New Roman" w:eastAsia="Times New Roman" w:hAnsi="Times New Roman"/>
          <w:b/>
          <w:sz w:val="18"/>
          <w:szCs w:val="18"/>
        </w:rPr>
        <w:t>Перечень имущества, являющегося объектом Концессионного соглашения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871"/>
        <w:gridCol w:w="2410"/>
        <w:gridCol w:w="1559"/>
        <w:gridCol w:w="2552"/>
        <w:gridCol w:w="1843"/>
        <w:gridCol w:w="2268"/>
        <w:gridCol w:w="2570"/>
      </w:tblGrid>
      <w:tr w:rsidR="004E0A18" w:rsidRPr="00267F50" w:rsidTr="008A5D63">
        <w:trPr>
          <w:trHeight w:val="1147"/>
          <w:jc w:val="center"/>
        </w:trPr>
        <w:tc>
          <w:tcPr>
            <w:tcW w:w="690" w:type="dxa"/>
            <w:hideMark/>
          </w:tcPr>
          <w:bookmarkEnd w:id="236"/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№</w:t>
            </w:r>
          </w:p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71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Наименование объекта Концессионного с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глашения и Иного имущества</w:t>
            </w:r>
          </w:p>
        </w:tc>
        <w:tc>
          <w:tcPr>
            <w:tcW w:w="2410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Местоположение (адрес, оп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сание границ)</w:t>
            </w:r>
          </w:p>
        </w:tc>
        <w:tc>
          <w:tcPr>
            <w:tcW w:w="1559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Протяженность или площадь</w:t>
            </w:r>
          </w:p>
        </w:tc>
        <w:tc>
          <w:tcPr>
            <w:tcW w:w="2552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Свидетельство о государстве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ной регистрации права (дата, серия, номер, регистрационный номер и дата внесения записи в ЕГРП)</w:t>
            </w:r>
          </w:p>
        </w:tc>
        <w:tc>
          <w:tcPr>
            <w:tcW w:w="1843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Кадастровый (или у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ловный) номер</w:t>
            </w:r>
          </w:p>
        </w:tc>
        <w:tc>
          <w:tcPr>
            <w:tcW w:w="2268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Состав и описание Объекта Концессионного соглашения и Иного имущества</w:t>
            </w:r>
          </w:p>
        </w:tc>
        <w:tc>
          <w:tcPr>
            <w:tcW w:w="2570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Технико-экономические показ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тели Объекта Концессионного соглашения и иного имущества, остаточная стоимость</w:t>
            </w:r>
          </w:p>
        </w:tc>
      </w:tr>
      <w:tr w:rsidR="004E0A18" w:rsidRPr="00267F50" w:rsidTr="009C719C">
        <w:trPr>
          <w:trHeight w:val="316"/>
          <w:jc w:val="center"/>
        </w:trPr>
        <w:tc>
          <w:tcPr>
            <w:tcW w:w="690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70" w:type="dxa"/>
            <w:hideMark/>
          </w:tcPr>
          <w:p w:rsidR="004E0A18" w:rsidRPr="00267F50" w:rsidRDefault="004E0A18" w:rsidP="009C71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F5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</w:tr>
      <w:tr w:rsidR="00267F50" w:rsidRPr="00267F50" w:rsidTr="009C719C">
        <w:trPr>
          <w:trHeight w:val="316"/>
          <w:jc w:val="center"/>
        </w:trPr>
        <w:tc>
          <w:tcPr>
            <w:tcW w:w="15763" w:type="dxa"/>
            <w:gridSpan w:val="8"/>
          </w:tcPr>
          <w:p w:rsidR="00267F50" w:rsidRPr="009F0303" w:rsidRDefault="009F0303" w:rsidP="009C719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303">
              <w:rPr>
                <w:rFonts w:ascii="Times New Roman" w:eastAsia="Times New Roman" w:hAnsi="Times New Roman"/>
              </w:rPr>
              <w:t>ОБЪЕКТЫ ВОДОСНАБЖЕНИЯ</w:t>
            </w:r>
          </w:p>
        </w:tc>
      </w:tr>
      <w:tr w:rsidR="00137636" w:rsidRPr="00267F50" w:rsidTr="008A5D63">
        <w:trPr>
          <w:trHeight w:val="323"/>
          <w:jc w:val="center"/>
        </w:trPr>
        <w:tc>
          <w:tcPr>
            <w:tcW w:w="690" w:type="dxa"/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Авт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дорожная</w:t>
            </w:r>
          </w:p>
        </w:tc>
        <w:tc>
          <w:tcPr>
            <w:tcW w:w="2410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eastAsia="Times New Roman" w:hAnsi="Times New Roman"/>
                <w:sz w:val="18"/>
                <w:szCs w:val="18"/>
              </w:rPr>
              <w:t>ул. Автодорожная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552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61:53:0000000:177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Металл 50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-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9C719C">
        <w:trPr>
          <w:trHeight w:val="316"/>
          <w:jc w:val="center"/>
        </w:trPr>
        <w:tc>
          <w:tcPr>
            <w:tcW w:w="690" w:type="dxa"/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Южная</w:t>
            </w:r>
          </w:p>
        </w:tc>
        <w:tc>
          <w:tcPr>
            <w:tcW w:w="2410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Южная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</w:tr>
      <w:tr w:rsidR="00137636" w:rsidRPr="00267F50" w:rsidTr="009C719C">
        <w:trPr>
          <w:trHeight w:val="316"/>
          <w:jc w:val="center"/>
        </w:trPr>
        <w:tc>
          <w:tcPr>
            <w:tcW w:w="690" w:type="dxa"/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Перв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майская</w:t>
            </w:r>
          </w:p>
        </w:tc>
        <w:tc>
          <w:tcPr>
            <w:tcW w:w="2410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Первомайская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552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5978E6">
        <w:trPr>
          <w:trHeight w:val="330"/>
          <w:jc w:val="center"/>
        </w:trPr>
        <w:tc>
          <w:tcPr>
            <w:tcW w:w="690" w:type="dxa"/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Гаг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а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рина</w:t>
            </w:r>
          </w:p>
        </w:tc>
        <w:tc>
          <w:tcPr>
            <w:tcW w:w="2410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ц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Соцтруда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61:18:0000000:8272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Пластик 90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ул.Привокзальная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ул.Привокзальная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61:53:0000000:0:39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Стальные  100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45%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Сове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61:18:0000000:8269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Пластик 90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Победы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61:18:0000000:8268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Пластик 50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Комс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мольская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61:18:0000000:6642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Металл 50мм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3-й П</w:t>
            </w:r>
            <w:r w:rsidR="00BA5C60">
              <w:rPr>
                <w:rFonts w:ascii="Times New Roman" w:hAnsi="Times New Roman"/>
                <w:sz w:val="16"/>
                <w:szCs w:val="16"/>
              </w:rPr>
              <w:t>я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тилетки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3-й П</w:t>
            </w:r>
            <w:r w:rsidR="00BA5C60">
              <w:rPr>
                <w:rFonts w:ascii="Times New Roman" w:hAnsi="Times New Roman"/>
                <w:sz w:val="16"/>
                <w:szCs w:val="16"/>
              </w:rPr>
              <w:t>я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тилетки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61:53:0000404:0:3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Стальные 50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Сте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п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Ленина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Кар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ь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ерная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Карьерная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Мол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дежная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Молодежная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61:18:0000000:6644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Металл 70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65%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1376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Мира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61:53:0000419:128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Металл 70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65%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пер. Школьный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61:53:0000000:173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Чугун 125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55%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ул.Школьная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ул.Спортивная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Сад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л. Садовая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61:53:0000420:201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пластик. 32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л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нечная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Солнечная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Це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н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61:18:0000000:6641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Металл 70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65%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п. Лес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степь, 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п. Лесостепь, ул. Вокзальная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61:53:0000000:0:43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Стальные 50 мм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Износ – 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0%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Водонапорная башня по ул. Привокзальная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Привокзальная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50 м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61:53:0000402:70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Насосная скважина №2 п. СХТ (район ул. Школьная, 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п. СХТ (район ул. Школьная, 14)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61:53:0000419:61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от насосной скважины №1 до водопр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водной башни п. СХТ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61:53:0000419:127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Центральный водопровод от насосной скважины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61:53:0000000:176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Водонапорная башня, водозаборная скважина в районе дома №2 по ул. Степная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900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61:53:0000421:178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Скважина в 20 м на запад от дома № 10 по ул. Школьная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100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61:53:0000419:129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Насосная скважина №1 п. СХТ (район ул. Школьная, 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район ул. Школьная, 14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61:53:0000419:60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Колодец по ул. Степная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2,8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61:53:0000421:0:8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Каменный, сруб деревянный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8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Колодец по ул. Советская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2,1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61:18:0000406:0:3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Каменный, сруб деревянный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75%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Колодец по ул. Гагарина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1,0 кв.м.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61:53:0000420:0:9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Каменный, сруб деревянный</w:t>
            </w: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8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Водопроводная линия между ул. Привокзальная, д. №60 – ул. Советская, д. №164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Привокзальная, д. №60 – ул. Советская, д. №164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61:18:0000000:6646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Скважина в районе дома №2 по ул. Степная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61:53:0000421:182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Водопровод по ул. Сад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Садовая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61:53:0000420:201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Водонапорная башня 30м на юг от дома №2 ул. А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в</w:t>
            </w:r>
            <w:r w:rsidRPr="00137636">
              <w:rPr>
                <w:rFonts w:ascii="Times New Roman" w:hAnsi="Times New Roman"/>
                <w:sz w:val="16"/>
                <w:szCs w:val="16"/>
              </w:rPr>
              <w:lastRenderedPageBreak/>
              <w:t>тодорожная/ ул. Соцтруда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lastRenderedPageBreak/>
              <w:t>ул. Автодорожная/ ул. Соцтруда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64 кв. 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61:53:0000422:78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Водонапорная башня 30м на юг от дома №2 ул. А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в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тодорожная/ ул. Соцтруда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Автодорожная/ ул. Соцтруда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50 м куб.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7636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7E0CBE" w:rsidRDefault="00137636" w:rsidP="007E0CBE">
            <w:pPr>
              <w:pStyle w:val="af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</w:tcPr>
          <w:p w:rsidR="00137636" w:rsidRPr="00137636" w:rsidRDefault="00137636" w:rsidP="008A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Водонапорная башня ра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й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оне дома №2 по ул. Сте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п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ул. Степная</w:t>
            </w:r>
          </w:p>
        </w:tc>
        <w:tc>
          <w:tcPr>
            <w:tcW w:w="1559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60 куб.м.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36" w:rsidRPr="00267F50" w:rsidRDefault="00137636" w:rsidP="0013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61:53:0000421:181</w:t>
            </w:r>
          </w:p>
        </w:tc>
        <w:tc>
          <w:tcPr>
            <w:tcW w:w="2268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137636" w:rsidRPr="00137636" w:rsidRDefault="00137636" w:rsidP="008A5D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303" w:rsidRPr="00267F50" w:rsidTr="00BF0B08">
        <w:trPr>
          <w:trHeight w:val="330"/>
          <w:jc w:val="center"/>
        </w:trPr>
        <w:tc>
          <w:tcPr>
            <w:tcW w:w="15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303" w:rsidRPr="009F0303" w:rsidRDefault="009F0303" w:rsidP="008A5D63">
            <w:pPr>
              <w:jc w:val="center"/>
              <w:rPr>
                <w:rFonts w:ascii="Times New Roman" w:hAnsi="Times New Roman"/>
              </w:rPr>
            </w:pPr>
            <w:r w:rsidRPr="009F0303">
              <w:rPr>
                <w:rFonts w:ascii="Times New Roman" w:hAnsi="Times New Roman"/>
              </w:rPr>
              <w:t>ОБЪЕКТЫ ВОДООТВЕДЕНИЯ</w:t>
            </w:r>
          </w:p>
        </w:tc>
      </w:tr>
      <w:tr w:rsidR="009F0303" w:rsidRPr="00267F50" w:rsidTr="00137636">
        <w:trPr>
          <w:trHeight w:val="3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3" w:rsidRPr="00267F50" w:rsidRDefault="007E0CBE" w:rsidP="009F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71" w:type="dxa"/>
          </w:tcPr>
          <w:p w:rsidR="009F0303" w:rsidRPr="00137636" w:rsidRDefault="009F0303" w:rsidP="009F03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Канализационная линия пер. Школьный, ул. Гаг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а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рина, 1-й пруд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3" w:rsidRPr="00267F50" w:rsidRDefault="009F0303" w:rsidP="009F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пер. Школьный, ул. Гагарина, 1-й пруд</w:t>
            </w:r>
          </w:p>
        </w:tc>
        <w:tc>
          <w:tcPr>
            <w:tcW w:w="1559" w:type="dxa"/>
          </w:tcPr>
          <w:p w:rsidR="009F0303" w:rsidRPr="00137636" w:rsidRDefault="009F0303" w:rsidP="009F03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03" w:rsidRPr="00267F50" w:rsidRDefault="009F0303" w:rsidP="009F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0303" w:rsidRPr="00137636" w:rsidRDefault="009F0303" w:rsidP="009F03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61:53:0000000:8173</w:t>
            </w:r>
          </w:p>
        </w:tc>
        <w:tc>
          <w:tcPr>
            <w:tcW w:w="2268" w:type="dxa"/>
          </w:tcPr>
          <w:p w:rsidR="009F0303" w:rsidRPr="00137636" w:rsidRDefault="009F0303" w:rsidP="009F03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36">
              <w:rPr>
                <w:rFonts w:ascii="Times New Roman" w:hAnsi="Times New Roman"/>
                <w:sz w:val="16"/>
                <w:szCs w:val="16"/>
              </w:rPr>
              <w:t>Чугун 225мм</w:t>
            </w:r>
          </w:p>
          <w:p w:rsidR="009F0303" w:rsidRPr="00137636" w:rsidRDefault="009F0303" w:rsidP="009F03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9F0303" w:rsidRPr="00137636" w:rsidRDefault="009F0303" w:rsidP="009F03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Износ – 4</w:t>
            </w:r>
            <w:r w:rsidRPr="00137636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</w:tbl>
    <w:p w:rsidR="00A57ADA" w:rsidRPr="00B621C6" w:rsidRDefault="00A57ADA" w:rsidP="00A57ADA">
      <w:pPr>
        <w:keepNext/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A57ADA" w:rsidRDefault="00A57ADA" w:rsidP="00B621C6">
      <w:pPr>
        <w:rPr>
          <w:rFonts w:ascii="Times New Roman" w:hAnsi="Times New Roman"/>
          <w:b/>
          <w:sz w:val="18"/>
          <w:szCs w:val="18"/>
        </w:rPr>
      </w:pPr>
    </w:p>
    <w:p w:rsidR="009C719C" w:rsidRDefault="009C719C" w:rsidP="00B621C6">
      <w:pPr>
        <w:rPr>
          <w:rFonts w:ascii="Times New Roman" w:hAnsi="Times New Roman"/>
          <w:b/>
          <w:sz w:val="18"/>
          <w:szCs w:val="18"/>
        </w:rPr>
      </w:pPr>
    </w:p>
    <w:p w:rsidR="009C719C" w:rsidRDefault="009C719C" w:rsidP="00B621C6">
      <w:pPr>
        <w:rPr>
          <w:rFonts w:ascii="Times New Roman" w:hAnsi="Times New Roman"/>
          <w:b/>
          <w:sz w:val="18"/>
          <w:szCs w:val="18"/>
        </w:rPr>
      </w:pPr>
    </w:p>
    <w:p w:rsidR="009C719C" w:rsidRDefault="009C719C" w:rsidP="00B621C6">
      <w:pPr>
        <w:rPr>
          <w:rFonts w:ascii="Times New Roman" w:hAnsi="Times New Roman"/>
          <w:b/>
          <w:sz w:val="18"/>
          <w:szCs w:val="18"/>
        </w:rPr>
      </w:pPr>
    </w:p>
    <w:p w:rsidR="009C719C" w:rsidRDefault="009C719C" w:rsidP="00B621C6">
      <w:pPr>
        <w:rPr>
          <w:rFonts w:ascii="Times New Roman" w:hAnsi="Times New Roman"/>
          <w:b/>
          <w:sz w:val="18"/>
          <w:szCs w:val="18"/>
        </w:rPr>
      </w:pPr>
    </w:p>
    <w:p w:rsidR="009C719C" w:rsidRDefault="009C719C" w:rsidP="00B621C6">
      <w:pPr>
        <w:rPr>
          <w:rFonts w:ascii="Times New Roman" w:hAnsi="Times New Roman"/>
          <w:b/>
          <w:sz w:val="18"/>
          <w:szCs w:val="18"/>
        </w:rPr>
      </w:pPr>
    </w:p>
    <w:p w:rsidR="002E6D95" w:rsidRDefault="002E6D95" w:rsidP="00B621C6">
      <w:pPr>
        <w:rPr>
          <w:rFonts w:ascii="Times New Roman" w:hAnsi="Times New Roman"/>
          <w:b/>
          <w:sz w:val="18"/>
          <w:szCs w:val="18"/>
        </w:rPr>
      </w:pPr>
    </w:p>
    <w:p w:rsidR="002E6D95" w:rsidRDefault="002E6D95" w:rsidP="00B621C6">
      <w:pPr>
        <w:rPr>
          <w:rFonts w:ascii="Times New Roman" w:hAnsi="Times New Roman"/>
          <w:b/>
          <w:sz w:val="18"/>
          <w:szCs w:val="18"/>
        </w:rPr>
      </w:pPr>
    </w:p>
    <w:p w:rsidR="002E6D95" w:rsidRDefault="002E6D95" w:rsidP="00B621C6">
      <w:pPr>
        <w:rPr>
          <w:rFonts w:ascii="Times New Roman" w:hAnsi="Times New Roman"/>
          <w:b/>
          <w:sz w:val="18"/>
          <w:szCs w:val="18"/>
        </w:rPr>
      </w:pPr>
    </w:p>
    <w:p w:rsidR="00161DC6" w:rsidRDefault="00161DC6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84181C">
      <w:pPr>
        <w:spacing w:after="0" w:line="100" w:lineRule="atLeast"/>
        <w:jc w:val="center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933BA3" w:rsidRDefault="00933BA3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CC2B29" w:rsidRPr="00B621C6" w:rsidRDefault="00CC2B29" w:rsidP="00CC2B29">
      <w:pPr>
        <w:keepNext/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bookmarkStart w:id="237" w:name="__RefHeading__7948_56056260"/>
      <w:bookmarkEnd w:id="237"/>
      <w:r w:rsidRPr="00B621C6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985272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муниципального образования 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CC2B29" w:rsidRPr="00B621C6" w:rsidRDefault="00CC2B29" w:rsidP="00CC2B29">
      <w:pPr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 w:rsidRPr="00B621C6">
        <w:rPr>
          <w:rFonts w:ascii="Times New Roman" w:hAnsi="Times New Roman"/>
          <w:b/>
          <w:sz w:val="18"/>
          <w:szCs w:val="18"/>
        </w:rPr>
        <w:t>Акт приема-передачи имущества</w:t>
      </w:r>
    </w:p>
    <w:p w:rsidR="00CC2B29" w:rsidRPr="00B621C6" w:rsidRDefault="002E6D95" w:rsidP="00CC2B29">
      <w:pPr>
        <w:spacing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р.п</w:t>
      </w:r>
      <w:r w:rsidR="00ED0F70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Горный</w:t>
      </w:r>
    </w:p>
    <w:p w:rsidR="00CC2B29" w:rsidRPr="00B621C6" w:rsidRDefault="00CC2B29" w:rsidP="00CC2B29">
      <w:pPr>
        <w:spacing w:line="100" w:lineRule="atLeast"/>
        <w:rPr>
          <w:rFonts w:ascii="Times New Roman" w:eastAsia="Times New Roman" w:hAnsi="Times New Roman"/>
          <w:sz w:val="18"/>
          <w:szCs w:val="18"/>
        </w:rPr>
      </w:pPr>
      <w:r w:rsidRPr="00B621C6">
        <w:rPr>
          <w:rFonts w:ascii="Times New Roman" w:hAnsi="Times New Roman"/>
          <w:sz w:val="18"/>
          <w:szCs w:val="18"/>
        </w:rPr>
        <w:t>Муниципальное образование «</w:t>
      </w:r>
      <w:r w:rsidR="002E6D95">
        <w:rPr>
          <w:rFonts w:ascii="Times New Roman" w:hAnsi="Times New Roman"/>
          <w:sz w:val="18"/>
          <w:szCs w:val="18"/>
        </w:rPr>
        <w:t>Горненское городское поселение</w:t>
      </w:r>
      <w:r w:rsidRPr="00B621C6">
        <w:rPr>
          <w:rFonts w:ascii="Times New Roman" w:hAnsi="Times New Roman"/>
          <w:sz w:val="18"/>
          <w:szCs w:val="18"/>
        </w:rPr>
        <w:t xml:space="preserve">», от имени которого </w:t>
      </w:r>
      <w:r w:rsidRPr="00311083">
        <w:rPr>
          <w:rFonts w:ascii="Times New Roman" w:hAnsi="Times New Roman"/>
          <w:sz w:val="18"/>
          <w:szCs w:val="18"/>
        </w:rPr>
        <w:t xml:space="preserve">выступает </w:t>
      </w:r>
      <w:r w:rsidR="00ED0F70" w:rsidRPr="00311083">
        <w:rPr>
          <w:rFonts w:ascii="Times New Roman" w:hAnsi="Times New Roman"/>
          <w:sz w:val="18"/>
          <w:szCs w:val="18"/>
        </w:rPr>
        <w:t xml:space="preserve">Администрация </w:t>
      </w:r>
      <w:r w:rsidR="002E6D95">
        <w:rPr>
          <w:rFonts w:ascii="Times New Roman" w:hAnsi="Times New Roman"/>
          <w:sz w:val="18"/>
          <w:szCs w:val="18"/>
        </w:rPr>
        <w:t>Горненского городского поселения</w:t>
      </w:r>
      <w:r w:rsidRPr="00311083">
        <w:rPr>
          <w:rFonts w:ascii="Times New Roman" w:hAnsi="Times New Roman"/>
          <w:sz w:val="18"/>
          <w:szCs w:val="18"/>
        </w:rPr>
        <w:t xml:space="preserve">, в лице </w:t>
      </w:r>
      <w:r w:rsidR="00ED0F70" w:rsidRPr="00311083">
        <w:rPr>
          <w:rFonts w:ascii="Times New Roman" w:hAnsi="Times New Roman"/>
          <w:sz w:val="18"/>
          <w:szCs w:val="18"/>
        </w:rPr>
        <w:t xml:space="preserve">главы Администрации </w:t>
      </w:r>
      <w:r w:rsidR="002E6D95">
        <w:rPr>
          <w:rFonts w:ascii="Times New Roman" w:hAnsi="Times New Roman"/>
          <w:sz w:val="18"/>
          <w:szCs w:val="18"/>
        </w:rPr>
        <w:t>_________________</w:t>
      </w:r>
      <w:r w:rsidRPr="00311083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ED0F70" w:rsidRPr="00311083">
        <w:rPr>
          <w:rFonts w:ascii="Times New Roman" w:hAnsi="Times New Roman"/>
          <w:sz w:val="18"/>
          <w:szCs w:val="18"/>
        </w:rPr>
        <w:t>Устава</w:t>
      </w:r>
      <w:r w:rsidRPr="00311083">
        <w:rPr>
          <w:rFonts w:ascii="Times New Roman" w:hAnsi="Times New Roman"/>
          <w:sz w:val="18"/>
          <w:szCs w:val="18"/>
        </w:rPr>
        <w:t xml:space="preserve">, именуемый в дальнейшем Концедент, с одной стороны передает, а </w:t>
      </w:r>
      <w:r w:rsidR="00ED0F70" w:rsidRPr="00311083">
        <w:rPr>
          <w:rFonts w:ascii="Times New Roman" w:hAnsi="Times New Roman"/>
          <w:sz w:val="18"/>
          <w:szCs w:val="18"/>
        </w:rPr>
        <w:t>Государственное унитарное предприятие Ростовской области «Управление развития систем водоснабжения»</w:t>
      </w:r>
      <w:r w:rsidRPr="00311083">
        <w:rPr>
          <w:rFonts w:ascii="Times New Roman" w:hAnsi="Times New Roman"/>
          <w:sz w:val="18"/>
          <w:szCs w:val="18"/>
        </w:rPr>
        <w:t xml:space="preserve">, в лице </w:t>
      </w:r>
      <w:r w:rsidR="00ED0F70" w:rsidRPr="00311083">
        <w:rPr>
          <w:rFonts w:ascii="Times New Roman" w:hAnsi="Times New Roman"/>
          <w:sz w:val="18"/>
          <w:szCs w:val="18"/>
        </w:rPr>
        <w:t>генерального директора Шашкина Алексея Владимировича</w:t>
      </w:r>
      <w:r w:rsidRPr="00311083">
        <w:rPr>
          <w:rFonts w:ascii="Times New Roman" w:hAnsi="Times New Roman"/>
          <w:sz w:val="18"/>
          <w:szCs w:val="18"/>
        </w:rPr>
        <w:t xml:space="preserve">, действующего </w:t>
      </w:r>
      <w:r w:rsidRPr="00B621C6">
        <w:rPr>
          <w:rFonts w:ascii="Times New Roman" w:hAnsi="Times New Roman"/>
          <w:sz w:val="18"/>
          <w:szCs w:val="18"/>
        </w:rPr>
        <w:t xml:space="preserve">на основании </w:t>
      </w:r>
      <w:r w:rsidR="00ED0F70">
        <w:rPr>
          <w:rFonts w:ascii="Times New Roman" w:hAnsi="Times New Roman"/>
          <w:sz w:val="18"/>
          <w:szCs w:val="18"/>
        </w:rPr>
        <w:t>Устава</w:t>
      </w:r>
      <w:r w:rsidRPr="00B621C6">
        <w:rPr>
          <w:rFonts w:ascii="Times New Roman" w:hAnsi="Times New Roman"/>
          <w:sz w:val="18"/>
          <w:szCs w:val="18"/>
        </w:rPr>
        <w:t>, именуемый в дальнейшем Концессионер, с другой стороны принимает им</w:t>
      </w:r>
      <w:r w:rsidRPr="00B621C6">
        <w:rPr>
          <w:rFonts w:ascii="Times New Roman" w:hAnsi="Times New Roman"/>
          <w:sz w:val="18"/>
          <w:szCs w:val="18"/>
        </w:rPr>
        <w:t>у</w:t>
      </w:r>
      <w:r w:rsidRPr="00B621C6">
        <w:rPr>
          <w:rFonts w:ascii="Times New Roman" w:hAnsi="Times New Roman"/>
          <w:sz w:val="18"/>
          <w:szCs w:val="18"/>
        </w:rPr>
        <w:t>щество:</w:t>
      </w:r>
    </w:p>
    <w:tbl>
      <w:tblPr>
        <w:tblStyle w:val="af5"/>
        <w:tblW w:w="0" w:type="auto"/>
        <w:tblLook w:val="04A0"/>
      </w:tblPr>
      <w:tblGrid>
        <w:gridCol w:w="399"/>
        <w:gridCol w:w="1057"/>
        <w:gridCol w:w="1180"/>
        <w:gridCol w:w="1216"/>
        <w:gridCol w:w="1063"/>
        <w:gridCol w:w="835"/>
        <w:gridCol w:w="1120"/>
        <w:gridCol w:w="746"/>
        <w:gridCol w:w="663"/>
        <w:gridCol w:w="607"/>
        <w:gridCol w:w="1254"/>
        <w:gridCol w:w="975"/>
        <w:gridCol w:w="1153"/>
        <w:gridCol w:w="984"/>
        <w:gridCol w:w="880"/>
        <w:gridCol w:w="566"/>
        <w:gridCol w:w="938"/>
      </w:tblGrid>
      <w:tr w:rsidR="00E506BF" w:rsidRPr="002D585C" w:rsidTr="00E506BF">
        <w:trPr>
          <w:trHeight w:val="905"/>
        </w:trPr>
        <w:tc>
          <w:tcPr>
            <w:tcW w:w="399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5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Наимен</w:t>
            </w:r>
            <w:r w:rsidRPr="002D585C">
              <w:rPr>
                <w:sz w:val="18"/>
                <w:szCs w:val="18"/>
                <w:lang w:eastAsia="ru-RU"/>
              </w:rPr>
              <w:t>о</w:t>
            </w:r>
            <w:r w:rsidRPr="002D585C">
              <w:rPr>
                <w:sz w:val="18"/>
                <w:szCs w:val="18"/>
                <w:lang w:eastAsia="ru-RU"/>
              </w:rPr>
              <w:t>вание объекта</w:t>
            </w:r>
          </w:p>
        </w:tc>
        <w:tc>
          <w:tcPr>
            <w:tcW w:w="11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Адрес м</w:t>
            </w:r>
            <w:r w:rsidRPr="002D585C">
              <w:rPr>
                <w:sz w:val="18"/>
                <w:szCs w:val="18"/>
                <w:lang w:eastAsia="ru-RU"/>
              </w:rPr>
              <w:t>е</w:t>
            </w:r>
            <w:r w:rsidRPr="002D585C">
              <w:rPr>
                <w:sz w:val="18"/>
                <w:szCs w:val="18"/>
                <w:lang w:eastAsia="ru-RU"/>
              </w:rPr>
              <w:t>стополож</w:t>
            </w:r>
            <w:r w:rsidRPr="002D585C">
              <w:rPr>
                <w:sz w:val="18"/>
                <w:szCs w:val="18"/>
                <w:lang w:eastAsia="ru-RU"/>
              </w:rPr>
              <w:t>е</w:t>
            </w:r>
            <w:r w:rsidRPr="002D585C">
              <w:rPr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1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Дата, серия, номер св</w:t>
            </w:r>
            <w:r w:rsidRPr="002D585C">
              <w:rPr>
                <w:sz w:val="18"/>
                <w:szCs w:val="18"/>
                <w:lang w:eastAsia="ru-RU"/>
              </w:rPr>
              <w:t>и</w:t>
            </w:r>
            <w:r w:rsidRPr="002D585C">
              <w:rPr>
                <w:sz w:val="18"/>
                <w:szCs w:val="18"/>
                <w:lang w:eastAsia="ru-RU"/>
              </w:rPr>
              <w:t>детельства огос.регистрации права</w:t>
            </w:r>
          </w:p>
        </w:tc>
        <w:tc>
          <w:tcPr>
            <w:tcW w:w="10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Дата ввода в эксплу</w:t>
            </w:r>
            <w:r w:rsidRPr="002D585C">
              <w:rPr>
                <w:sz w:val="18"/>
                <w:szCs w:val="18"/>
                <w:lang w:eastAsia="ru-RU"/>
              </w:rPr>
              <w:t>а</w:t>
            </w:r>
            <w:r w:rsidRPr="002D585C">
              <w:rPr>
                <w:sz w:val="18"/>
                <w:szCs w:val="18"/>
                <w:lang w:eastAsia="ru-RU"/>
              </w:rPr>
              <w:t xml:space="preserve">тацию, </w:t>
            </w:r>
            <w:r w:rsidRPr="00120807">
              <w:rPr>
                <w:bCs/>
                <w:sz w:val="18"/>
                <w:szCs w:val="18"/>
                <w:lang w:eastAsia="ru-RU"/>
              </w:rPr>
              <w:t>мес.год</w:t>
            </w:r>
          </w:p>
        </w:tc>
        <w:tc>
          <w:tcPr>
            <w:tcW w:w="83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Инв.номер</w:t>
            </w:r>
          </w:p>
        </w:tc>
        <w:tc>
          <w:tcPr>
            <w:tcW w:w="112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Кол-во (S кв.м/протяж.,м)</w:t>
            </w:r>
          </w:p>
        </w:tc>
        <w:tc>
          <w:tcPr>
            <w:tcW w:w="74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Ди</w:t>
            </w:r>
            <w:r w:rsidRPr="002D585C">
              <w:rPr>
                <w:sz w:val="18"/>
                <w:szCs w:val="18"/>
                <w:lang w:eastAsia="ru-RU"/>
              </w:rPr>
              <w:t>а</w:t>
            </w:r>
            <w:r w:rsidRPr="002D585C">
              <w:rPr>
                <w:sz w:val="18"/>
                <w:szCs w:val="18"/>
                <w:lang w:eastAsia="ru-RU"/>
              </w:rPr>
              <w:t>метр, мат</w:t>
            </w:r>
            <w:r w:rsidRPr="002D585C">
              <w:rPr>
                <w:sz w:val="18"/>
                <w:szCs w:val="18"/>
                <w:lang w:eastAsia="ru-RU"/>
              </w:rPr>
              <w:t>е</w:t>
            </w:r>
            <w:r w:rsidRPr="002D585C">
              <w:rPr>
                <w:sz w:val="18"/>
                <w:szCs w:val="18"/>
                <w:lang w:eastAsia="ru-RU"/>
              </w:rPr>
              <w:t>риал</w:t>
            </w:r>
          </w:p>
        </w:tc>
        <w:tc>
          <w:tcPr>
            <w:tcW w:w="6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Срок службы</w:t>
            </w:r>
          </w:p>
        </w:tc>
        <w:tc>
          <w:tcPr>
            <w:tcW w:w="60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Код ОКОФ</w:t>
            </w:r>
          </w:p>
        </w:tc>
        <w:tc>
          <w:tcPr>
            <w:tcW w:w="1254" w:type="dxa"/>
            <w:hideMark/>
          </w:tcPr>
          <w:p w:rsidR="00E506BF" w:rsidRPr="0069243F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9243F">
              <w:rPr>
                <w:sz w:val="18"/>
                <w:szCs w:val="18"/>
                <w:lang w:eastAsia="ru-RU"/>
              </w:rPr>
              <w:t>Амортизац</w:t>
            </w:r>
            <w:r w:rsidRPr="0069243F">
              <w:rPr>
                <w:sz w:val="18"/>
                <w:szCs w:val="18"/>
                <w:lang w:eastAsia="ru-RU"/>
              </w:rPr>
              <w:t>и</w:t>
            </w:r>
            <w:r w:rsidRPr="0069243F">
              <w:rPr>
                <w:sz w:val="18"/>
                <w:szCs w:val="18"/>
                <w:lang w:eastAsia="ru-RU"/>
              </w:rPr>
              <w:t>онная группа</w:t>
            </w:r>
          </w:p>
        </w:tc>
        <w:tc>
          <w:tcPr>
            <w:tcW w:w="975" w:type="dxa"/>
            <w:hideMark/>
          </w:tcPr>
          <w:p w:rsidR="00E506BF" w:rsidRPr="0069243F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69243F">
              <w:rPr>
                <w:sz w:val="18"/>
                <w:szCs w:val="18"/>
                <w:lang w:eastAsia="ru-RU"/>
              </w:rPr>
              <w:t>Фактич</w:t>
            </w:r>
            <w:r w:rsidRPr="0069243F">
              <w:rPr>
                <w:sz w:val="18"/>
                <w:szCs w:val="18"/>
                <w:lang w:eastAsia="ru-RU"/>
              </w:rPr>
              <w:t>е</w:t>
            </w:r>
            <w:r w:rsidRPr="0069243F">
              <w:rPr>
                <w:sz w:val="18"/>
                <w:szCs w:val="18"/>
                <w:lang w:eastAsia="ru-RU"/>
              </w:rPr>
              <w:t xml:space="preserve">ский срок службы, </w:t>
            </w:r>
            <w:r w:rsidRPr="0069243F">
              <w:rPr>
                <w:bCs/>
                <w:sz w:val="18"/>
                <w:szCs w:val="18"/>
                <w:lang w:eastAsia="ru-RU"/>
              </w:rPr>
              <w:t>мес</w:t>
            </w:r>
            <w:r w:rsidR="0069243F" w:rsidRPr="0069243F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Первон</w:t>
            </w:r>
            <w:r w:rsidRPr="002D585C">
              <w:rPr>
                <w:sz w:val="18"/>
                <w:szCs w:val="18"/>
                <w:lang w:eastAsia="ru-RU"/>
              </w:rPr>
              <w:t>а</w:t>
            </w:r>
            <w:r w:rsidRPr="002D585C">
              <w:rPr>
                <w:sz w:val="18"/>
                <w:szCs w:val="18"/>
                <w:lang w:eastAsia="ru-RU"/>
              </w:rPr>
              <w:t>чальная стоимость, руб.</w:t>
            </w:r>
          </w:p>
        </w:tc>
        <w:tc>
          <w:tcPr>
            <w:tcW w:w="984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Аморт</w:t>
            </w:r>
            <w:r w:rsidRPr="002D585C">
              <w:rPr>
                <w:sz w:val="18"/>
                <w:szCs w:val="18"/>
                <w:lang w:eastAsia="ru-RU"/>
              </w:rPr>
              <w:t>и</w:t>
            </w:r>
            <w:r w:rsidRPr="002D585C">
              <w:rPr>
                <w:sz w:val="18"/>
                <w:szCs w:val="18"/>
                <w:lang w:eastAsia="ru-RU"/>
              </w:rPr>
              <w:t>зация (износ), руб.</w:t>
            </w:r>
          </w:p>
        </w:tc>
        <w:tc>
          <w:tcPr>
            <w:tcW w:w="8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Ост</w:t>
            </w:r>
            <w:r w:rsidRPr="002D585C">
              <w:rPr>
                <w:sz w:val="18"/>
                <w:szCs w:val="18"/>
                <w:lang w:eastAsia="ru-RU"/>
              </w:rPr>
              <w:t>а</w:t>
            </w:r>
            <w:r w:rsidRPr="002D585C">
              <w:rPr>
                <w:sz w:val="18"/>
                <w:szCs w:val="18"/>
                <w:lang w:eastAsia="ru-RU"/>
              </w:rPr>
              <w:t>точная сто</w:t>
            </w:r>
            <w:r w:rsidRPr="002D585C">
              <w:rPr>
                <w:sz w:val="18"/>
                <w:szCs w:val="18"/>
                <w:lang w:eastAsia="ru-RU"/>
              </w:rPr>
              <w:t>и</w:t>
            </w:r>
            <w:r w:rsidRPr="002D585C">
              <w:rPr>
                <w:sz w:val="18"/>
                <w:szCs w:val="18"/>
                <w:lang w:eastAsia="ru-RU"/>
              </w:rPr>
              <w:t>мость, руб.</w:t>
            </w:r>
          </w:p>
        </w:tc>
        <w:tc>
          <w:tcPr>
            <w:tcW w:w="56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И</w:t>
            </w:r>
            <w:r w:rsidRPr="002D585C">
              <w:rPr>
                <w:sz w:val="18"/>
                <w:szCs w:val="18"/>
                <w:lang w:eastAsia="ru-RU"/>
              </w:rPr>
              <w:t>з</w:t>
            </w:r>
            <w:r w:rsidRPr="002D585C">
              <w:rPr>
                <w:sz w:val="18"/>
                <w:szCs w:val="18"/>
                <w:lang w:eastAsia="ru-RU"/>
              </w:rPr>
              <w:t>нос на ……., %</w:t>
            </w:r>
          </w:p>
        </w:tc>
        <w:tc>
          <w:tcPr>
            <w:tcW w:w="938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Недо</w:t>
            </w:r>
            <w:r w:rsidRPr="002D585C">
              <w:rPr>
                <w:sz w:val="18"/>
                <w:szCs w:val="18"/>
                <w:lang w:eastAsia="ru-RU"/>
              </w:rPr>
              <w:t>с</w:t>
            </w:r>
            <w:r w:rsidRPr="002D585C">
              <w:rPr>
                <w:sz w:val="18"/>
                <w:szCs w:val="18"/>
                <w:lang w:eastAsia="ru-RU"/>
              </w:rPr>
              <w:t>татки переда</w:t>
            </w:r>
            <w:r w:rsidRPr="002D585C">
              <w:rPr>
                <w:sz w:val="18"/>
                <w:szCs w:val="18"/>
                <w:lang w:eastAsia="ru-RU"/>
              </w:rPr>
              <w:t>н</w:t>
            </w:r>
            <w:r w:rsidRPr="002D585C">
              <w:rPr>
                <w:sz w:val="18"/>
                <w:szCs w:val="18"/>
                <w:lang w:eastAsia="ru-RU"/>
              </w:rPr>
              <w:t>ного имущ</w:t>
            </w:r>
            <w:r w:rsidRPr="002D585C">
              <w:rPr>
                <w:sz w:val="18"/>
                <w:szCs w:val="18"/>
                <w:lang w:eastAsia="ru-RU"/>
              </w:rPr>
              <w:t>е</w:t>
            </w:r>
            <w:r w:rsidRPr="002D585C">
              <w:rPr>
                <w:sz w:val="18"/>
                <w:szCs w:val="18"/>
                <w:lang w:eastAsia="ru-RU"/>
              </w:rPr>
              <w:t>ства</w:t>
            </w:r>
          </w:p>
        </w:tc>
      </w:tr>
      <w:tr w:rsidR="00E506BF" w:rsidRPr="002D585C" w:rsidTr="00E506BF">
        <w:trPr>
          <w:trHeight w:val="228"/>
        </w:trPr>
        <w:tc>
          <w:tcPr>
            <w:tcW w:w="15636" w:type="dxa"/>
            <w:gridSpan w:val="17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1. Объекты водоснабжения</w:t>
            </w:r>
          </w:p>
        </w:tc>
      </w:tr>
      <w:tr w:rsidR="00E506BF" w:rsidRPr="002D585C" w:rsidTr="00E506BF">
        <w:trPr>
          <w:trHeight w:val="228"/>
        </w:trPr>
        <w:tc>
          <w:tcPr>
            <w:tcW w:w="399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E506BF" w:rsidRPr="002D585C" w:rsidTr="00E506BF">
        <w:trPr>
          <w:trHeight w:val="228"/>
        </w:trPr>
        <w:tc>
          <w:tcPr>
            <w:tcW w:w="399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E506BF" w:rsidRPr="002D585C" w:rsidTr="00E506BF">
        <w:trPr>
          <w:trHeight w:val="228"/>
        </w:trPr>
        <w:tc>
          <w:tcPr>
            <w:tcW w:w="15636" w:type="dxa"/>
            <w:gridSpan w:val="17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3. Иное имущество</w:t>
            </w:r>
          </w:p>
        </w:tc>
      </w:tr>
      <w:tr w:rsidR="00E506BF" w:rsidRPr="002D585C" w:rsidTr="00E506BF">
        <w:trPr>
          <w:trHeight w:val="228"/>
        </w:trPr>
        <w:tc>
          <w:tcPr>
            <w:tcW w:w="399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E506BF" w:rsidRPr="002D585C" w:rsidTr="00E506BF">
        <w:trPr>
          <w:trHeight w:val="228"/>
        </w:trPr>
        <w:tc>
          <w:tcPr>
            <w:tcW w:w="399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  <w:r w:rsidRPr="002D585C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E506BF" w:rsidRPr="002D585C" w:rsidTr="0069243F">
        <w:trPr>
          <w:trHeight w:val="264"/>
        </w:trPr>
        <w:tc>
          <w:tcPr>
            <w:tcW w:w="1456" w:type="dxa"/>
            <w:gridSpan w:val="2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  <w:r w:rsidRPr="002D585C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8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4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noWrap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noWrap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noWrap/>
            <w:hideMark/>
          </w:tcPr>
          <w:p w:rsidR="00E506BF" w:rsidRPr="002D585C" w:rsidRDefault="00E506BF" w:rsidP="00E506BF">
            <w:pPr>
              <w:spacing w:line="240" w:lineRule="auto"/>
              <w:rPr>
                <w:sz w:val="18"/>
                <w:szCs w:val="18"/>
                <w:lang w:eastAsia="ru-RU"/>
              </w:rPr>
            </w:pPr>
          </w:p>
        </w:tc>
      </w:tr>
    </w:tbl>
    <w:p w:rsidR="00417B62" w:rsidRDefault="00417B62" w:rsidP="004E0A18">
      <w:pPr>
        <w:pStyle w:val="11"/>
        <w:spacing w:line="200" w:lineRule="atLeast"/>
        <w:jc w:val="left"/>
        <w:rPr>
          <w:rFonts w:ascii="Times New Roman" w:hAnsi="Times New Roman"/>
          <w:sz w:val="22"/>
          <w:szCs w:val="22"/>
        </w:rPr>
      </w:pPr>
      <w:bookmarkStart w:id="238" w:name="__RefHeading__7950_56056260"/>
      <w:bookmarkStart w:id="239" w:name="_Hlk488235269"/>
      <w:bookmarkEnd w:id="238"/>
    </w:p>
    <w:p w:rsidR="00417B62" w:rsidRDefault="00417B62" w:rsidP="00B21AAC">
      <w:pPr>
        <w:pStyle w:val="11"/>
        <w:tabs>
          <w:tab w:val="left" w:pos="13500"/>
        </w:tabs>
        <w:spacing w:line="200" w:lineRule="atLeast"/>
        <w:jc w:val="left"/>
        <w:rPr>
          <w:rFonts w:ascii="Times New Roman" w:hAnsi="Times New Roman"/>
          <w:sz w:val="22"/>
          <w:szCs w:val="22"/>
        </w:rPr>
      </w:pPr>
    </w:p>
    <w:p w:rsidR="00463344" w:rsidRDefault="00463344" w:rsidP="00463344">
      <w:pPr>
        <w:rPr>
          <w:lang w:eastAsia="ru-RU"/>
        </w:rPr>
      </w:pPr>
    </w:p>
    <w:p w:rsidR="00463344" w:rsidRDefault="00463344" w:rsidP="00463344">
      <w:pPr>
        <w:rPr>
          <w:lang w:eastAsia="ru-RU"/>
        </w:rPr>
      </w:pPr>
    </w:p>
    <w:p w:rsidR="00E907D0" w:rsidRDefault="00E907D0" w:rsidP="00463344">
      <w:pPr>
        <w:rPr>
          <w:lang w:eastAsia="ru-RU"/>
        </w:rPr>
      </w:pPr>
    </w:p>
    <w:p w:rsidR="00E907D0" w:rsidRDefault="00E907D0" w:rsidP="00463344">
      <w:pPr>
        <w:rPr>
          <w:lang w:eastAsia="ru-RU"/>
        </w:rPr>
      </w:pPr>
    </w:p>
    <w:p w:rsidR="00CC2B29" w:rsidRPr="00B621C6" w:rsidRDefault="00CC2B29" w:rsidP="00CC2B29">
      <w:pPr>
        <w:pStyle w:val="11"/>
        <w:spacing w:line="200" w:lineRule="atLeast"/>
        <w:jc w:val="right"/>
        <w:rPr>
          <w:rFonts w:ascii="Times New Roman" w:hAnsi="Times New Roman"/>
        </w:rPr>
      </w:pPr>
      <w:r w:rsidRPr="00B621C6">
        <w:rPr>
          <w:rFonts w:ascii="Times New Roman" w:hAnsi="Times New Roman"/>
          <w:sz w:val="22"/>
          <w:szCs w:val="22"/>
        </w:rPr>
        <w:lastRenderedPageBreak/>
        <w:t>Приложение №3</w:t>
      </w:r>
    </w:p>
    <w:bookmarkEnd w:id="239"/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985272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муниципального образования 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CC2B29" w:rsidRPr="00B621C6" w:rsidRDefault="00CC2B29" w:rsidP="00CC2B29">
      <w:pPr>
        <w:jc w:val="center"/>
        <w:rPr>
          <w:rFonts w:ascii="Times New Roman" w:hAnsi="Times New Roman"/>
        </w:rPr>
      </w:pPr>
    </w:p>
    <w:p w:rsidR="00CC2B29" w:rsidRPr="00B621C6" w:rsidRDefault="00CC2B29" w:rsidP="00CC2B29">
      <w:pPr>
        <w:spacing w:before="120" w:after="120" w:line="100" w:lineRule="atLeast"/>
        <w:jc w:val="center"/>
        <w:rPr>
          <w:rFonts w:ascii="Times New Roman" w:hAnsi="Times New Roman"/>
          <w:i/>
        </w:rPr>
      </w:pPr>
      <w:r w:rsidRPr="00B621C6">
        <w:rPr>
          <w:rFonts w:ascii="Times New Roman" w:hAnsi="Times New Roman"/>
        </w:rPr>
        <w:t xml:space="preserve">ПРИМЕРНАЯ ФОРМА ОТЧЕТА КОНЦЕССИОНЕРА ОБ ИСПОЛНЕНИИ ОБЯЗАТЕЛЬСТВ ПО КОНЦЕССИОННОМУ СОГЛАШЕНИЮ </w:t>
      </w:r>
    </w:p>
    <w:p w:rsidR="00CC2B29" w:rsidRPr="00B621C6" w:rsidRDefault="00CC2B29" w:rsidP="00CC2B29">
      <w:pPr>
        <w:spacing w:before="120" w:after="120" w:line="100" w:lineRule="atLeast"/>
        <w:jc w:val="right"/>
        <w:rPr>
          <w:rFonts w:ascii="Times New Roman" w:hAnsi="Times New Roman"/>
          <w:i/>
        </w:rPr>
      </w:pPr>
    </w:p>
    <w:p w:rsidR="00CC2B29" w:rsidRPr="00B621C6" w:rsidRDefault="00CC2B29" w:rsidP="00161DC6">
      <w:pPr>
        <w:spacing w:after="0" w:line="100" w:lineRule="atLeast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Дата подписания: «___» _____________ 201___ г.                     </w:t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</w:r>
      <w:r w:rsidRPr="00B621C6">
        <w:rPr>
          <w:rFonts w:ascii="Times New Roman" w:hAnsi="Times New Roman"/>
        </w:rPr>
        <w:tab/>
        <w:t xml:space="preserve">Место подписания: </w:t>
      </w:r>
      <w:r w:rsidR="002E6D95">
        <w:rPr>
          <w:rFonts w:ascii="Times New Roman" w:hAnsi="Times New Roman"/>
        </w:rPr>
        <w:t>р.п.</w:t>
      </w:r>
      <w:r w:rsidR="00113F50">
        <w:rPr>
          <w:rFonts w:ascii="Times New Roman" w:hAnsi="Times New Roman"/>
        </w:rPr>
        <w:t>.</w:t>
      </w:r>
      <w:r w:rsidR="009F0303">
        <w:rPr>
          <w:rFonts w:ascii="Times New Roman" w:hAnsi="Times New Roman"/>
        </w:rPr>
        <w:t>Горный</w:t>
      </w:r>
    </w:p>
    <w:p w:rsidR="00CC2B29" w:rsidRPr="00B621C6" w:rsidRDefault="00CC2B29" w:rsidP="00161DC6">
      <w:pPr>
        <w:widowControl w:val="0"/>
        <w:spacing w:after="0" w:line="100" w:lineRule="atLeast"/>
        <w:jc w:val="both"/>
        <w:rPr>
          <w:rFonts w:ascii="Times New Roman" w:hAnsi="Times New Roman"/>
        </w:rPr>
      </w:pPr>
    </w:p>
    <w:p w:rsidR="00CC2B29" w:rsidRPr="00B621C6" w:rsidRDefault="00CC2B29" w:rsidP="00161DC6">
      <w:pPr>
        <w:spacing w:after="0" w:line="100" w:lineRule="atLeast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В соответствии с Концессионным соглашением от «___» ______________ 201___г. </w:t>
      </w:r>
      <w:r w:rsidRPr="00B621C6">
        <w:rPr>
          <w:rFonts w:ascii="Times New Roman" w:hAnsi="Times New Roman"/>
          <w:color w:val="000000"/>
        </w:rPr>
        <w:t xml:space="preserve">в отношении объектов водоснабжения </w:t>
      </w:r>
      <w:r w:rsidRPr="00B621C6">
        <w:rPr>
          <w:rFonts w:ascii="Times New Roman" w:hAnsi="Times New Roman"/>
        </w:rPr>
        <w:t>муниципального образования «</w:t>
      </w:r>
      <w:r w:rsidR="003832B6">
        <w:rPr>
          <w:rFonts w:ascii="Times New Roman" w:hAnsi="Times New Roman"/>
        </w:rPr>
        <w:t>Горне</w:t>
      </w:r>
      <w:r w:rsidR="003832B6">
        <w:rPr>
          <w:rFonts w:ascii="Times New Roman" w:hAnsi="Times New Roman"/>
        </w:rPr>
        <w:t>н</w:t>
      </w:r>
      <w:r w:rsidR="003832B6">
        <w:rPr>
          <w:rFonts w:ascii="Times New Roman" w:hAnsi="Times New Roman"/>
        </w:rPr>
        <w:t>ское городское поселение</w:t>
      </w:r>
      <w:r w:rsidRPr="00B621C6">
        <w:rPr>
          <w:rFonts w:ascii="Times New Roman" w:hAnsi="Times New Roman"/>
        </w:rPr>
        <w:t>», ____________________________________________________________________________________, на ___________г.г. исполнены сл</w:t>
      </w:r>
      <w:r w:rsidRPr="00B621C6">
        <w:rPr>
          <w:rFonts w:ascii="Times New Roman" w:hAnsi="Times New Roman"/>
        </w:rPr>
        <w:t>е</w:t>
      </w:r>
      <w:r w:rsidRPr="00B621C6">
        <w:rPr>
          <w:rFonts w:ascii="Times New Roman" w:hAnsi="Times New Roman"/>
        </w:rPr>
        <w:t>дующие мероприятия:</w:t>
      </w:r>
    </w:p>
    <w:p w:rsidR="00CC2B29" w:rsidRPr="00B621C6" w:rsidRDefault="00CC2B29" w:rsidP="00CC2B29">
      <w:pPr>
        <w:widowControl w:val="0"/>
        <w:spacing w:after="0" w:line="100" w:lineRule="atLeast"/>
        <w:jc w:val="right"/>
        <w:rPr>
          <w:rFonts w:ascii="Times New Roman" w:hAnsi="Times New Roman"/>
          <w:bCs/>
        </w:rPr>
      </w:pPr>
      <w:r w:rsidRPr="00B621C6">
        <w:rPr>
          <w:rFonts w:ascii="Times New Roman" w:hAnsi="Times New Roman"/>
        </w:rPr>
        <w:t>Таблица 1</w:t>
      </w: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2802"/>
        <w:gridCol w:w="1618"/>
        <w:gridCol w:w="1980"/>
        <w:gridCol w:w="3086"/>
        <w:gridCol w:w="2964"/>
        <w:gridCol w:w="2281"/>
      </w:tblGrid>
      <w:tr w:rsidR="00CC2B29" w:rsidRPr="00B621C6" w:rsidTr="00E506B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№</w:t>
            </w:r>
            <w:r w:rsidRPr="00B621C6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Наименование</w:t>
            </w:r>
            <w:r w:rsidRPr="00B621C6">
              <w:rPr>
                <w:rFonts w:ascii="Times New Roman" w:hAnsi="Times New Roman"/>
                <w:bCs/>
              </w:rPr>
              <w:br/>
              <w:t>мероприятий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Год начала реализации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Год окончания реализации мер</w:t>
            </w:r>
            <w:r w:rsidRPr="00B621C6">
              <w:rPr>
                <w:rFonts w:ascii="Times New Roman" w:hAnsi="Times New Roman"/>
                <w:bCs/>
              </w:rPr>
              <w:t>о</w:t>
            </w:r>
            <w:r w:rsidRPr="00B621C6">
              <w:rPr>
                <w:rFonts w:ascii="Times New Roman" w:hAnsi="Times New Roman"/>
                <w:bCs/>
              </w:rPr>
              <w:t>приятия</w:t>
            </w:r>
          </w:p>
        </w:tc>
        <w:tc>
          <w:tcPr>
            <w:tcW w:w="6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Стоимость мероприятий,</w:t>
            </w:r>
            <w:r w:rsidRPr="00B621C6">
              <w:rPr>
                <w:rFonts w:ascii="Times New Roman" w:hAnsi="Times New Roman"/>
                <w:bCs/>
              </w:rPr>
              <w:br/>
              <w:t>тыс. руб. (с НДС)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C2B29" w:rsidRPr="00B621C6" w:rsidTr="00E506BF">
        <w:trPr>
          <w:trHeight w:val="24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E506BF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CC2B29" w:rsidRPr="00B621C6" w:rsidTr="00E506BF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</w:tc>
      </w:tr>
      <w:tr w:rsidR="00E506BF" w:rsidRPr="00B621C6" w:rsidTr="00E506BF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BF" w:rsidRPr="00B621C6" w:rsidRDefault="00E506BF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BF" w:rsidRPr="00B621C6" w:rsidRDefault="00E506BF" w:rsidP="0052177C">
            <w:pPr>
              <w:widowControl w:val="0"/>
              <w:spacing w:after="0" w:line="100" w:lineRule="atLeast"/>
              <w:jc w:val="right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ИТОГО: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BF" w:rsidRPr="00B621C6" w:rsidRDefault="00E506BF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6BF" w:rsidRPr="00B621C6" w:rsidRDefault="00E506BF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E506BF">
        <w:trPr>
          <w:trHeight w:val="18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color w:val="FF0000"/>
              </w:rPr>
            </w:pPr>
            <w:r w:rsidRPr="00311083">
              <w:rPr>
                <w:rFonts w:ascii="Times New Roman" w:hAnsi="Times New Roman"/>
              </w:rPr>
              <w:t>Размер средств, возмещенных за счет выручки от оказания услуг по регулируемым ценам (тарифам) с учетом установленных надбавок к ценам (тарифам) в целях финансирования инвестиционной программы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C2B29" w:rsidRPr="00B621C6" w:rsidRDefault="00CC2B29" w:rsidP="00CC2B29">
      <w:pPr>
        <w:widowControl w:val="0"/>
        <w:spacing w:after="0" w:line="100" w:lineRule="atLeast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>В результате исполнения мероприятий, указанных в Таблице 1, Концессионером в ___________ году были достигнуты следующее показатели надежности и эне</w:t>
      </w:r>
      <w:r w:rsidRPr="00B621C6">
        <w:rPr>
          <w:rFonts w:ascii="Times New Roman" w:hAnsi="Times New Roman"/>
        </w:rPr>
        <w:t>р</w:t>
      </w:r>
      <w:r w:rsidRPr="00B621C6">
        <w:rPr>
          <w:rFonts w:ascii="Times New Roman" w:hAnsi="Times New Roman"/>
        </w:rPr>
        <w:t xml:space="preserve">гетической эффективности в сфере водоснабжения </w:t>
      </w:r>
      <w:r w:rsidR="00E907D0">
        <w:rPr>
          <w:rFonts w:ascii="Times New Roman" w:hAnsi="Times New Roman"/>
        </w:rPr>
        <w:t>:</w:t>
      </w:r>
    </w:p>
    <w:p w:rsidR="00CC2B29" w:rsidRPr="00B621C6" w:rsidRDefault="00CC2B29" w:rsidP="00CC2B29">
      <w:pPr>
        <w:widowControl w:val="0"/>
        <w:spacing w:after="0" w:line="100" w:lineRule="atLeast"/>
        <w:jc w:val="right"/>
        <w:rPr>
          <w:rFonts w:ascii="Times New Roman" w:hAnsi="Times New Roman"/>
          <w:bCs/>
        </w:rPr>
      </w:pPr>
      <w:r w:rsidRPr="00B621C6">
        <w:rPr>
          <w:rFonts w:ascii="Times New Roman" w:hAnsi="Times New Roman"/>
        </w:rPr>
        <w:t>Таблица 2</w:t>
      </w:r>
    </w:p>
    <w:tbl>
      <w:tblPr>
        <w:tblW w:w="0" w:type="auto"/>
        <w:tblInd w:w="-15" w:type="dxa"/>
        <w:tblLayout w:type="fixed"/>
        <w:tblLook w:val="0000"/>
      </w:tblPr>
      <w:tblGrid>
        <w:gridCol w:w="3809"/>
        <w:gridCol w:w="3969"/>
        <w:gridCol w:w="4536"/>
        <w:gridCol w:w="3004"/>
        <w:gridCol w:w="20"/>
      </w:tblGrid>
      <w:tr w:rsidR="00CC2B29" w:rsidRPr="00B621C6" w:rsidTr="00B21AAC">
        <w:trPr>
          <w:trHeight w:val="35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№</w:t>
            </w:r>
            <w:r w:rsidRPr="00B621C6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bCs/>
              </w:rPr>
              <w:t>Факт</w:t>
            </w:r>
          </w:p>
        </w:tc>
      </w:tr>
      <w:tr w:rsidR="00B21AAC" w:rsidRPr="00B621C6" w:rsidTr="00B21AA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0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AAC" w:rsidRPr="00B621C6" w:rsidRDefault="00B21AAC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bCs/>
              </w:rPr>
              <w:t>Показатели надежности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AC" w:rsidRPr="00B621C6" w:rsidRDefault="00B21AAC" w:rsidP="0052177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AC" w:rsidRPr="00B621C6" w:rsidRDefault="00B21AAC" w:rsidP="0052177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AC" w:rsidRPr="00B621C6" w:rsidRDefault="00B21AAC" w:rsidP="0052177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B21AAC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C2B29" w:rsidRPr="00B621C6" w:rsidRDefault="00CC2B29" w:rsidP="00CC2B29">
      <w:pPr>
        <w:widowControl w:val="0"/>
        <w:spacing w:after="0" w:line="100" w:lineRule="atLeast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>В результате исполнения мероприятий, указанных в Таблице 1, Концессионером в __________ году были достигнуты следующее показатели надежности, качества и энергетической эффективности в сфере водоснабжения:</w:t>
      </w:r>
    </w:p>
    <w:p w:rsidR="00CC2B29" w:rsidRPr="00B621C6" w:rsidRDefault="00CC2B29" w:rsidP="00CC2B29">
      <w:pPr>
        <w:widowControl w:val="0"/>
        <w:spacing w:after="0" w:line="100" w:lineRule="atLeast"/>
        <w:jc w:val="right"/>
        <w:rPr>
          <w:rFonts w:ascii="Times New Roman" w:hAnsi="Times New Roman"/>
          <w:bCs/>
        </w:rPr>
      </w:pPr>
      <w:r w:rsidRPr="00B621C6">
        <w:rPr>
          <w:rFonts w:ascii="Times New Roman" w:hAnsi="Times New Roman"/>
        </w:rPr>
        <w:t>Таблица 3</w:t>
      </w:r>
    </w:p>
    <w:tbl>
      <w:tblPr>
        <w:tblW w:w="0" w:type="auto"/>
        <w:tblInd w:w="-15" w:type="dxa"/>
        <w:tblLayout w:type="fixed"/>
        <w:tblLook w:val="0000"/>
      </w:tblPr>
      <w:tblGrid>
        <w:gridCol w:w="3809"/>
        <w:gridCol w:w="3845"/>
        <w:gridCol w:w="4792"/>
        <w:gridCol w:w="2986"/>
      </w:tblGrid>
      <w:tr w:rsidR="00CC2B29" w:rsidRPr="00B621C6" w:rsidTr="004E3A46">
        <w:trPr>
          <w:trHeight w:val="356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№</w:t>
            </w:r>
            <w:r w:rsidRPr="00B621C6">
              <w:rPr>
                <w:rFonts w:ascii="Times New Roman" w:hAnsi="Times New Roman"/>
                <w:bCs/>
              </w:rPr>
              <w:br/>
              <w:t>п/п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bCs/>
              </w:rPr>
              <w:t>Факт</w:t>
            </w:r>
          </w:p>
        </w:tc>
      </w:tr>
      <w:tr w:rsidR="00CC2B29" w:rsidRPr="00B621C6" w:rsidTr="004E3A46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C2B29" w:rsidRPr="009F39EF" w:rsidRDefault="00CC2B29" w:rsidP="0052177C">
            <w:pPr>
              <w:snapToGrid w:val="0"/>
              <w:rPr>
                <w:rFonts w:ascii="Times New Roman" w:hAnsi="Times New Roman"/>
                <w:lang w:val="en-US"/>
              </w:rPr>
            </w:pPr>
          </w:p>
        </w:tc>
      </w:tr>
      <w:tr w:rsidR="00CC2B29" w:rsidRPr="00B621C6" w:rsidTr="004E3A46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blPrEx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CC2B29" w:rsidRPr="00B621C6" w:rsidTr="004E3A46">
        <w:trPr>
          <w:trHeight w:val="21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  <w:r w:rsidRPr="00B621C6">
              <w:rPr>
                <w:rFonts w:ascii="Times New Roman" w:hAnsi="Times New Roman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B29" w:rsidRPr="00B621C6" w:rsidRDefault="00CC2B29" w:rsidP="0052177C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C2B29" w:rsidRPr="00B621C6" w:rsidRDefault="00CC2B29" w:rsidP="00CC2B29">
      <w:pPr>
        <w:pStyle w:val="3f2"/>
        <w:rPr>
          <w:rFonts w:cs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CC2B29" w:rsidRDefault="00CC2B29" w:rsidP="00CC2B29">
      <w:pPr>
        <w:rPr>
          <w:rFonts w:ascii="Times New Roman" w:hAnsi="Times New Roman"/>
        </w:rPr>
      </w:pPr>
    </w:p>
    <w:p w:rsidR="00B21AAC" w:rsidRDefault="00B21AAC" w:rsidP="00CC2B29">
      <w:pPr>
        <w:rPr>
          <w:rFonts w:ascii="Times New Roman" w:hAnsi="Times New Roman"/>
        </w:rPr>
      </w:pPr>
    </w:p>
    <w:p w:rsidR="00B21AAC" w:rsidRDefault="00B21AAC" w:rsidP="00CC2B29">
      <w:pPr>
        <w:rPr>
          <w:rFonts w:ascii="Times New Roman" w:hAnsi="Times New Roman"/>
        </w:rPr>
      </w:pPr>
    </w:p>
    <w:p w:rsidR="005978E6" w:rsidRDefault="005978E6" w:rsidP="00CC2B29">
      <w:pPr>
        <w:rPr>
          <w:rFonts w:ascii="Times New Roman" w:hAnsi="Times New Roman"/>
        </w:rPr>
      </w:pPr>
    </w:p>
    <w:p w:rsidR="005978E6" w:rsidRDefault="005978E6" w:rsidP="00CC2B29">
      <w:pPr>
        <w:rPr>
          <w:rFonts w:ascii="Times New Roman" w:hAnsi="Times New Roman"/>
        </w:rPr>
      </w:pPr>
    </w:p>
    <w:p w:rsidR="00CC2B29" w:rsidRPr="00B621C6" w:rsidRDefault="00CC2B29" w:rsidP="00CC2B29">
      <w:pPr>
        <w:pStyle w:val="11"/>
        <w:tabs>
          <w:tab w:val="right" w:pos="15420"/>
        </w:tabs>
        <w:spacing w:line="200" w:lineRule="atLeast"/>
        <w:jc w:val="right"/>
        <w:rPr>
          <w:rFonts w:ascii="Times New Roman" w:hAnsi="Times New Roman"/>
        </w:rPr>
      </w:pPr>
      <w:bookmarkStart w:id="240" w:name="__RefHeading__7954_56056260"/>
      <w:bookmarkEnd w:id="240"/>
      <w:r w:rsidRPr="00B621C6">
        <w:rPr>
          <w:rFonts w:ascii="Times New Roman" w:hAnsi="Times New Roman"/>
          <w:sz w:val="22"/>
          <w:szCs w:val="22"/>
        </w:rPr>
        <w:lastRenderedPageBreak/>
        <w:t>Приложение №4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985272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муниципального образования 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CC2B29" w:rsidRPr="00B621C6" w:rsidRDefault="00CC2B29" w:rsidP="00CC2B29">
      <w:pPr>
        <w:spacing w:before="120" w:after="120" w:line="100" w:lineRule="atLeast"/>
        <w:jc w:val="center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</w:rPr>
        <w:t>ПРИМЕРНАЯ ФОРМА АКТА ОБ ИСПОЛНЕНИИ КОНЦЕССИОНЕРОМ МЕРОПРИЯТИЯ, ПРЕДУСМОТРЕННОГО КОНЦЕССИОННЫМ СОГЛАШЕНИЕМ</w:t>
      </w:r>
    </w:p>
    <w:p w:rsidR="00CC2B29" w:rsidRPr="00B621C6" w:rsidRDefault="00CC2B29" w:rsidP="00CC2B29">
      <w:pPr>
        <w:spacing w:before="120" w:after="120" w:line="100" w:lineRule="atLeast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 xml:space="preserve">Дата подписания: «___» ____________ 201___ г.                     </w:t>
      </w:r>
      <w:r w:rsidRPr="00B621C6">
        <w:rPr>
          <w:rFonts w:ascii="Times New Roman" w:hAnsi="Times New Roman"/>
          <w:sz w:val="20"/>
          <w:szCs w:val="20"/>
        </w:rPr>
        <w:tab/>
      </w:r>
      <w:r w:rsidRPr="00B621C6">
        <w:rPr>
          <w:rFonts w:ascii="Times New Roman" w:hAnsi="Times New Roman"/>
          <w:sz w:val="20"/>
          <w:szCs w:val="20"/>
        </w:rPr>
        <w:tab/>
      </w:r>
      <w:r w:rsidRPr="00B621C6">
        <w:rPr>
          <w:rFonts w:ascii="Times New Roman" w:hAnsi="Times New Roman"/>
          <w:sz w:val="20"/>
          <w:szCs w:val="20"/>
        </w:rPr>
        <w:tab/>
        <w:t xml:space="preserve">   Место подписания</w:t>
      </w:r>
      <w:r w:rsidR="00113F50">
        <w:rPr>
          <w:rFonts w:ascii="Times New Roman" w:hAnsi="Times New Roman"/>
          <w:sz w:val="20"/>
          <w:szCs w:val="20"/>
        </w:rPr>
        <w:t xml:space="preserve">: </w:t>
      </w:r>
      <w:r w:rsidR="00BF0B08">
        <w:rPr>
          <w:rFonts w:ascii="Times New Roman" w:hAnsi="Times New Roman"/>
          <w:sz w:val="20"/>
          <w:szCs w:val="20"/>
        </w:rPr>
        <w:t>р.п. Горн</w:t>
      </w:r>
      <w:r w:rsidR="0044797D">
        <w:rPr>
          <w:rFonts w:ascii="Times New Roman" w:hAnsi="Times New Roman"/>
          <w:sz w:val="20"/>
          <w:szCs w:val="20"/>
        </w:rPr>
        <w:t>ый</w:t>
      </w:r>
    </w:p>
    <w:p w:rsidR="00CC2B29" w:rsidRPr="00B621C6" w:rsidRDefault="00CC2B29" w:rsidP="00CC2B29">
      <w:pPr>
        <w:widowControl w:val="0"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311083">
        <w:rPr>
          <w:rFonts w:ascii="Times New Roman" w:hAnsi="Times New Roman"/>
          <w:sz w:val="20"/>
          <w:szCs w:val="20"/>
        </w:rPr>
        <w:t>Муниципальное образование «</w:t>
      </w:r>
      <w:r w:rsidR="00985272">
        <w:rPr>
          <w:rFonts w:ascii="Times New Roman" w:hAnsi="Times New Roman"/>
          <w:sz w:val="20"/>
          <w:szCs w:val="20"/>
        </w:rPr>
        <w:t>Горненское городское поселение</w:t>
      </w:r>
      <w:r w:rsidRPr="00311083">
        <w:rPr>
          <w:rFonts w:ascii="Times New Roman" w:hAnsi="Times New Roman"/>
          <w:sz w:val="20"/>
          <w:szCs w:val="20"/>
        </w:rPr>
        <w:t xml:space="preserve">», именуемое в дальнейшем «Концедент», от имени которого выступает </w:t>
      </w:r>
      <w:r w:rsidR="00113F50" w:rsidRPr="00311083">
        <w:rPr>
          <w:rFonts w:ascii="Times New Roman" w:hAnsi="Times New Roman"/>
          <w:sz w:val="20"/>
          <w:szCs w:val="20"/>
        </w:rPr>
        <w:t xml:space="preserve">Администрация </w:t>
      </w:r>
      <w:r w:rsidR="00940646">
        <w:rPr>
          <w:rFonts w:ascii="Times New Roman" w:hAnsi="Times New Roman"/>
          <w:sz w:val="20"/>
          <w:szCs w:val="20"/>
        </w:rPr>
        <w:t>Горненского городского поселения</w:t>
      </w:r>
      <w:r w:rsidRPr="00311083">
        <w:rPr>
          <w:rFonts w:ascii="Times New Roman" w:hAnsi="Times New Roman"/>
          <w:sz w:val="20"/>
          <w:szCs w:val="20"/>
        </w:rPr>
        <w:t xml:space="preserve">, в лице </w:t>
      </w:r>
      <w:r w:rsidR="00113F50" w:rsidRPr="00311083">
        <w:rPr>
          <w:rFonts w:ascii="Times New Roman" w:hAnsi="Times New Roman"/>
          <w:sz w:val="20"/>
          <w:szCs w:val="20"/>
        </w:rPr>
        <w:t xml:space="preserve">главы Администрации </w:t>
      </w:r>
      <w:r w:rsidR="00BF0B08" w:rsidRPr="00271DBE">
        <w:rPr>
          <w:rFonts w:ascii="Times New Roman" w:hAnsi="Times New Roman"/>
          <w:sz w:val="20"/>
          <w:szCs w:val="20"/>
        </w:rPr>
        <w:t>_______________________</w:t>
      </w:r>
      <w:r w:rsidRPr="00271DBE">
        <w:rPr>
          <w:rFonts w:ascii="Times New Roman" w:hAnsi="Times New Roman"/>
          <w:sz w:val="20"/>
          <w:szCs w:val="20"/>
        </w:rPr>
        <w:t>,</w:t>
      </w:r>
      <w:r w:rsidRPr="00311083">
        <w:rPr>
          <w:rFonts w:ascii="Times New Roman" w:hAnsi="Times New Roman"/>
          <w:sz w:val="20"/>
          <w:szCs w:val="20"/>
        </w:rPr>
        <w:t xml:space="preserve"> действующего на основании </w:t>
      </w:r>
      <w:r w:rsidR="00113F50" w:rsidRPr="00311083">
        <w:rPr>
          <w:rFonts w:ascii="Times New Roman" w:hAnsi="Times New Roman"/>
          <w:sz w:val="20"/>
          <w:szCs w:val="20"/>
        </w:rPr>
        <w:t>Устава</w:t>
      </w:r>
      <w:r w:rsidRPr="00311083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113F50" w:rsidRPr="00311083">
        <w:rPr>
          <w:rFonts w:ascii="Times New Roman" w:hAnsi="Times New Roman"/>
          <w:sz w:val="20"/>
          <w:szCs w:val="20"/>
        </w:rPr>
        <w:t>Государственное унитарное предприятие Ростовской области «Управление развития систем водоснабжения»</w:t>
      </w:r>
      <w:r w:rsidRPr="00311083">
        <w:rPr>
          <w:rFonts w:ascii="Times New Roman" w:hAnsi="Times New Roman"/>
          <w:sz w:val="20"/>
          <w:szCs w:val="20"/>
        </w:rPr>
        <w:t xml:space="preserve">, именуемое в дальнейшем «Концессионер», в лице </w:t>
      </w:r>
      <w:r w:rsidR="00113F50" w:rsidRPr="00311083">
        <w:rPr>
          <w:rFonts w:ascii="Times New Roman" w:hAnsi="Times New Roman"/>
          <w:sz w:val="20"/>
          <w:szCs w:val="20"/>
        </w:rPr>
        <w:t>генерального директора Шашкина Алексея Владимировича</w:t>
      </w:r>
      <w:r w:rsidRPr="00311083">
        <w:rPr>
          <w:rFonts w:ascii="Times New Roman" w:hAnsi="Times New Roman"/>
          <w:sz w:val="20"/>
          <w:szCs w:val="20"/>
        </w:rPr>
        <w:t>, действу</w:t>
      </w:r>
      <w:r w:rsidRPr="00311083">
        <w:rPr>
          <w:rFonts w:ascii="Times New Roman" w:hAnsi="Times New Roman"/>
          <w:sz w:val="20"/>
          <w:szCs w:val="20"/>
        </w:rPr>
        <w:t>ю</w:t>
      </w:r>
      <w:r w:rsidRPr="00311083">
        <w:rPr>
          <w:rFonts w:ascii="Times New Roman" w:hAnsi="Times New Roman"/>
          <w:sz w:val="20"/>
          <w:szCs w:val="20"/>
        </w:rPr>
        <w:t xml:space="preserve">щего на основании </w:t>
      </w:r>
      <w:r w:rsidR="00113F50" w:rsidRPr="00311083">
        <w:rPr>
          <w:rFonts w:ascii="Times New Roman" w:hAnsi="Times New Roman"/>
          <w:sz w:val="20"/>
          <w:szCs w:val="20"/>
        </w:rPr>
        <w:t>Устава</w:t>
      </w:r>
      <w:r w:rsidRPr="00311083">
        <w:rPr>
          <w:rFonts w:ascii="Times New Roman" w:hAnsi="Times New Roman"/>
          <w:sz w:val="20"/>
          <w:szCs w:val="20"/>
        </w:rPr>
        <w:t xml:space="preserve">, с другой стороны, совместно именуемые в дальнейшем «Стороны», составили настоящий акт об исполнении мероприятия по реконструкции </w:t>
      </w:r>
      <w:r w:rsidRPr="00B621C6">
        <w:rPr>
          <w:rFonts w:ascii="Times New Roman" w:hAnsi="Times New Roman"/>
          <w:sz w:val="20"/>
          <w:szCs w:val="20"/>
        </w:rPr>
        <w:t>и созд</w:t>
      </w:r>
      <w:r w:rsidRPr="00B621C6">
        <w:rPr>
          <w:rFonts w:ascii="Times New Roman" w:hAnsi="Times New Roman"/>
          <w:sz w:val="20"/>
          <w:szCs w:val="20"/>
        </w:rPr>
        <w:t>а</w:t>
      </w:r>
      <w:r w:rsidRPr="00B621C6">
        <w:rPr>
          <w:rFonts w:ascii="Times New Roman" w:hAnsi="Times New Roman"/>
          <w:sz w:val="20"/>
          <w:szCs w:val="20"/>
        </w:rPr>
        <w:t>нию объекта концессионного соглашения, заключенного [</w:t>
      </w:r>
      <w:r w:rsidRPr="00B621C6">
        <w:rPr>
          <w:rFonts w:ascii="Times New Roman" w:hAnsi="Times New Roman"/>
          <w:i/>
          <w:sz w:val="20"/>
          <w:szCs w:val="20"/>
        </w:rPr>
        <w:t>дата</w:t>
      </w:r>
      <w:r w:rsidRPr="00B621C6">
        <w:rPr>
          <w:rFonts w:ascii="Times New Roman" w:hAnsi="Times New Roman"/>
          <w:sz w:val="20"/>
          <w:szCs w:val="20"/>
        </w:rPr>
        <w:t xml:space="preserve">]   в отношении системы  </w:t>
      </w:r>
      <w:r w:rsidRPr="00B621C6">
        <w:rPr>
          <w:rFonts w:ascii="Times New Roman" w:hAnsi="Times New Roman"/>
          <w:color w:val="000000"/>
          <w:sz w:val="20"/>
          <w:szCs w:val="20"/>
        </w:rPr>
        <w:t xml:space="preserve">объектов водоснабжения </w:t>
      </w:r>
      <w:r w:rsidRPr="00B621C6">
        <w:rPr>
          <w:rFonts w:ascii="Times New Roman" w:hAnsi="Times New Roman"/>
          <w:sz w:val="20"/>
          <w:szCs w:val="20"/>
        </w:rPr>
        <w:t>муниципального образования «</w:t>
      </w:r>
      <w:r w:rsidR="00985272">
        <w:rPr>
          <w:rFonts w:ascii="Times New Roman" w:hAnsi="Times New Roman"/>
          <w:sz w:val="20"/>
          <w:szCs w:val="20"/>
        </w:rPr>
        <w:t>Горненское городское посел</w:t>
      </w:r>
      <w:r w:rsidR="00985272">
        <w:rPr>
          <w:rFonts w:ascii="Times New Roman" w:hAnsi="Times New Roman"/>
          <w:sz w:val="20"/>
          <w:szCs w:val="20"/>
        </w:rPr>
        <w:t>е</w:t>
      </w:r>
      <w:r w:rsidR="00985272">
        <w:rPr>
          <w:rFonts w:ascii="Times New Roman" w:hAnsi="Times New Roman"/>
          <w:sz w:val="20"/>
          <w:szCs w:val="20"/>
        </w:rPr>
        <w:t>ние</w:t>
      </w:r>
      <w:r w:rsidRPr="00B621C6">
        <w:rPr>
          <w:rFonts w:ascii="Times New Roman" w:hAnsi="Times New Roman"/>
          <w:sz w:val="20"/>
          <w:szCs w:val="20"/>
        </w:rPr>
        <w:t>» (далее – Соглашение):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Стороны подтверждают [</w:t>
      </w:r>
      <w:r w:rsidRPr="00B621C6">
        <w:rPr>
          <w:rFonts w:ascii="Times New Roman" w:hAnsi="Times New Roman"/>
          <w:i/>
          <w:sz w:val="20"/>
          <w:szCs w:val="20"/>
        </w:rPr>
        <w:t>полное/частичное</w:t>
      </w:r>
      <w:r w:rsidRPr="00B621C6">
        <w:rPr>
          <w:rFonts w:ascii="Times New Roman" w:hAnsi="Times New Roman"/>
          <w:sz w:val="20"/>
          <w:szCs w:val="20"/>
        </w:rPr>
        <w:t>] выполнение Концессионером следующего мероприятия, предусмотренного Соглашением: [</w:t>
      </w:r>
      <w:r w:rsidRPr="00B621C6">
        <w:rPr>
          <w:rFonts w:ascii="Times New Roman" w:hAnsi="Times New Roman"/>
          <w:i/>
          <w:sz w:val="20"/>
          <w:szCs w:val="20"/>
        </w:rPr>
        <w:t>описание мероприятия</w:t>
      </w:r>
      <w:r w:rsidRPr="00B621C6">
        <w:rPr>
          <w:rFonts w:ascii="Times New Roman" w:hAnsi="Times New Roman"/>
          <w:sz w:val="20"/>
          <w:szCs w:val="20"/>
        </w:rPr>
        <w:t xml:space="preserve">] (далее – Мероприятие).  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Состав, описание, включая технико-экономические характеристики, объекта/объектов имущества, в отношении которого выполнено Мероприятие (далее – Объект): [</w:t>
      </w:r>
      <w:r w:rsidRPr="00B621C6">
        <w:rPr>
          <w:rFonts w:ascii="Times New Roman" w:hAnsi="Times New Roman"/>
          <w:i/>
          <w:sz w:val="20"/>
          <w:szCs w:val="20"/>
        </w:rPr>
        <w:t>описание</w:t>
      </w:r>
      <w:r w:rsidRPr="00B621C6">
        <w:rPr>
          <w:rFonts w:ascii="Times New Roman" w:hAnsi="Times New Roman"/>
          <w:sz w:val="20"/>
          <w:szCs w:val="20"/>
        </w:rPr>
        <w:t xml:space="preserve">]. 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 xml:space="preserve"> (</w:t>
      </w:r>
      <w:r w:rsidRPr="00B621C6">
        <w:rPr>
          <w:rFonts w:ascii="Times New Roman" w:hAnsi="Times New Roman"/>
          <w:i/>
          <w:sz w:val="20"/>
          <w:szCs w:val="20"/>
        </w:rPr>
        <w:t>если применимо</w:t>
      </w:r>
      <w:r w:rsidRPr="00B621C6">
        <w:rPr>
          <w:rFonts w:ascii="Times New Roman" w:hAnsi="Times New Roman"/>
          <w:sz w:val="20"/>
          <w:szCs w:val="20"/>
        </w:rPr>
        <w:t xml:space="preserve">) Объект введен в эксплуатацию на основании разрешения на ввод объекта в эксплуатацию от _____ № _________, выданного ______________. 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Объект, в отношении которого было проведено Мероприятие, его состав и описание, включая технико-экономические показатели, соответствует:</w:t>
      </w:r>
    </w:p>
    <w:p w:rsidR="00CC2B29" w:rsidRPr="00B621C6" w:rsidRDefault="00CC2B29" w:rsidP="009D76A5">
      <w:pPr>
        <w:widowControl w:val="0"/>
        <w:numPr>
          <w:ilvl w:val="0"/>
          <w:numId w:val="33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целям задания и основным мероприятиям, предусмотренным Соглашением;</w:t>
      </w:r>
    </w:p>
    <w:p w:rsidR="00CC2B29" w:rsidRPr="00B621C6" w:rsidRDefault="00CC2B29" w:rsidP="009D76A5">
      <w:pPr>
        <w:widowControl w:val="0"/>
        <w:numPr>
          <w:ilvl w:val="0"/>
          <w:numId w:val="33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требованиям технических регламентов и проектной документации;</w:t>
      </w:r>
    </w:p>
    <w:p w:rsidR="00CC2B29" w:rsidRPr="00B621C6" w:rsidRDefault="00CC2B29" w:rsidP="009D76A5">
      <w:pPr>
        <w:widowControl w:val="0"/>
        <w:numPr>
          <w:ilvl w:val="0"/>
          <w:numId w:val="33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(</w:t>
      </w:r>
      <w:r w:rsidRPr="00B621C6">
        <w:rPr>
          <w:rFonts w:ascii="Times New Roman" w:hAnsi="Times New Roman"/>
          <w:i/>
          <w:sz w:val="20"/>
          <w:szCs w:val="20"/>
        </w:rPr>
        <w:t>если применимо</w:t>
      </w:r>
      <w:r w:rsidRPr="00B621C6">
        <w:rPr>
          <w:rFonts w:ascii="Times New Roman" w:hAnsi="Times New Roman"/>
          <w:sz w:val="20"/>
          <w:szCs w:val="20"/>
        </w:rPr>
        <w:t>) описанию объектов имущества в составе объекта Соглашения, подлежащих созданию, предусмотренному в Приложении № 1 к Соглашению.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 xml:space="preserve">Концедент не имеет претензий к Концессионеру в части исполнения последним обязательств по выполнению Мероприятия и </w:t>
      </w:r>
      <w:r w:rsidRPr="00B621C6">
        <w:rPr>
          <w:rFonts w:ascii="Times New Roman" w:hAnsi="Times New Roman"/>
          <w:sz w:val="20"/>
          <w:szCs w:val="20"/>
          <w:lang w:val="en-US"/>
        </w:rPr>
        <w:t>[</w:t>
      </w:r>
      <w:r w:rsidRPr="00B621C6">
        <w:rPr>
          <w:rFonts w:ascii="Times New Roman" w:hAnsi="Times New Roman"/>
          <w:i/>
          <w:sz w:val="20"/>
          <w:szCs w:val="20"/>
        </w:rPr>
        <w:t>реконструкции/созданию</w:t>
      </w:r>
      <w:r w:rsidRPr="00B621C6">
        <w:rPr>
          <w:rFonts w:ascii="Times New Roman" w:hAnsi="Times New Roman"/>
          <w:sz w:val="20"/>
          <w:szCs w:val="20"/>
          <w:lang w:val="en-US"/>
        </w:rPr>
        <w:t>]</w:t>
      </w:r>
      <w:r w:rsidRPr="00B621C6">
        <w:rPr>
          <w:rFonts w:ascii="Times New Roman" w:hAnsi="Times New Roman"/>
          <w:sz w:val="20"/>
          <w:szCs w:val="20"/>
        </w:rPr>
        <w:t xml:space="preserve"> Объекта. 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 xml:space="preserve">Настоящий акт составлен в ____ экземплярах, имеющих равную юридическую силу, и вступает в силу с даты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Мероприятия. </w:t>
      </w:r>
    </w:p>
    <w:p w:rsidR="00CC2B29" w:rsidRPr="00B621C6" w:rsidRDefault="00CC2B29" w:rsidP="009D76A5">
      <w:pPr>
        <w:widowControl w:val="0"/>
        <w:numPr>
          <w:ilvl w:val="0"/>
          <w:numId w:val="32"/>
        </w:numPr>
        <w:suppressAutoHyphens/>
        <w:spacing w:before="120" w:after="120" w:line="100" w:lineRule="atLeast"/>
        <w:jc w:val="both"/>
        <w:rPr>
          <w:rFonts w:ascii="Times New Roman" w:hAnsi="Times New Roman"/>
          <w:sz w:val="20"/>
          <w:szCs w:val="20"/>
        </w:rPr>
      </w:pPr>
      <w:r w:rsidRPr="00B621C6">
        <w:rPr>
          <w:rFonts w:ascii="Times New Roman" w:hAnsi="Times New Roman"/>
          <w:sz w:val="20"/>
          <w:szCs w:val="20"/>
        </w:rPr>
        <w:t>Подписи Сторон:</w:t>
      </w:r>
    </w:p>
    <w:tbl>
      <w:tblPr>
        <w:tblW w:w="0" w:type="auto"/>
        <w:tblInd w:w="2325" w:type="dxa"/>
        <w:tblLayout w:type="fixed"/>
        <w:tblLook w:val="0000"/>
      </w:tblPr>
      <w:tblGrid>
        <w:gridCol w:w="4786"/>
        <w:gridCol w:w="4786"/>
      </w:tblGrid>
      <w:tr w:rsidR="00CC2B29" w:rsidRPr="00B621C6" w:rsidTr="0052177C">
        <w:tc>
          <w:tcPr>
            <w:tcW w:w="4786" w:type="dxa"/>
            <w:shd w:val="clear" w:color="auto" w:fill="auto"/>
          </w:tcPr>
          <w:p w:rsidR="00CC2B29" w:rsidRPr="00B621C6" w:rsidRDefault="00CC2B29" w:rsidP="0052177C">
            <w:pPr>
              <w:spacing w:before="120" w:after="12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41" w:name="_Hlk488236273"/>
            <w:bookmarkEnd w:id="241"/>
            <w:r w:rsidRPr="00B621C6">
              <w:rPr>
                <w:rFonts w:ascii="Times New Roman" w:hAnsi="Times New Roman"/>
                <w:sz w:val="20"/>
                <w:szCs w:val="20"/>
              </w:rPr>
              <w:t>Концедент</w:t>
            </w:r>
          </w:p>
        </w:tc>
        <w:tc>
          <w:tcPr>
            <w:tcW w:w="4786" w:type="dxa"/>
            <w:shd w:val="clear" w:color="auto" w:fill="auto"/>
          </w:tcPr>
          <w:p w:rsidR="00CC2B29" w:rsidRPr="00B621C6" w:rsidRDefault="00CC2B29" w:rsidP="0052177C">
            <w:pPr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sz w:val="20"/>
                <w:szCs w:val="20"/>
              </w:rPr>
              <w:t>Концессионер</w:t>
            </w:r>
          </w:p>
        </w:tc>
      </w:tr>
      <w:tr w:rsidR="00CC2B29" w:rsidRPr="00B621C6" w:rsidTr="0052177C">
        <w:tc>
          <w:tcPr>
            <w:tcW w:w="4786" w:type="dxa"/>
            <w:shd w:val="clear" w:color="auto" w:fill="auto"/>
          </w:tcPr>
          <w:p w:rsidR="00CC2B29" w:rsidRPr="00B621C6" w:rsidRDefault="00CC2B29" w:rsidP="0052177C">
            <w:pPr>
              <w:spacing w:before="120" w:after="12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1C6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4786" w:type="dxa"/>
            <w:shd w:val="clear" w:color="auto" w:fill="auto"/>
          </w:tcPr>
          <w:p w:rsidR="00CC2B29" w:rsidRPr="00B621C6" w:rsidRDefault="00CC2B29" w:rsidP="0052177C">
            <w:pPr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</w:tc>
      </w:tr>
    </w:tbl>
    <w:p w:rsidR="00CC2B29" w:rsidRDefault="00CC2B29" w:rsidP="00CC2B29">
      <w:pPr>
        <w:jc w:val="center"/>
        <w:rPr>
          <w:rFonts w:ascii="Times New Roman" w:hAnsi="Times New Roman"/>
          <w:sz w:val="20"/>
          <w:szCs w:val="20"/>
        </w:rPr>
      </w:pPr>
    </w:p>
    <w:p w:rsidR="00600924" w:rsidRDefault="00600924" w:rsidP="00CC2B29">
      <w:pPr>
        <w:jc w:val="center"/>
        <w:rPr>
          <w:rFonts w:ascii="Times New Roman" w:hAnsi="Times New Roman"/>
          <w:sz w:val="20"/>
          <w:szCs w:val="20"/>
        </w:rPr>
        <w:sectPr w:rsidR="00600924" w:rsidSect="00B21AAC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426" w:right="851" w:bottom="397" w:left="567" w:header="567" w:footer="340" w:gutter="0"/>
          <w:cols w:space="720"/>
          <w:docGrid w:linePitch="600" w:charSpace="32768"/>
        </w:sectPr>
      </w:pPr>
    </w:p>
    <w:p w:rsidR="00CC2B29" w:rsidRPr="00B621C6" w:rsidRDefault="00CC2B29" w:rsidP="00783105">
      <w:pPr>
        <w:pStyle w:val="11"/>
        <w:widowControl w:val="0"/>
        <w:suppressAutoHyphens/>
        <w:spacing w:line="200" w:lineRule="atLeast"/>
        <w:jc w:val="right"/>
        <w:rPr>
          <w:rFonts w:ascii="Times New Roman" w:hAnsi="Times New Roman"/>
        </w:rPr>
      </w:pPr>
      <w:bookmarkStart w:id="242" w:name="__RefHeading__7956_56056260"/>
      <w:bookmarkEnd w:id="242"/>
      <w:r w:rsidRPr="00B621C6">
        <w:rPr>
          <w:rFonts w:ascii="Times New Roman" w:hAnsi="Times New Roman"/>
          <w:sz w:val="22"/>
          <w:szCs w:val="22"/>
        </w:rPr>
        <w:lastRenderedPageBreak/>
        <w:t>Приложение №5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bookmarkStart w:id="243" w:name="_Hlk488236163"/>
      <w:bookmarkEnd w:id="243"/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F71A63" w:rsidRPr="00B621C6" w:rsidRDefault="00F71A63" w:rsidP="00CC2B29">
      <w:pPr>
        <w:spacing w:after="0" w:line="200" w:lineRule="atLeast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600924" w:rsidRPr="00600924" w:rsidRDefault="00600924" w:rsidP="00600924">
      <w:pPr>
        <w:jc w:val="center"/>
        <w:rPr>
          <w:rFonts w:ascii="Times New Roman" w:hAnsi="Times New Roman"/>
          <w:sz w:val="28"/>
          <w:szCs w:val="28"/>
        </w:rPr>
      </w:pPr>
      <w:r w:rsidRPr="00600924">
        <w:rPr>
          <w:rFonts w:ascii="Times New Roman" w:hAnsi="Times New Roman"/>
          <w:sz w:val="28"/>
          <w:szCs w:val="28"/>
        </w:rPr>
        <w:t>ЗАДАНИЕ</w:t>
      </w:r>
    </w:p>
    <w:tbl>
      <w:tblPr>
        <w:tblStyle w:val="af5"/>
        <w:tblW w:w="22969" w:type="dxa"/>
        <w:tblLayout w:type="fixed"/>
        <w:tblLook w:val="04A0"/>
      </w:tblPr>
      <w:tblGrid>
        <w:gridCol w:w="407"/>
        <w:gridCol w:w="2503"/>
        <w:gridCol w:w="1619"/>
        <w:gridCol w:w="1472"/>
        <w:gridCol w:w="825"/>
        <w:gridCol w:w="825"/>
        <w:gridCol w:w="825"/>
        <w:gridCol w:w="825"/>
        <w:gridCol w:w="900"/>
        <w:gridCol w:w="750"/>
        <w:gridCol w:w="825"/>
        <w:gridCol w:w="599"/>
        <w:gridCol w:w="657"/>
        <w:gridCol w:w="566"/>
        <w:gridCol w:w="623"/>
        <w:gridCol w:w="679"/>
        <w:gridCol w:w="589"/>
        <w:gridCol w:w="646"/>
        <w:gridCol w:w="702"/>
        <w:gridCol w:w="611"/>
        <w:gridCol w:w="668"/>
        <w:gridCol w:w="577"/>
        <w:gridCol w:w="634"/>
        <w:gridCol w:w="589"/>
        <w:gridCol w:w="600"/>
        <w:gridCol w:w="656"/>
        <w:gridCol w:w="566"/>
        <w:gridCol w:w="623"/>
        <w:gridCol w:w="592"/>
        <w:gridCol w:w="16"/>
      </w:tblGrid>
      <w:tr w:rsidR="00600924" w:rsidRPr="00105481" w:rsidTr="00600924">
        <w:trPr>
          <w:trHeight w:val="252"/>
        </w:trPr>
        <w:tc>
          <w:tcPr>
            <w:tcW w:w="407" w:type="dxa"/>
            <w:vMerge w:val="restart"/>
          </w:tcPr>
          <w:p w:rsidR="00600924" w:rsidRPr="00105481" w:rsidRDefault="00600924" w:rsidP="00600924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03" w:type="dxa"/>
            <w:vMerge w:val="restart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19" w:type="dxa"/>
            <w:vMerge w:val="restart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характерист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ки до реализ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 меропри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472" w:type="dxa"/>
            <w:vMerge w:val="restart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Технические характер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стики после реализации мероприятия</w:t>
            </w:r>
          </w:p>
        </w:tc>
        <w:tc>
          <w:tcPr>
            <w:tcW w:w="16968" w:type="dxa"/>
            <w:gridSpan w:val="26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График ввода объектов централизованных систем водоснабжения в эксплуатацию по годам</w:t>
            </w:r>
          </w:p>
        </w:tc>
      </w:tr>
      <w:tr w:rsidR="00600924" w:rsidRPr="00105481" w:rsidTr="00600924">
        <w:trPr>
          <w:gridAfter w:val="1"/>
          <w:wAfter w:w="16" w:type="dxa"/>
          <w:trHeight w:val="252"/>
        </w:trPr>
        <w:tc>
          <w:tcPr>
            <w:tcW w:w="407" w:type="dxa"/>
            <w:vMerge/>
          </w:tcPr>
          <w:p w:rsidR="00600924" w:rsidRPr="00105481" w:rsidRDefault="00600924" w:rsidP="00600924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vMerge/>
          </w:tcPr>
          <w:p w:rsidR="00600924" w:rsidRPr="00105481" w:rsidRDefault="00600924" w:rsidP="00600924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600924" w:rsidRPr="00105481" w:rsidRDefault="00600924" w:rsidP="00600924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600924" w:rsidRPr="00105481" w:rsidRDefault="00600924" w:rsidP="00600924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25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25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25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00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50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25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99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657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566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623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679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589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646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702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611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668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2035</w:t>
            </w:r>
          </w:p>
        </w:tc>
        <w:tc>
          <w:tcPr>
            <w:tcW w:w="577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634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589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2038</w:t>
            </w:r>
          </w:p>
        </w:tc>
        <w:tc>
          <w:tcPr>
            <w:tcW w:w="600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2039</w:t>
            </w:r>
          </w:p>
        </w:tc>
        <w:tc>
          <w:tcPr>
            <w:tcW w:w="656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566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2041</w:t>
            </w:r>
          </w:p>
        </w:tc>
        <w:tc>
          <w:tcPr>
            <w:tcW w:w="623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2042</w:t>
            </w:r>
          </w:p>
        </w:tc>
        <w:tc>
          <w:tcPr>
            <w:tcW w:w="592" w:type="dxa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2043</w:t>
            </w:r>
          </w:p>
        </w:tc>
      </w:tr>
      <w:tr w:rsidR="00600924" w:rsidRPr="00105481" w:rsidTr="00600924">
        <w:trPr>
          <w:trHeight w:val="233"/>
        </w:trPr>
        <w:tc>
          <w:tcPr>
            <w:tcW w:w="22969" w:type="dxa"/>
            <w:gridSpan w:val="30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color w:val="000000"/>
                <w:sz w:val="20"/>
                <w:szCs w:val="20"/>
                <w:lang w:eastAsia="ru-RU"/>
              </w:rPr>
              <w:t>Реконструкция объектов водоснабжения</w:t>
            </w:r>
          </w:p>
        </w:tc>
      </w:tr>
      <w:tr w:rsidR="00502EBA" w:rsidRPr="00105481" w:rsidTr="00600924">
        <w:trPr>
          <w:gridAfter w:val="1"/>
          <w:wAfter w:w="16" w:type="dxa"/>
          <w:trHeight w:val="233"/>
        </w:trPr>
        <w:tc>
          <w:tcPr>
            <w:tcW w:w="407" w:type="dxa"/>
          </w:tcPr>
          <w:p w:rsidR="00502EBA" w:rsidRPr="00105481" w:rsidRDefault="00502EBA" w:rsidP="00502EBA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  <w:bookmarkStart w:id="244" w:name="_Hlk520968287"/>
            <w:r w:rsidRPr="001054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2EBA" w:rsidRPr="00105481" w:rsidRDefault="00BF0B08" w:rsidP="00502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водной сети диаметром 50 мм, протяженностью 200 м по ул. Автодорожный, р.п. Горный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105481" w:rsidRDefault="00502EBA" w:rsidP="00502E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502EBA" w:rsidRPr="00105481" w:rsidRDefault="00502EBA" w:rsidP="00502E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105481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900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502EBA" w:rsidRPr="00105481" w:rsidRDefault="00502EBA" w:rsidP="00502EBA">
            <w:pPr>
              <w:rPr>
                <w:sz w:val="20"/>
                <w:szCs w:val="20"/>
              </w:rPr>
            </w:pPr>
          </w:p>
        </w:tc>
      </w:tr>
      <w:tr w:rsidR="00BF0B08" w:rsidRPr="00105481" w:rsidTr="00600924">
        <w:trPr>
          <w:gridAfter w:val="1"/>
          <w:wAfter w:w="16" w:type="dxa"/>
          <w:trHeight w:val="233"/>
        </w:trPr>
        <w:tc>
          <w:tcPr>
            <w:tcW w:w="407" w:type="dxa"/>
          </w:tcPr>
          <w:p w:rsidR="00BF0B08" w:rsidRPr="00105481" w:rsidRDefault="00BF0B08" w:rsidP="00502EBA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08" w:rsidRPr="00105481" w:rsidRDefault="00BF0B08" w:rsidP="00502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водной сети диаметром 110 мм, протяженностью 500 м по пер. Школьный от башни до детского д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ма, р.п. Горный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BF0B08" w:rsidP="00502E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BF0B08" w:rsidRPr="00105481" w:rsidRDefault="00BF0B08" w:rsidP="00502E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BF0B08" w:rsidRPr="00105481" w:rsidRDefault="00105481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825" w:type="dxa"/>
          </w:tcPr>
          <w:p w:rsidR="00BF0B08" w:rsidRPr="00105481" w:rsidRDefault="00105481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599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</w:tr>
      <w:tr w:rsidR="00BF0B08" w:rsidRPr="00105481" w:rsidTr="00600924">
        <w:trPr>
          <w:gridAfter w:val="1"/>
          <w:wAfter w:w="16" w:type="dxa"/>
          <w:trHeight w:val="233"/>
        </w:trPr>
        <w:tc>
          <w:tcPr>
            <w:tcW w:w="407" w:type="dxa"/>
          </w:tcPr>
          <w:p w:rsidR="00BF0B08" w:rsidRPr="00105481" w:rsidRDefault="00BF0B08" w:rsidP="00502EBA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08" w:rsidRPr="00105481" w:rsidRDefault="00BF0B08" w:rsidP="00502EB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водной сети диаметром 50 мм, протяженностью 300 м по ул. 3-я Пятилетка, р.п. Горный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BF0B08" w:rsidP="00502E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</w:tcPr>
          <w:p w:rsidR="00BF0B08" w:rsidRPr="00105481" w:rsidRDefault="00BF0B08" w:rsidP="00502E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0B08" w:rsidRPr="00105481" w:rsidRDefault="00105481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750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F0B08" w:rsidRPr="00105481" w:rsidRDefault="00BF0B08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:rsidR="00BF0B08" w:rsidRPr="00105481" w:rsidRDefault="00BF0B08" w:rsidP="00502EBA">
            <w:pPr>
              <w:rPr>
                <w:sz w:val="20"/>
                <w:szCs w:val="20"/>
              </w:rPr>
            </w:pPr>
          </w:p>
        </w:tc>
      </w:tr>
      <w:bookmarkEnd w:id="244"/>
      <w:tr w:rsidR="00600924" w:rsidRPr="00105481" w:rsidTr="00600924">
        <w:trPr>
          <w:trHeight w:val="252"/>
        </w:trPr>
        <w:tc>
          <w:tcPr>
            <w:tcW w:w="22969" w:type="dxa"/>
            <w:gridSpan w:val="30"/>
          </w:tcPr>
          <w:p w:rsidR="00600924" w:rsidRPr="00105481" w:rsidRDefault="00600924" w:rsidP="00600924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05481">
              <w:rPr>
                <w:b/>
                <w:bCs/>
                <w:sz w:val="20"/>
                <w:szCs w:val="20"/>
              </w:rPr>
              <w:t>Реконструкция объектов водоотведения</w:t>
            </w:r>
          </w:p>
        </w:tc>
      </w:tr>
      <w:tr w:rsidR="00502EBA" w:rsidRPr="00105481" w:rsidTr="00600924">
        <w:trPr>
          <w:gridAfter w:val="1"/>
          <w:wAfter w:w="16" w:type="dxa"/>
          <w:trHeight w:val="252"/>
        </w:trPr>
        <w:tc>
          <w:tcPr>
            <w:tcW w:w="407" w:type="dxa"/>
          </w:tcPr>
          <w:p w:rsidR="00502EBA" w:rsidRPr="00105481" w:rsidRDefault="00502EBA" w:rsidP="00502EBA">
            <w:pPr>
              <w:spacing w:after="0" w:line="200" w:lineRule="atLeast"/>
              <w:jc w:val="right"/>
              <w:rPr>
                <w:b/>
                <w:bCs/>
                <w:sz w:val="20"/>
                <w:szCs w:val="20"/>
              </w:rPr>
            </w:pPr>
            <w:bookmarkStart w:id="245" w:name="_Hlk520968320"/>
            <w:r w:rsidRPr="001054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105481" w:rsidRDefault="006541D2" w:rsidP="00502EB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05481">
              <w:rPr>
                <w:color w:val="000000"/>
                <w:sz w:val="20"/>
                <w:szCs w:val="20"/>
                <w:lang w:eastAsia="ru-RU"/>
              </w:rPr>
              <w:t>Реконструкция канализ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ционная сети протяже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 xml:space="preserve">ностью </w:t>
            </w:r>
            <w:r w:rsidR="00E976E4">
              <w:rPr>
                <w:color w:val="000000"/>
                <w:sz w:val="20"/>
                <w:szCs w:val="20"/>
                <w:lang w:eastAsia="ru-RU"/>
              </w:rPr>
              <w:t>2</w:t>
            </w:r>
            <w:bookmarkStart w:id="246" w:name="_GoBack"/>
            <w:bookmarkEnd w:id="246"/>
            <w:r w:rsidR="00105481" w:rsidRPr="00105481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 xml:space="preserve"> м диаметром 200 мм по  пер. Школ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ный, ул. Гагарина, 1-й пруд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105481" w:rsidRDefault="00502EBA" w:rsidP="00502EB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Align w:val="center"/>
          </w:tcPr>
          <w:p w:rsidR="00502EBA" w:rsidRPr="00105481" w:rsidRDefault="00502EBA" w:rsidP="00502E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502EBA" w:rsidRPr="00105481" w:rsidRDefault="00105481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825" w:type="dxa"/>
          </w:tcPr>
          <w:p w:rsidR="00502EBA" w:rsidRPr="00105481" w:rsidRDefault="00E976E4" w:rsidP="00502EBA">
            <w:pPr>
              <w:jc w:val="center"/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599" w:type="dxa"/>
          </w:tcPr>
          <w:p w:rsidR="00502EBA" w:rsidRPr="00105481" w:rsidRDefault="00E976E4" w:rsidP="005978E6">
            <w:pPr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Х</w:t>
            </w:r>
          </w:p>
        </w:tc>
        <w:tc>
          <w:tcPr>
            <w:tcW w:w="657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502EBA" w:rsidRPr="00105481" w:rsidRDefault="00502EBA" w:rsidP="00502E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:rsidR="00502EBA" w:rsidRPr="00105481" w:rsidRDefault="00502EBA" w:rsidP="00502EBA">
            <w:pPr>
              <w:spacing w:after="0"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245"/>
    </w:tbl>
    <w:p w:rsidR="00CC2B29" w:rsidRPr="00023F49" w:rsidRDefault="00CC2B29" w:rsidP="00CC2B29">
      <w:pPr>
        <w:sectPr w:rsidR="00CC2B29" w:rsidRPr="00023F49" w:rsidSect="00600924">
          <w:pgSz w:w="23811" w:h="16838" w:orient="landscape" w:code="8"/>
          <w:pgMar w:top="426" w:right="851" w:bottom="397" w:left="567" w:header="567" w:footer="340" w:gutter="0"/>
          <w:cols w:space="720"/>
          <w:docGrid w:linePitch="600" w:charSpace="32768"/>
        </w:sectPr>
      </w:pPr>
    </w:p>
    <w:p w:rsidR="00CC2B29" w:rsidRPr="00B621C6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  <w:bookmarkStart w:id="247" w:name="_Hlk488236424"/>
      <w:bookmarkEnd w:id="247"/>
      <w:r w:rsidRPr="00B621C6">
        <w:rPr>
          <w:rFonts w:ascii="Times New Roman" w:hAnsi="Times New Roman"/>
          <w:b/>
        </w:rPr>
        <w:lastRenderedPageBreak/>
        <w:t>Приложение №6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5978E6" w:rsidRPr="00FF798A" w:rsidRDefault="005978E6" w:rsidP="005978E6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E30DAE" w:rsidRPr="00B621C6" w:rsidRDefault="00E30DAE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CC2B29" w:rsidRPr="00B621C6" w:rsidRDefault="00E30DAE" w:rsidP="00E30DAE">
      <w:pPr>
        <w:spacing w:line="100" w:lineRule="atLeast"/>
        <w:jc w:val="center"/>
        <w:rPr>
          <w:rFonts w:ascii="Times New Roman" w:hAnsi="Times New Roman"/>
          <w:b/>
        </w:rPr>
      </w:pPr>
      <w:r w:rsidRPr="00E506BF">
        <w:rPr>
          <w:rFonts w:ascii="Times New Roman" w:hAnsi="Times New Roman"/>
          <w:b/>
        </w:rPr>
        <w:t>Таблица 6.1. Размер расходов на создание и реконструкцию объектов водоснабжения в рамках концесс</w:t>
      </w:r>
      <w:r w:rsidRPr="00E506BF">
        <w:rPr>
          <w:rFonts w:ascii="Times New Roman" w:hAnsi="Times New Roman"/>
          <w:b/>
        </w:rPr>
        <w:t>и</w:t>
      </w:r>
      <w:r w:rsidRPr="00E506BF">
        <w:rPr>
          <w:rFonts w:ascii="Times New Roman" w:hAnsi="Times New Roman"/>
          <w:b/>
        </w:rPr>
        <w:t>онного соглашения</w:t>
      </w:r>
    </w:p>
    <w:tbl>
      <w:tblPr>
        <w:tblStyle w:val="af5"/>
        <w:tblW w:w="0" w:type="auto"/>
        <w:tblInd w:w="1101" w:type="dxa"/>
        <w:tblLook w:val="04A0"/>
      </w:tblPr>
      <w:tblGrid>
        <w:gridCol w:w="2253"/>
        <w:gridCol w:w="2991"/>
        <w:gridCol w:w="2694"/>
        <w:gridCol w:w="1892"/>
      </w:tblGrid>
      <w:tr w:rsidR="00600924" w:rsidRPr="00A86B52" w:rsidTr="00600924">
        <w:tc>
          <w:tcPr>
            <w:tcW w:w="2253" w:type="dxa"/>
            <w:vMerge w:val="restart"/>
          </w:tcPr>
          <w:p w:rsidR="00600924" w:rsidRPr="00A86B52" w:rsidRDefault="00600924" w:rsidP="00600924">
            <w:pPr>
              <w:jc w:val="center"/>
            </w:pPr>
            <w:bookmarkStart w:id="248" w:name="_Hlk488236000"/>
            <w:bookmarkEnd w:id="248"/>
            <w:r w:rsidRPr="00A86B52">
              <w:t>Год содействия С</w:t>
            </w:r>
            <w:r w:rsidRPr="00A86B52">
              <w:t>о</w:t>
            </w:r>
            <w:r w:rsidRPr="00A86B52">
              <w:t>глашения</w:t>
            </w:r>
          </w:p>
        </w:tc>
        <w:tc>
          <w:tcPr>
            <w:tcW w:w="5685" w:type="dxa"/>
            <w:gridSpan w:val="2"/>
          </w:tcPr>
          <w:p w:rsidR="00600924" w:rsidRPr="00A86B52" w:rsidRDefault="00600924" w:rsidP="00600924">
            <w:pPr>
              <w:jc w:val="center"/>
            </w:pPr>
            <w:r w:rsidRPr="00A86B52">
              <w:t>Размер расходов по годам действия Соглашения в тыс. руб. (с учетом НДС)</w:t>
            </w:r>
          </w:p>
        </w:tc>
        <w:tc>
          <w:tcPr>
            <w:tcW w:w="1892" w:type="dxa"/>
            <w:vMerge w:val="restart"/>
          </w:tcPr>
          <w:p w:rsidR="00600924" w:rsidRPr="00A86B52" w:rsidRDefault="00600924" w:rsidP="00600924">
            <w:pPr>
              <w:jc w:val="center"/>
            </w:pPr>
            <w:r w:rsidRPr="00A86B52">
              <w:t>Итого по годам, тыс. руб.</w:t>
            </w:r>
          </w:p>
        </w:tc>
      </w:tr>
      <w:tr w:rsidR="00600924" w:rsidRPr="00A86B52" w:rsidTr="00161DC6">
        <w:trPr>
          <w:trHeight w:val="281"/>
        </w:trPr>
        <w:tc>
          <w:tcPr>
            <w:tcW w:w="2253" w:type="dxa"/>
            <w:vMerge/>
          </w:tcPr>
          <w:p w:rsidR="00600924" w:rsidRPr="00A86B52" w:rsidRDefault="00600924" w:rsidP="00600924">
            <w:pPr>
              <w:jc w:val="center"/>
            </w:pPr>
          </w:p>
        </w:tc>
        <w:tc>
          <w:tcPr>
            <w:tcW w:w="2991" w:type="dxa"/>
          </w:tcPr>
          <w:p w:rsidR="00600924" w:rsidRPr="00A86B52" w:rsidRDefault="00600924" w:rsidP="00600924">
            <w:pPr>
              <w:jc w:val="center"/>
            </w:pPr>
            <w:r w:rsidRPr="00A86B52">
              <w:t>Система водоснабжения</w:t>
            </w:r>
          </w:p>
        </w:tc>
        <w:tc>
          <w:tcPr>
            <w:tcW w:w="2694" w:type="dxa"/>
          </w:tcPr>
          <w:p w:rsidR="00600924" w:rsidRPr="00A86B52" w:rsidRDefault="00600924" w:rsidP="00600924">
            <w:pPr>
              <w:jc w:val="center"/>
            </w:pPr>
            <w:r>
              <w:t>Система водоотведения</w:t>
            </w:r>
          </w:p>
        </w:tc>
        <w:tc>
          <w:tcPr>
            <w:tcW w:w="1892" w:type="dxa"/>
            <w:vMerge/>
          </w:tcPr>
          <w:p w:rsidR="00600924" w:rsidRPr="00A86B52" w:rsidRDefault="00600924" w:rsidP="00600924">
            <w:pPr>
              <w:jc w:val="center"/>
            </w:pPr>
          </w:p>
        </w:tc>
      </w:tr>
      <w:tr w:rsidR="00600924" w:rsidRPr="00A86B52" w:rsidTr="00161DC6">
        <w:tc>
          <w:tcPr>
            <w:tcW w:w="2253" w:type="dxa"/>
            <w:vMerge/>
          </w:tcPr>
          <w:p w:rsidR="00600924" w:rsidRPr="00A86B52" w:rsidRDefault="00600924" w:rsidP="00600924">
            <w:pPr>
              <w:jc w:val="center"/>
            </w:pPr>
          </w:p>
        </w:tc>
        <w:tc>
          <w:tcPr>
            <w:tcW w:w="2991" w:type="dxa"/>
          </w:tcPr>
          <w:p w:rsidR="00600924" w:rsidRPr="008A2BEB" w:rsidRDefault="00600924" w:rsidP="00600924">
            <w:pPr>
              <w:jc w:val="center"/>
            </w:pPr>
            <w:r w:rsidRPr="008A2BEB">
              <w:t>Заемные средства</w:t>
            </w:r>
          </w:p>
        </w:tc>
        <w:tc>
          <w:tcPr>
            <w:tcW w:w="2694" w:type="dxa"/>
          </w:tcPr>
          <w:p w:rsidR="00600924" w:rsidRPr="00A86B52" w:rsidRDefault="00600924" w:rsidP="00600924">
            <w:pPr>
              <w:jc w:val="center"/>
            </w:pPr>
            <w:r w:rsidRPr="008A2BEB">
              <w:t>Заемные средства</w:t>
            </w:r>
          </w:p>
        </w:tc>
        <w:tc>
          <w:tcPr>
            <w:tcW w:w="1892" w:type="dxa"/>
            <w:vMerge/>
          </w:tcPr>
          <w:p w:rsidR="00600924" w:rsidRPr="00A86B52" w:rsidRDefault="00600924" w:rsidP="00600924">
            <w:pPr>
              <w:jc w:val="center"/>
            </w:pP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201</w:t>
            </w:r>
            <w:r>
              <w:t>9</w:t>
            </w:r>
          </w:p>
        </w:tc>
        <w:tc>
          <w:tcPr>
            <w:tcW w:w="2991" w:type="dxa"/>
          </w:tcPr>
          <w:p w:rsidR="00600924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</w:t>
            </w:r>
            <w:r>
              <w:t>20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1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tabs>
                <w:tab w:val="center" w:pos="1239"/>
                <w:tab w:val="right" w:pos="2478"/>
              </w:tabs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2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241,6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241,6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3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347,54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347,54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4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961,96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437,90</w:t>
            </w:r>
          </w:p>
        </w:tc>
        <w:tc>
          <w:tcPr>
            <w:tcW w:w="1892" w:type="dxa"/>
          </w:tcPr>
          <w:p w:rsidR="00600924" w:rsidRPr="0028727E" w:rsidRDefault="00F31A4C" w:rsidP="00600924">
            <w:pPr>
              <w:spacing w:after="0" w:line="240" w:lineRule="auto"/>
              <w:jc w:val="center"/>
            </w:pPr>
            <w:r>
              <w:t>1399,86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5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787,06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224,27</w:t>
            </w:r>
          </w:p>
        </w:tc>
        <w:tc>
          <w:tcPr>
            <w:tcW w:w="1892" w:type="dxa"/>
          </w:tcPr>
          <w:p w:rsidR="00600924" w:rsidRPr="0028727E" w:rsidRDefault="00F31A4C" w:rsidP="00600924">
            <w:pPr>
              <w:spacing w:after="0" w:line="240" w:lineRule="auto"/>
              <w:jc w:val="center"/>
            </w:pPr>
            <w:r>
              <w:t>1011,33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6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229,76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229,76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7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 w:rsidRPr="00A86B52">
              <w:t>202</w:t>
            </w:r>
            <w:r>
              <w:t>8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Pr="009952A2" w:rsidRDefault="00F31A4C" w:rsidP="00600924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2029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bookmarkStart w:id="249" w:name="_Hlk518922024"/>
            <w:r>
              <w:t>2030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2031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2032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2033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2034</w:t>
            </w:r>
          </w:p>
        </w:tc>
        <w:tc>
          <w:tcPr>
            <w:tcW w:w="2991" w:type="dxa"/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bookmarkEnd w:id="249"/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2035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2036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2037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2038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2039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2040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2041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24456A" w:rsidTr="00161DC6">
        <w:tc>
          <w:tcPr>
            <w:tcW w:w="2253" w:type="dxa"/>
          </w:tcPr>
          <w:p w:rsidR="00600924" w:rsidRPr="00A86B52" w:rsidRDefault="00600924" w:rsidP="00600924">
            <w:pPr>
              <w:spacing w:after="0" w:line="240" w:lineRule="auto"/>
              <w:jc w:val="center"/>
            </w:pPr>
            <w:r>
              <w:t>2042</w:t>
            </w:r>
          </w:p>
        </w:tc>
        <w:tc>
          <w:tcPr>
            <w:tcW w:w="2991" w:type="dxa"/>
          </w:tcPr>
          <w:p w:rsidR="00600924" w:rsidRPr="0024456A" w:rsidRDefault="00F3580E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4" w:type="dxa"/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</w:tcPr>
          <w:p w:rsidR="00600924" w:rsidRPr="0024456A" w:rsidRDefault="00F31A4C" w:rsidP="006009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0924" w:rsidRPr="00A86B52" w:rsidTr="00161DC6">
        <w:tc>
          <w:tcPr>
            <w:tcW w:w="2253" w:type="dxa"/>
          </w:tcPr>
          <w:p w:rsidR="00600924" w:rsidRDefault="00600924" w:rsidP="00600924">
            <w:pPr>
              <w:spacing w:after="0" w:line="240" w:lineRule="auto"/>
              <w:jc w:val="center"/>
            </w:pPr>
            <w:r>
              <w:t>2043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600924" w:rsidRPr="00A86B52" w:rsidRDefault="00F3580E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00924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600924" w:rsidRPr="00A86B52" w:rsidRDefault="00F31A4C" w:rsidP="00600924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600924" w:rsidRPr="00F31A4C" w:rsidTr="001E05AB">
        <w:trPr>
          <w:trHeight w:val="327"/>
        </w:trPr>
        <w:tc>
          <w:tcPr>
            <w:tcW w:w="2253" w:type="dxa"/>
          </w:tcPr>
          <w:p w:rsidR="00600924" w:rsidRPr="00F31A4C" w:rsidRDefault="00600924" w:rsidP="00600924">
            <w:pPr>
              <w:spacing w:after="0" w:line="240" w:lineRule="auto"/>
              <w:jc w:val="center"/>
              <w:rPr>
                <w:b/>
              </w:rPr>
            </w:pPr>
            <w:r w:rsidRPr="00F31A4C">
              <w:rPr>
                <w:b/>
              </w:rPr>
              <w:t>ИТОГО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24" w:rsidRPr="00F31A4C" w:rsidRDefault="00F31A4C" w:rsidP="00600924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31A4C">
              <w:rPr>
                <w:b/>
                <w:color w:val="000000"/>
                <w:lang w:eastAsia="ru-RU"/>
              </w:rPr>
              <w:t>2338,16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24" w:rsidRPr="00F31A4C" w:rsidRDefault="00F31A4C" w:rsidP="001E05AB">
            <w:pPr>
              <w:jc w:val="center"/>
              <w:rPr>
                <w:b/>
                <w:color w:val="000000"/>
              </w:rPr>
            </w:pPr>
            <w:r w:rsidRPr="00F31A4C">
              <w:rPr>
                <w:b/>
                <w:color w:val="000000"/>
              </w:rPr>
              <w:t>891,93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24" w:rsidRPr="00F31A4C" w:rsidRDefault="00F31A4C" w:rsidP="00600924">
            <w:pPr>
              <w:jc w:val="center"/>
              <w:rPr>
                <w:b/>
                <w:color w:val="000000"/>
              </w:rPr>
            </w:pPr>
            <w:r w:rsidRPr="00F31A4C">
              <w:rPr>
                <w:b/>
                <w:color w:val="000000"/>
              </w:rPr>
              <w:t>3230,09</w:t>
            </w:r>
          </w:p>
        </w:tc>
      </w:tr>
    </w:tbl>
    <w:p w:rsidR="00600924" w:rsidRDefault="00600924">
      <w:pPr>
        <w:spacing w:after="0" w:line="240" w:lineRule="auto"/>
        <w:sectPr w:rsidR="00600924" w:rsidSect="00600924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6" w:h="16838"/>
          <w:pgMar w:top="962" w:right="567" w:bottom="5" w:left="624" w:header="567" w:footer="283" w:gutter="0"/>
          <w:cols w:space="720"/>
          <w:docGrid w:linePitch="600" w:charSpace="32768"/>
        </w:sectPr>
      </w:pPr>
    </w:p>
    <w:p w:rsidR="00600924" w:rsidRPr="00E30DAE" w:rsidRDefault="00600924" w:rsidP="00600924">
      <w:pPr>
        <w:ind w:left="284"/>
        <w:jc w:val="center"/>
        <w:rPr>
          <w:rFonts w:ascii="Times New Roman" w:hAnsi="Times New Roman"/>
          <w:b/>
          <w:color w:val="000000" w:themeColor="text1"/>
        </w:rPr>
      </w:pPr>
      <w:r w:rsidRPr="00E30DAE">
        <w:rPr>
          <w:rFonts w:ascii="Times New Roman" w:hAnsi="Times New Roman"/>
          <w:b/>
          <w:color w:val="000000" w:themeColor="text1"/>
        </w:rPr>
        <w:lastRenderedPageBreak/>
        <w:t>Таблица6.2.План-график реализации мероприятий по реконструкции объектов водоснабжения по муниципальн</w:t>
      </w:r>
      <w:r>
        <w:rPr>
          <w:rFonts w:ascii="Times New Roman" w:hAnsi="Times New Roman"/>
          <w:b/>
          <w:color w:val="000000" w:themeColor="text1"/>
        </w:rPr>
        <w:t>ым</w:t>
      </w:r>
      <w:r w:rsidRPr="00E30DAE">
        <w:rPr>
          <w:rFonts w:ascii="Times New Roman" w:hAnsi="Times New Roman"/>
          <w:b/>
          <w:color w:val="000000" w:themeColor="text1"/>
        </w:rPr>
        <w:t xml:space="preserve"> образовани</w:t>
      </w:r>
      <w:r>
        <w:rPr>
          <w:rFonts w:ascii="Times New Roman" w:hAnsi="Times New Roman"/>
          <w:b/>
          <w:color w:val="000000" w:themeColor="text1"/>
        </w:rPr>
        <w:t>ям«</w:t>
      </w:r>
      <w:r w:rsidR="005978E6">
        <w:rPr>
          <w:rFonts w:ascii="Times New Roman" w:hAnsi="Times New Roman"/>
          <w:b/>
          <w:color w:val="000000" w:themeColor="text1"/>
        </w:rPr>
        <w:t>Горненское городское поселение</w:t>
      </w:r>
      <w:r>
        <w:rPr>
          <w:rFonts w:ascii="Times New Roman" w:hAnsi="Times New Roman"/>
          <w:b/>
          <w:color w:val="000000" w:themeColor="text1"/>
        </w:rPr>
        <w:t xml:space="preserve">» </w:t>
      </w:r>
      <w:r w:rsidRPr="00E30DAE">
        <w:rPr>
          <w:rFonts w:ascii="Times New Roman" w:hAnsi="Times New Roman"/>
          <w:b/>
          <w:color w:val="000000" w:themeColor="text1"/>
        </w:rPr>
        <w:t>в рамках концессионного соглашения, включая сведения об объеме финансовых потребностей, с разбивкой по отдельным мероприятиям и по годам, с указанием источников финансирования.</w:t>
      </w:r>
    </w:p>
    <w:tbl>
      <w:tblPr>
        <w:tblStyle w:val="af5"/>
        <w:tblW w:w="22865" w:type="dxa"/>
        <w:tblInd w:w="-147" w:type="dxa"/>
        <w:tblLayout w:type="fixed"/>
        <w:tblLook w:val="04A0"/>
      </w:tblPr>
      <w:tblGrid>
        <w:gridCol w:w="392"/>
        <w:gridCol w:w="3010"/>
        <w:gridCol w:w="993"/>
        <w:gridCol w:w="850"/>
        <w:gridCol w:w="851"/>
        <w:gridCol w:w="883"/>
        <w:gridCol w:w="818"/>
        <w:gridCol w:w="850"/>
        <w:gridCol w:w="851"/>
        <w:gridCol w:w="850"/>
        <w:gridCol w:w="851"/>
        <w:gridCol w:w="850"/>
        <w:gridCol w:w="851"/>
        <w:gridCol w:w="850"/>
        <w:gridCol w:w="657"/>
        <w:gridCol w:w="600"/>
        <w:gridCol w:w="654"/>
        <w:gridCol w:w="567"/>
        <w:gridCol w:w="622"/>
        <w:gridCol w:w="676"/>
        <w:gridCol w:w="589"/>
        <w:gridCol w:w="643"/>
        <w:gridCol w:w="556"/>
        <w:gridCol w:w="611"/>
        <w:gridCol w:w="567"/>
        <w:gridCol w:w="578"/>
        <w:gridCol w:w="632"/>
        <w:gridCol w:w="545"/>
        <w:gridCol w:w="608"/>
        <w:gridCol w:w="10"/>
      </w:tblGrid>
      <w:tr w:rsidR="00600924" w:rsidRPr="00AD6FC2" w:rsidTr="00600924">
        <w:trPr>
          <w:gridAfter w:val="1"/>
          <w:wAfter w:w="10" w:type="dxa"/>
          <w:trHeight w:val="244"/>
          <w:tblHeader/>
        </w:trPr>
        <w:tc>
          <w:tcPr>
            <w:tcW w:w="392" w:type="dxa"/>
            <w:vMerge w:val="restart"/>
          </w:tcPr>
          <w:p w:rsidR="00600924" w:rsidRPr="00AD6FC2" w:rsidRDefault="00600924" w:rsidP="00600924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010" w:type="dxa"/>
            <w:vMerge w:val="restart"/>
          </w:tcPr>
          <w:p w:rsidR="00600924" w:rsidRPr="00AD6FC2" w:rsidRDefault="00600924" w:rsidP="00600924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600924" w:rsidRPr="00AD6FC2" w:rsidRDefault="00600924" w:rsidP="00600924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color w:val="000000" w:themeColor="text1"/>
                <w:sz w:val="16"/>
                <w:szCs w:val="16"/>
              </w:rPr>
              <w:t>Финанс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о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вые п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о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требности, всего, тыс. руб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</w:tcPr>
          <w:p w:rsidR="00600924" w:rsidRPr="00AD6FC2" w:rsidRDefault="00600924" w:rsidP="00600924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color w:val="000000" w:themeColor="text1"/>
                <w:sz w:val="16"/>
                <w:szCs w:val="16"/>
              </w:rPr>
              <w:t>Исто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ч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ник фина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н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сиров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а</w:t>
            </w:r>
            <w:r w:rsidRPr="00AD6FC2">
              <w:rPr>
                <w:b/>
                <w:color w:val="000000" w:themeColor="text1"/>
                <w:sz w:val="16"/>
                <w:szCs w:val="16"/>
              </w:rPr>
              <w:t>ния</w:t>
            </w:r>
          </w:p>
        </w:tc>
        <w:tc>
          <w:tcPr>
            <w:tcW w:w="17610" w:type="dxa"/>
            <w:gridSpan w:val="25"/>
          </w:tcPr>
          <w:p w:rsidR="00600924" w:rsidRPr="00AD6FC2" w:rsidRDefault="00600924" w:rsidP="00600924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color w:val="000000"/>
                <w:sz w:val="16"/>
                <w:szCs w:val="16"/>
                <w:lang w:eastAsia="ru-RU"/>
              </w:rPr>
              <w:t>График ввода объектов централизованных систем водоснабжения в эксплуатацию по годам</w:t>
            </w:r>
          </w:p>
        </w:tc>
      </w:tr>
      <w:tr w:rsidR="00600924" w:rsidRPr="00AD6FC2" w:rsidTr="00600924">
        <w:trPr>
          <w:gridAfter w:val="1"/>
          <w:wAfter w:w="10" w:type="dxa"/>
          <w:trHeight w:val="244"/>
          <w:tblHeader/>
        </w:trPr>
        <w:tc>
          <w:tcPr>
            <w:tcW w:w="392" w:type="dxa"/>
            <w:vMerge/>
          </w:tcPr>
          <w:p w:rsidR="00600924" w:rsidRPr="00AD6FC2" w:rsidRDefault="00600924" w:rsidP="00600924">
            <w:pPr>
              <w:spacing w:after="0" w:line="20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0" w:type="dxa"/>
            <w:vMerge/>
          </w:tcPr>
          <w:p w:rsidR="00600924" w:rsidRPr="00AD6FC2" w:rsidRDefault="00600924" w:rsidP="00600924">
            <w:pPr>
              <w:spacing w:after="0" w:line="20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00924" w:rsidRPr="00AD6FC2" w:rsidRDefault="00600924" w:rsidP="00600924">
            <w:pPr>
              <w:spacing w:after="0" w:line="20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00924" w:rsidRPr="00AD6FC2" w:rsidRDefault="00600924" w:rsidP="00600924">
            <w:pPr>
              <w:spacing w:after="0" w:line="200" w:lineRule="atLeas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83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18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851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850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657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600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654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567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622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676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589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2035</w:t>
            </w:r>
          </w:p>
        </w:tc>
        <w:tc>
          <w:tcPr>
            <w:tcW w:w="643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556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611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567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578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632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2041</w:t>
            </w:r>
          </w:p>
        </w:tc>
        <w:tc>
          <w:tcPr>
            <w:tcW w:w="545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2042</w:t>
            </w:r>
          </w:p>
        </w:tc>
        <w:tc>
          <w:tcPr>
            <w:tcW w:w="608" w:type="dxa"/>
          </w:tcPr>
          <w:p w:rsidR="00600924" w:rsidRPr="00AD6FC2" w:rsidRDefault="00600924" w:rsidP="009C719C">
            <w:pPr>
              <w:spacing w:after="0" w:line="200" w:lineRule="atLeast"/>
              <w:jc w:val="center"/>
              <w:rPr>
                <w:b/>
                <w:bCs/>
                <w:sz w:val="16"/>
                <w:szCs w:val="16"/>
              </w:rPr>
            </w:pPr>
            <w:r w:rsidRPr="00AD6FC2">
              <w:rPr>
                <w:b/>
                <w:bCs/>
                <w:sz w:val="16"/>
                <w:szCs w:val="16"/>
              </w:rPr>
              <w:t>2043</w:t>
            </w:r>
          </w:p>
        </w:tc>
      </w:tr>
      <w:tr w:rsidR="00600924" w:rsidRPr="00AD6FC2" w:rsidTr="00600924">
        <w:trPr>
          <w:trHeight w:val="225"/>
        </w:trPr>
        <w:tc>
          <w:tcPr>
            <w:tcW w:w="22865" w:type="dxa"/>
            <w:gridSpan w:val="30"/>
          </w:tcPr>
          <w:p w:rsidR="00600924" w:rsidRPr="0003616E" w:rsidRDefault="00600924" w:rsidP="00600924">
            <w:pPr>
              <w:spacing w:after="0" w:line="200" w:lineRule="atLeast"/>
              <w:jc w:val="center"/>
              <w:rPr>
                <w:b/>
                <w:bCs/>
              </w:rPr>
            </w:pPr>
            <w:r w:rsidRPr="0003616E">
              <w:rPr>
                <w:b/>
                <w:bCs/>
                <w:color w:val="000000"/>
                <w:lang w:eastAsia="ru-RU"/>
              </w:rPr>
              <w:t>Реконструкция объектов водоснабжения</w:t>
            </w:r>
          </w:p>
        </w:tc>
      </w:tr>
      <w:tr w:rsidR="00BF0B08" w:rsidRPr="00AD6FC2" w:rsidTr="00600924">
        <w:trPr>
          <w:gridAfter w:val="1"/>
          <w:wAfter w:w="10" w:type="dxa"/>
          <w:trHeight w:val="534"/>
        </w:trPr>
        <w:tc>
          <w:tcPr>
            <w:tcW w:w="392" w:type="dxa"/>
          </w:tcPr>
          <w:p w:rsidR="00BF0B08" w:rsidRPr="009E00FF" w:rsidRDefault="00BF0B08" w:rsidP="00BF0B08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  <w:r w:rsidRPr="009E00F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08" w:rsidRPr="00105481" w:rsidRDefault="00BF0B08" w:rsidP="00BF0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водопроводной сети диаметром 50 мм, прот</w:t>
            </w:r>
            <w:r w:rsidRPr="00105481">
              <w:rPr>
                <w:sz w:val="20"/>
                <w:szCs w:val="20"/>
                <w:lang w:eastAsia="ru-RU"/>
              </w:rPr>
              <w:t>я</w:t>
            </w:r>
            <w:r w:rsidRPr="00105481">
              <w:rPr>
                <w:sz w:val="20"/>
                <w:szCs w:val="20"/>
                <w:lang w:eastAsia="ru-RU"/>
              </w:rPr>
              <w:t>женностью 200 м по ул. Авт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дорожный, р.п. Горный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105481" w:rsidP="00BF0B0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05481">
              <w:rPr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850" w:type="dxa"/>
          </w:tcPr>
          <w:p w:rsidR="00BF0B08" w:rsidRPr="00386D7D" w:rsidRDefault="00C1072B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F0B08" w:rsidRPr="00AD6FC2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F0B08" w:rsidRDefault="00BF0B08" w:rsidP="00BF0B08"/>
        </w:tc>
        <w:tc>
          <w:tcPr>
            <w:tcW w:w="654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622" w:type="dxa"/>
          </w:tcPr>
          <w:p w:rsidR="00BF0B08" w:rsidRDefault="00BF0B08" w:rsidP="00BF0B08"/>
        </w:tc>
        <w:tc>
          <w:tcPr>
            <w:tcW w:w="676" w:type="dxa"/>
          </w:tcPr>
          <w:p w:rsidR="00BF0B08" w:rsidRDefault="00BF0B08" w:rsidP="00BF0B08"/>
        </w:tc>
        <w:tc>
          <w:tcPr>
            <w:tcW w:w="589" w:type="dxa"/>
          </w:tcPr>
          <w:p w:rsidR="00BF0B08" w:rsidRDefault="00BF0B08" w:rsidP="00BF0B08"/>
        </w:tc>
        <w:tc>
          <w:tcPr>
            <w:tcW w:w="643" w:type="dxa"/>
          </w:tcPr>
          <w:p w:rsidR="00BF0B08" w:rsidRDefault="00BF0B08" w:rsidP="00BF0B08"/>
        </w:tc>
        <w:tc>
          <w:tcPr>
            <w:tcW w:w="556" w:type="dxa"/>
          </w:tcPr>
          <w:p w:rsidR="00BF0B08" w:rsidRDefault="00BF0B08" w:rsidP="00BF0B08"/>
        </w:tc>
        <w:tc>
          <w:tcPr>
            <w:tcW w:w="611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578" w:type="dxa"/>
          </w:tcPr>
          <w:p w:rsidR="00BF0B08" w:rsidRDefault="00BF0B08" w:rsidP="00BF0B08"/>
        </w:tc>
        <w:tc>
          <w:tcPr>
            <w:tcW w:w="632" w:type="dxa"/>
          </w:tcPr>
          <w:p w:rsidR="00BF0B08" w:rsidRDefault="00BF0B08" w:rsidP="00BF0B08"/>
        </w:tc>
        <w:tc>
          <w:tcPr>
            <w:tcW w:w="545" w:type="dxa"/>
          </w:tcPr>
          <w:p w:rsidR="00BF0B08" w:rsidRDefault="00BF0B08" w:rsidP="00BF0B08"/>
        </w:tc>
        <w:tc>
          <w:tcPr>
            <w:tcW w:w="608" w:type="dxa"/>
          </w:tcPr>
          <w:p w:rsidR="00BF0B08" w:rsidRDefault="00BF0B08" w:rsidP="00BF0B08"/>
        </w:tc>
      </w:tr>
      <w:tr w:rsidR="00BF0B08" w:rsidRPr="00AD6FC2" w:rsidTr="00600924">
        <w:trPr>
          <w:gridAfter w:val="1"/>
          <w:wAfter w:w="10" w:type="dxa"/>
          <w:trHeight w:val="534"/>
        </w:trPr>
        <w:tc>
          <w:tcPr>
            <w:tcW w:w="392" w:type="dxa"/>
          </w:tcPr>
          <w:p w:rsidR="00BF0B08" w:rsidRPr="009E00FF" w:rsidRDefault="00BF0B08" w:rsidP="00BF0B08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08" w:rsidRPr="00105481" w:rsidRDefault="00BF0B08" w:rsidP="00BF0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водопроводной сети диаметром 110 мм, прот</w:t>
            </w:r>
            <w:r w:rsidRPr="00105481">
              <w:rPr>
                <w:sz w:val="20"/>
                <w:szCs w:val="20"/>
                <w:lang w:eastAsia="ru-RU"/>
              </w:rPr>
              <w:t>я</w:t>
            </w:r>
            <w:r w:rsidRPr="00105481">
              <w:rPr>
                <w:sz w:val="20"/>
                <w:szCs w:val="20"/>
                <w:lang w:eastAsia="ru-RU"/>
              </w:rPr>
              <w:t>женностью 500 м по пер. Школьный от башни до детск</w:t>
            </w:r>
            <w:r w:rsidRPr="00105481">
              <w:rPr>
                <w:sz w:val="20"/>
                <w:szCs w:val="20"/>
                <w:lang w:eastAsia="ru-RU"/>
              </w:rPr>
              <w:t>о</w:t>
            </w:r>
            <w:r w:rsidRPr="00105481">
              <w:rPr>
                <w:sz w:val="20"/>
                <w:szCs w:val="20"/>
                <w:lang w:eastAsia="ru-RU"/>
              </w:rPr>
              <w:t>го дома, р.п. Горный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105481" w:rsidP="00BF0B0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05481">
              <w:rPr>
                <w:sz w:val="16"/>
                <w:szCs w:val="16"/>
                <w:lang w:eastAsia="ru-RU"/>
              </w:rPr>
              <w:t>1749,02</w:t>
            </w:r>
          </w:p>
        </w:tc>
        <w:tc>
          <w:tcPr>
            <w:tcW w:w="850" w:type="dxa"/>
          </w:tcPr>
          <w:p w:rsidR="00BF0B08" w:rsidRPr="00386D7D" w:rsidRDefault="00105481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961,96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787,06</w:t>
            </w: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F0B08" w:rsidRPr="00AD6FC2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F0B08" w:rsidRDefault="00BF0B08" w:rsidP="00BF0B08"/>
        </w:tc>
        <w:tc>
          <w:tcPr>
            <w:tcW w:w="654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622" w:type="dxa"/>
          </w:tcPr>
          <w:p w:rsidR="00BF0B08" w:rsidRDefault="00BF0B08" w:rsidP="00BF0B08"/>
        </w:tc>
        <w:tc>
          <w:tcPr>
            <w:tcW w:w="676" w:type="dxa"/>
          </w:tcPr>
          <w:p w:rsidR="00BF0B08" w:rsidRDefault="00BF0B08" w:rsidP="00BF0B08"/>
        </w:tc>
        <w:tc>
          <w:tcPr>
            <w:tcW w:w="589" w:type="dxa"/>
          </w:tcPr>
          <w:p w:rsidR="00BF0B08" w:rsidRDefault="00BF0B08" w:rsidP="00BF0B08"/>
        </w:tc>
        <w:tc>
          <w:tcPr>
            <w:tcW w:w="643" w:type="dxa"/>
          </w:tcPr>
          <w:p w:rsidR="00BF0B08" w:rsidRDefault="00BF0B08" w:rsidP="00BF0B08"/>
        </w:tc>
        <w:tc>
          <w:tcPr>
            <w:tcW w:w="556" w:type="dxa"/>
          </w:tcPr>
          <w:p w:rsidR="00BF0B08" w:rsidRDefault="00BF0B08" w:rsidP="00BF0B08"/>
        </w:tc>
        <w:tc>
          <w:tcPr>
            <w:tcW w:w="611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578" w:type="dxa"/>
          </w:tcPr>
          <w:p w:rsidR="00BF0B08" w:rsidRDefault="00BF0B08" w:rsidP="00BF0B08"/>
        </w:tc>
        <w:tc>
          <w:tcPr>
            <w:tcW w:w="632" w:type="dxa"/>
          </w:tcPr>
          <w:p w:rsidR="00BF0B08" w:rsidRDefault="00BF0B08" w:rsidP="00BF0B08"/>
        </w:tc>
        <w:tc>
          <w:tcPr>
            <w:tcW w:w="545" w:type="dxa"/>
          </w:tcPr>
          <w:p w:rsidR="00BF0B08" w:rsidRDefault="00BF0B08" w:rsidP="00BF0B08"/>
        </w:tc>
        <w:tc>
          <w:tcPr>
            <w:tcW w:w="608" w:type="dxa"/>
          </w:tcPr>
          <w:p w:rsidR="00BF0B08" w:rsidRDefault="00BF0B08" w:rsidP="00BF0B08"/>
        </w:tc>
      </w:tr>
      <w:tr w:rsidR="00BF0B08" w:rsidRPr="00AD6FC2" w:rsidTr="00600924">
        <w:trPr>
          <w:gridAfter w:val="1"/>
          <w:wAfter w:w="10" w:type="dxa"/>
          <w:trHeight w:val="534"/>
        </w:trPr>
        <w:tc>
          <w:tcPr>
            <w:tcW w:w="392" w:type="dxa"/>
          </w:tcPr>
          <w:p w:rsidR="00BF0B08" w:rsidRPr="009E00FF" w:rsidRDefault="00BF0B08" w:rsidP="00BF0B08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B08" w:rsidRPr="00105481" w:rsidRDefault="00BF0B08" w:rsidP="00BF0B0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05481">
              <w:rPr>
                <w:sz w:val="20"/>
                <w:szCs w:val="20"/>
                <w:lang w:eastAsia="ru-RU"/>
              </w:rPr>
              <w:t>Реконструкция водопроводной сети диаметром 50 мм, прот</w:t>
            </w:r>
            <w:r w:rsidRPr="00105481">
              <w:rPr>
                <w:sz w:val="20"/>
                <w:szCs w:val="20"/>
                <w:lang w:eastAsia="ru-RU"/>
              </w:rPr>
              <w:t>я</w:t>
            </w:r>
            <w:r w:rsidRPr="00105481">
              <w:rPr>
                <w:sz w:val="20"/>
                <w:szCs w:val="20"/>
                <w:lang w:eastAsia="ru-RU"/>
              </w:rPr>
              <w:t>женностью 300 м по ул. 3-я П</w:t>
            </w:r>
            <w:r w:rsidRPr="00105481">
              <w:rPr>
                <w:sz w:val="20"/>
                <w:szCs w:val="20"/>
                <w:lang w:eastAsia="ru-RU"/>
              </w:rPr>
              <w:t>я</w:t>
            </w:r>
            <w:r w:rsidRPr="00105481">
              <w:rPr>
                <w:sz w:val="20"/>
                <w:szCs w:val="20"/>
                <w:lang w:eastAsia="ru-RU"/>
              </w:rPr>
              <w:t>тилетка, р.п. Горный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105481" w:rsidP="00BF0B08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105481">
              <w:rPr>
                <w:sz w:val="16"/>
                <w:szCs w:val="16"/>
                <w:lang w:eastAsia="ru-RU"/>
              </w:rPr>
              <w:t>347,54</w:t>
            </w:r>
          </w:p>
        </w:tc>
        <w:tc>
          <w:tcPr>
            <w:tcW w:w="850" w:type="dxa"/>
          </w:tcPr>
          <w:p w:rsidR="00BF0B08" w:rsidRPr="00386D7D" w:rsidRDefault="00105481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347,54</w:t>
            </w: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BF0B08" w:rsidRPr="00AD6FC2" w:rsidRDefault="00BF0B08" w:rsidP="00BF0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BF0B08" w:rsidRDefault="00BF0B08" w:rsidP="00BF0B08"/>
        </w:tc>
        <w:tc>
          <w:tcPr>
            <w:tcW w:w="654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622" w:type="dxa"/>
          </w:tcPr>
          <w:p w:rsidR="00BF0B08" w:rsidRDefault="00BF0B08" w:rsidP="00BF0B08"/>
        </w:tc>
        <w:tc>
          <w:tcPr>
            <w:tcW w:w="676" w:type="dxa"/>
          </w:tcPr>
          <w:p w:rsidR="00BF0B08" w:rsidRDefault="00BF0B08" w:rsidP="00BF0B08"/>
        </w:tc>
        <w:tc>
          <w:tcPr>
            <w:tcW w:w="589" w:type="dxa"/>
          </w:tcPr>
          <w:p w:rsidR="00BF0B08" w:rsidRDefault="00BF0B08" w:rsidP="00BF0B08"/>
        </w:tc>
        <w:tc>
          <w:tcPr>
            <w:tcW w:w="643" w:type="dxa"/>
          </w:tcPr>
          <w:p w:rsidR="00BF0B08" w:rsidRDefault="00BF0B08" w:rsidP="00BF0B08"/>
        </w:tc>
        <w:tc>
          <w:tcPr>
            <w:tcW w:w="556" w:type="dxa"/>
          </w:tcPr>
          <w:p w:rsidR="00BF0B08" w:rsidRDefault="00BF0B08" w:rsidP="00BF0B08"/>
        </w:tc>
        <w:tc>
          <w:tcPr>
            <w:tcW w:w="611" w:type="dxa"/>
          </w:tcPr>
          <w:p w:rsidR="00BF0B08" w:rsidRDefault="00BF0B08" w:rsidP="00BF0B08"/>
        </w:tc>
        <w:tc>
          <w:tcPr>
            <w:tcW w:w="567" w:type="dxa"/>
          </w:tcPr>
          <w:p w:rsidR="00BF0B08" w:rsidRDefault="00BF0B08" w:rsidP="00BF0B08"/>
        </w:tc>
        <w:tc>
          <w:tcPr>
            <w:tcW w:w="578" w:type="dxa"/>
          </w:tcPr>
          <w:p w:rsidR="00BF0B08" w:rsidRDefault="00BF0B08" w:rsidP="00BF0B08"/>
        </w:tc>
        <w:tc>
          <w:tcPr>
            <w:tcW w:w="632" w:type="dxa"/>
          </w:tcPr>
          <w:p w:rsidR="00BF0B08" w:rsidRDefault="00BF0B08" w:rsidP="00BF0B08"/>
        </w:tc>
        <w:tc>
          <w:tcPr>
            <w:tcW w:w="545" w:type="dxa"/>
          </w:tcPr>
          <w:p w:rsidR="00BF0B08" w:rsidRDefault="00BF0B08" w:rsidP="00BF0B08"/>
        </w:tc>
        <w:tc>
          <w:tcPr>
            <w:tcW w:w="608" w:type="dxa"/>
          </w:tcPr>
          <w:p w:rsidR="00BF0B08" w:rsidRDefault="00BF0B08" w:rsidP="00BF0B08"/>
        </w:tc>
      </w:tr>
      <w:tr w:rsidR="00BF0B08" w:rsidRPr="00AD6FC2" w:rsidTr="00BF0B08">
        <w:trPr>
          <w:gridAfter w:val="1"/>
          <w:wAfter w:w="10" w:type="dxa"/>
          <w:trHeight w:val="244"/>
        </w:trPr>
        <w:tc>
          <w:tcPr>
            <w:tcW w:w="392" w:type="dxa"/>
          </w:tcPr>
          <w:p w:rsidR="00BF0B08" w:rsidRPr="009E00FF" w:rsidRDefault="00BF0B08" w:rsidP="00BF0B08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105481" w:rsidRDefault="00BF0B08" w:rsidP="00BF0B08">
            <w:pPr>
              <w:rPr>
                <w:sz w:val="20"/>
                <w:szCs w:val="20"/>
              </w:rPr>
            </w:pPr>
            <w:r w:rsidRPr="00105481">
              <w:rPr>
                <w:sz w:val="20"/>
                <w:szCs w:val="20"/>
              </w:rPr>
              <w:t>ИТОГО по водоснабжению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08" w:rsidRPr="003D5606" w:rsidRDefault="00F657D6" w:rsidP="00BF0B08">
            <w:pPr>
              <w:jc w:val="center"/>
              <w:rPr>
                <w:b/>
                <w:sz w:val="16"/>
                <w:szCs w:val="16"/>
              </w:rPr>
            </w:pPr>
            <w:r w:rsidRPr="003D5606">
              <w:rPr>
                <w:b/>
                <w:sz w:val="16"/>
                <w:szCs w:val="16"/>
              </w:rPr>
              <w:t>2338,16</w:t>
            </w:r>
          </w:p>
        </w:tc>
        <w:tc>
          <w:tcPr>
            <w:tcW w:w="850" w:type="dxa"/>
          </w:tcPr>
          <w:p w:rsidR="00BF0B08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18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347,54</w:t>
            </w:r>
          </w:p>
        </w:tc>
        <w:tc>
          <w:tcPr>
            <w:tcW w:w="850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961,96</w:t>
            </w:r>
          </w:p>
        </w:tc>
        <w:tc>
          <w:tcPr>
            <w:tcW w:w="851" w:type="dxa"/>
          </w:tcPr>
          <w:p w:rsidR="00BF0B08" w:rsidRPr="00386D7D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B08" w:rsidRDefault="00BF0B08" w:rsidP="00BF0B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22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9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3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32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</w:tcPr>
          <w:p w:rsidR="00BF0B08" w:rsidRPr="00502EBA" w:rsidRDefault="00BF0B08" w:rsidP="00BF0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00924" w:rsidRPr="00AD6FC2" w:rsidTr="00600924">
        <w:trPr>
          <w:gridAfter w:val="1"/>
          <w:wAfter w:w="10" w:type="dxa"/>
          <w:trHeight w:val="244"/>
        </w:trPr>
        <w:tc>
          <w:tcPr>
            <w:tcW w:w="22855" w:type="dxa"/>
            <w:gridSpan w:val="29"/>
          </w:tcPr>
          <w:p w:rsidR="00600924" w:rsidRPr="00105481" w:rsidRDefault="00600924" w:rsidP="006009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05481">
              <w:rPr>
                <w:b/>
                <w:sz w:val="20"/>
                <w:szCs w:val="20"/>
              </w:rPr>
              <w:t>Реконструкция объектов водоотведения</w:t>
            </w:r>
          </w:p>
        </w:tc>
      </w:tr>
      <w:tr w:rsidR="00600924" w:rsidRPr="00AD6FC2" w:rsidTr="00600924">
        <w:trPr>
          <w:gridAfter w:val="1"/>
          <w:wAfter w:w="10" w:type="dxa"/>
          <w:trHeight w:val="244"/>
        </w:trPr>
        <w:tc>
          <w:tcPr>
            <w:tcW w:w="392" w:type="dxa"/>
          </w:tcPr>
          <w:p w:rsidR="00600924" w:rsidRPr="009E00FF" w:rsidRDefault="00600924" w:rsidP="00600924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  <w:r w:rsidRPr="009E00F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24" w:rsidRPr="00105481" w:rsidRDefault="00B10F99" w:rsidP="0060092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105481">
              <w:rPr>
                <w:color w:val="000000"/>
                <w:sz w:val="20"/>
                <w:szCs w:val="20"/>
                <w:lang w:eastAsia="ru-RU"/>
              </w:rPr>
              <w:t>Реконструкция канализацио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 xml:space="preserve">ная сети протяженностью </w:t>
            </w:r>
            <w:r w:rsidR="005F19A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5A0B61" w:rsidRPr="00105481">
              <w:rPr>
                <w:color w:val="000000"/>
                <w:sz w:val="20"/>
                <w:szCs w:val="20"/>
                <w:lang w:eastAsia="ru-RU"/>
              </w:rPr>
              <w:t>00</w:t>
            </w:r>
            <w:r w:rsidRPr="00105481">
              <w:rPr>
                <w:color w:val="000000"/>
                <w:sz w:val="20"/>
                <w:szCs w:val="20"/>
                <w:lang w:eastAsia="ru-RU"/>
              </w:rPr>
              <w:t xml:space="preserve"> м диаметром 200 мм по  пер. Школьный, ул. Гагарина, 1-й пруд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24" w:rsidRPr="00105481" w:rsidRDefault="005642CD" w:rsidP="0060092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891,93</w:t>
            </w:r>
          </w:p>
        </w:tc>
        <w:tc>
          <w:tcPr>
            <w:tcW w:w="850" w:type="dxa"/>
          </w:tcPr>
          <w:p w:rsidR="00600924" w:rsidRPr="00AD6FC2" w:rsidRDefault="00105481" w:rsidP="00600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</w:t>
            </w:r>
          </w:p>
        </w:tc>
        <w:tc>
          <w:tcPr>
            <w:tcW w:w="851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0924" w:rsidRPr="00AD6FC2" w:rsidRDefault="005A0B61" w:rsidP="00600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437,90</w:t>
            </w:r>
          </w:p>
        </w:tc>
        <w:tc>
          <w:tcPr>
            <w:tcW w:w="851" w:type="dxa"/>
          </w:tcPr>
          <w:p w:rsidR="00600924" w:rsidRPr="00AD6FC2" w:rsidRDefault="005642CD" w:rsidP="00600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224,27</w:t>
            </w:r>
          </w:p>
        </w:tc>
        <w:tc>
          <w:tcPr>
            <w:tcW w:w="850" w:type="dxa"/>
          </w:tcPr>
          <w:p w:rsidR="00600924" w:rsidRPr="00AD6FC2" w:rsidRDefault="005642CD" w:rsidP="00600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229,76</w:t>
            </w:r>
          </w:p>
        </w:tc>
        <w:tc>
          <w:tcPr>
            <w:tcW w:w="851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</w:tcPr>
          <w:p w:rsidR="00600924" w:rsidRPr="00AD6FC2" w:rsidRDefault="00600924" w:rsidP="00600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</w:tcPr>
          <w:p w:rsidR="00600924" w:rsidRDefault="00600924" w:rsidP="00600924"/>
        </w:tc>
        <w:tc>
          <w:tcPr>
            <w:tcW w:w="654" w:type="dxa"/>
          </w:tcPr>
          <w:p w:rsidR="00600924" w:rsidRDefault="00600924" w:rsidP="00600924"/>
        </w:tc>
        <w:tc>
          <w:tcPr>
            <w:tcW w:w="567" w:type="dxa"/>
          </w:tcPr>
          <w:p w:rsidR="00600924" w:rsidRDefault="00600924" w:rsidP="00600924"/>
        </w:tc>
        <w:tc>
          <w:tcPr>
            <w:tcW w:w="622" w:type="dxa"/>
          </w:tcPr>
          <w:p w:rsidR="00600924" w:rsidRDefault="00600924" w:rsidP="00600924"/>
        </w:tc>
        <w:tc>
          <w:tcPr>
            <w:tcW w:w="676" w:type="dxa"/>
          </w:tcPr>
          <w:p w:rsidR="00600924" w:rsidRDefault="00600924" w:rsidP="00600924"/>
        </w:tc>
        <w:tc>
          <w:tcPr>
            <w:tcW w:w="589" w:type="dxa"/>
          </w:tcPr>
          <w:p w:rsidR="00600924" w:rsidRDefault="00600924" w:rsidP="00600924"/>
        </w:tc>
        <w:tc>
          <w:tcPr>
            <w:tcW w:w="643" w:type="dxa"/>
          </w:tcPr>
          <w:p w:rsidR="00600924" w:rsidRDefault="00600924" w:rsidP="00600924"/>
        </w:tc>
        <w:tc>
          <w:tcPr>
            <w:tcW w:w="556" w:type="dxa"/>
          </w:tcPr>
          <w:p w:rsidR="00600924" w:rsidRDefault="00600924" w:rsidP="00600924"/>
        </w:tc>
        <w:tc>
          <w:tcPr>
            <w:tcW w:w="611" w:type="dxa"/>
          </w:tcPr>
          <w:p w:rsidR="00600924" w:rsidRDefault="00600924" w:rsidP="00600924"/>
        </w:tc>
        <w:tc>
          <w:tcPr>
            <w:tcW w:w="567" w:type="dxa"/>
          </w:tcPr>
          <w:p w:rsidR="00600924" w:rsidRDefault="00600924" w:rsidP="00600924"/>
        </w:tc>
        <w:tc>
          <w:tcPr>
            <w:tcW w:w="578" w:type="dxa"/>
          </w:tcPr>
          <w:p w:rsidR="00600924" w:rsidRDefault="00600924" w:rsidP="00600924"/>
        </w:tc>
        <w:tc>
          <w:tcPr>
            <w:tcW w:w="632" w:type="dxa"/>
          </w:tcPr>
          <w:p w:rsidR="00600924" w:rsidRDefault="00600924" w:rsidP="00600924"/>
        </w:tc>
        <w:tc>
          <w:tcPr>
            <w:tcW w:w="545" w:type="dxa"/>
          </w:tcPr>
          <w:p w:rsidR="00600924" w:rsidRDefault="00600924" w:rsidP="00600924"/>
        </w:tc>
        <w:tc>
          <w:tcPr>
            <w:tcW w:w="608" w:type="dxa"/>
          </w:tcPr>
          <w:p w:rsidR="00600924" w:rsidRDefault="00600924" w:rsidP="00600924"/>
        </w:tc>
      </w:tr>
      <w:tr w:rsidR="00502EBA" w:rsidRPr="00AD6FC2" w:rsidTr="00F6503F">
        <w:trPr>
          <w:gridAfter w:val="1"/>
          <w:wAfter w:w="10" w:type="dxa"/>
          <w:trHeight w:val="244"/>
        </w:trPr>
        <w:tc>
          <w:tcPr>
            <w:tcW w:w="392" w:type="dxa"/>
          </w:tcPr>
          <w:p w:rsidR="00502EBA" w:rsidRPr="009E00FF" w:rsidRDefault="00502EBA" w:rsidP="00502EBA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105481" w:rsidRDefault="00502EBA" w:rsidP="00502EBA">
            <w:pPr>
              <w:rPr>
                <w:color w:val="000000"/>
                <w:sz w:val="20"/>
                <w:szCs w:val="20"/>
              </w:rPr>
            </w:pPr>
            <w:r w:rsidRPr="00105481">
              <w:rPr>
                <w:color w:val="000000"/>
                <w:sz w:val="20"/>
                <w:szCs w:val="20"/>
              </w:rPr>
              <w:t>ИТОГО по водоотведению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3D5606" w:rsidRDefault="005A0B61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606">
              <w:rPr>
                <w:b/>
                <w:color w:val="000000"/>
                <w:sz w:val="16"/>
                <w:szCs w:val="16"/>
              </w:rPr>
              <w:t>891,93</w:t>
            </w:r>
          </w:p>
        </w:tc>
        <w:tc>
          <w:tcPr>
            <w:tcW w:w="850" w:type="dxa"/>
          </w:tcPr>
          <w:p w:rsidR="00502EBA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3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18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437,90</w:t>
            </w:r>
          </w:p>
        </w:tc>
        <w:tc>
          <w:tcPr>
            <w:tcW w:w="851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224,27</w:t>
            </w:r>
          </w:p>
        </w:tc>
        <w:tc>
          <w:tcPr>
            <w:tcW w:w="850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229,76</w:t>
            </w:r>
          </w:p>
        </w:tc>
        <w:tc>
          <w:tcPr>
            <w:tcW w:w="851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02EBA" w:rsidRPr="00AD6FC2" w:rsidRDefault="005A0B61" w:rsidP="00502E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00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54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22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89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43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56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11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78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32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545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  <w:tc>
          <w:tcPr>
            <w:tcW w:w="608" w:type="dxa"/>
          </w:tcPr>
          <w:p w:rsidR="00502EBA" w:rsidRPr="005A0B61" w:rsidRDefault="005A0B61" w:rsidP="00502EBA">
            <w:pPr>
              <w:jc w:val="center"/>
              <w:rPr>
                <w:sz w:val="16"/>
                <w:szCs w:val="16"/>
              </w:rPr>
            </w:pPr>
            <w:r w:rsidRPr="005A0B61">
              <w:rPr>
                <w:sz w:val="16"/>
                <w:szCs w:val="16"/>
              </w:rPr>
              <w:t>0,0</w:t>
            </w:r>
          </w:p>
        </w:tc>
      </w:tr>
      <w:tr w:rsidR="00502EBA" w:rsidRPr="00AD6FC2" w:rsidTr="00502EBA">
        <w:trPr>
          <w:gridAfter w:val="1"/>
          <w:wAfter w:w="10" w:type="dxa"/>
          <w:trHeight w:val="244"/>
        </w:trPr>
        <w:tc>
          <w:tcPr>
            <w:tcW w:w="392" w:type="dxa"/>
          </w:tcPr>
          <w:p w:rsidR="00502EBA" w:rsidRPr="009E00FF" w:rsidRDefault="00502EBA" w:rsidP="00502EBA">
            <w:pPr>
              <w:spacing w:after="0" w:line="200" w:lineRule="atLeast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105481" w:rsidRDefault="00502EBA" w:rsidP="00502EBA">
            <w:pPr>
              <w:rPr>
                <w:b/>
                <w:color w:val="000000"/>
                <w:sz w:val="20"/>
                <w:szCs w:val="20"/>
              </w:rPr>
            </w:pPr>
            <w:r w:rsidRPr="00105481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3230,09</w:t>
            </w:r>
          </w:p>
        </w:tc>
        <w:tc>
          <w:tcPr>
            <w:tcW w:w="850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3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18" w:type="dxa"/>
          </w:tcPr>
          <w:p w:rsidR="00502EBA" w:rsidRPr="003D5606" w:rsidRDefault="003D5606" w:rsidP="003D56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D5606">
              <w:rPr>
                <w:b/>
                <w:color w:val="000000"/>
                <w:sz w:val="16"/>
                <w:szCs w:val="16"/>
                <w:lang w:eastAsia="ru-RU"/>
              </w:rPr>
              <w:t>241,6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D5606">
              <w:rPr>
                <w:b/>
                <w:color w:val="000000"/>
                <w:sz w:val="16"/>
                <w:szCs w:val="16"/>
              </w:rPr>
              <w:t>347,54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D5606">
              <w:rPr>
                <w:b/>
                <w:color w:val="000000"/>
                <w:sz w:val="16"/>
                <w:szCs w:val="16"/>
                <w:lang w:eastAsia="ru-RU"/>
              </w:rPr>
              <w:t>1399,86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1011,33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229,76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EBA" w:rsidRPr="003D5606" w:rsidRDefault="003D5606" w:rsidP="00502EB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22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76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89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3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56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11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78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32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45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08" w:type="dxa"/>
          </w:tcPr>
          <w:p w:rsidR="00502EBA" w:rsidRPr="003D5606" w:rsidRDefault="003D5606" w:rsidP="00502E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</w:tbl>
    <w:p w:rsidR="00600924" w:rsidRDefault="00600924" w:rsidP="00600924">
      <w:pPr>
        <w:rPr>
          <w:rFonts w:ascii="Times New Roman" w:hAnsi="Times New Roman"/>
          <w:b/>
          <w:lang w:eastAsia="ru-RU"/>
        </w:rPr>
      </w:pPr>
    </w:p>
    <w:p w:rsidR="00600924" w:rsidRPr="00600924" w:rsidRDefault="00600924" w:rsidP="00600924">
      <w:pPr>
        <w:rPr>
          <w:rFonts w:ascii="Times New Roman" w:hAnsi="Times New Roman"/>
          <w:lang w:eastAsia="ru-RU"/>
        </w:rPr>
      </w:pPr>
    </w:p>
    <w:p w:rsidR="00600924" w:rsidRPr="00600924" w:rsidRDefault="00600924" w:rsidP="00600924">
      <w:pPr>
        <w:rPr>
          <w:rFonts w:ascii="Times New Roman" w:hAnsi="Times New Roman"/>
          <w:sz w:val="24"/>
          <w:szCs w:val="24"/>
          <w:lang w:eastAsia="ru-RU"/>
        </w:rPr>
        <w:sectPr w:rsidR="00600924" w:rsidRPr="00600924" w:rsidSect="00501CBA">
          <w:pgSz w:w="23811" w:h="16838" w:orient="landscape" w:code="8"/>
          <w:pgMar w:top="5" w:right="284" w:bottom="284" w:left="567" w:header="567" w:footer="283" w:gutter="567"/>
          <w:cols w:space="708"/>
          <w:docGrid w:linePitch="360"/>
        </w:sectPr>
      </w:pPr>
    </w:p>
    <w:p w:rsidR="00CC2B29" w:rsidRPr="00B621C6" w:rsidRDefault="00CC2B29" w:rsidP="00600924">
      <w:pPr>
        <w:spacing w:after="0" w:line="200" w:lineRule="atLeast"/>
        <w:jc w:val="right"/>
        <w:rPr>
          <w:rFonts w:ascii="Times New Roman" w:hAnsi="Times New Roman"/>
        </w:rPr>
      </w:pPr>
      <w:bookmarkStart w:id="250" w:name="_Hlk488236577"/>
      <w:r w:rsidRPr="00B621C6">
        <w:rPr>
          <w:rFonts w:ascii="Times New Roman" w:hAnsi="Times New Roman"/>
          <w:b/>
        </w:rPr>
        <w:lastRenderedPageBreak/>
        <w:t>Приложение №7</w:t>
      </w:r>
    </w:p>
    <w:bookmarkEnd w:id="250"/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CC2B29" w:rsidRPr="00B621C6" w:rsidRDefault="00CC2B29" w:rsidP="00CC2B29">
      <w:pPr>
        <w:tabs>
          <w:tab w:val="left" w:pos="2100"/>
          <w:tab w:val="center" w:pos="4677"/>
          <w:tab w:val="right" w:pos="9355"/>
        </w:tabs>
        <w:spacing w:before="120" w:after="120" w:line="100" w:lineRule="atLeast"/>
        <w:jc w:val="center"/>
        <w:rPr>
          <w:rFonts w:ascii="Times New Roman" w:hAnsi="Times New Roman"/>
        </w:rPr>
      </w:pPr>
      <w:r w:rsidRPr="00B621C6">
        <w:rPr>
          <w:rFonts w:ascii="Times New Roman" w:hAnsi="Times New Roman"/>
        </w:rPr>
        <w:t>ОПИСАНИЕ ЗЕМЕЛЬНЫХ УЧАСТКОВ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645"/>
        <w:gridCol w:w="3720"/>
        <w:gridCol w:w="3330"/>
        <w:gridCol w:w="3855"/>
        <w:gridCol w:w="3860"/>
      </w:tblGrid>
      <w:tr w:rsidR="00CC2B29" w:rsidRPr="00B621C6" w:rsidTr="00DE6E14">
        <w:trPr>
          <w:trHeight w:val="864"/>
        </w:trPr>
        <w:tc>
          <w:tcPr>
            <w:tcW w:w="645" w:type="dxa"/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both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№ п/п</w:t>
            </w:r>
          </w:p>
        </w:tc>
        <w:tc>
          <w:tcPr>
            <w:tcW w:w="3720" w:type="dxa"/>
            <w:shd w:val="clear" w:color="auto" w:fill="auto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Местоположение</w:t>
            </w:r>
          </w:p>
        </w:tc>
        <w:tc>
          <w:tcPr>
            <w:tcW w:w="3330" w:type="dxa"/>
            <w:shd w:val="clear" w:color="auto" w:fill="auto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855" w:type="dxa"/>
            <w:shd w:val="clear" w:color="auto" w:fill="auto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Площадь, описание границ</w:t>
            </w:r>
          </w:p>
        </w:tc>
        <w:tc>
          <w:tcPr>
            <w:tcW w:w="3860" w:type="dxa"/>
            <w:shd w:val="clear" w:color="auto" w:fill="auto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Имущество в составе Объекта С</w:t>
            </w:r>
            <w:r w:rsidRPr="00B621C6">
              <w:rPr>
                <w:rFonts w:ascii="Times New Roman" w:hAnsi="Times New Roman"/>
              </w:rPr>
              <w:t>о</w:t>
            </w:r>
            <w:r w:rsidRPr="00B621C6">
              <w:rPr>
                <w:rFonts w:ascii="Times New Roman" w:hAnsi="Times New Roman"/>
              </w:rPr>
              <w:t>глашения, находящееся на земел</w:t>
            </w:r>
            <w:r w:rsidRPr="00B621C6">
              <w:rPr>
                <w:rFonts w:ascii="Times New Roman" w:hAnsi="Times New Roman"/>
              </w:rPr>
              <w:t>ь</w:t>
            </w:r>
            <w:r w:rsidRPr="00B621C6">
              <w:rPr>
                <w:rFonts w:ascii="Times New Roman" w:hAnsi="Times New Roman"/>
              </w:rPr>
              <w:t>ном участке</w:t>
            </w:r>
          </w:p>
        </w:tc>
      </w:tr>
      <w:tr w:rsidR="00CC2B29" w:rsidRPr="00B621C6" w:rsidTr="00DE6E14">
        <w:trPr>
          <w:trHeight w:val="571"/>
        </w:trPr>
        <w:tc>
          <w:tcPr>
            <w:tcW w:w="645" w:type="dxa"/>
            <w:shd w:val="clear" w:color="auto" w:fill="auto"/>
            <w:vAlign w:val="bottom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  <w:tc>
          <w:tcPr>
            <w:tcW w:w="3855" w:type="dxa"/>
            <w:shd w:val="clear" w:color="auto" w:fill="auto"/>
            <w:vAlign w:val="bottom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CC2B29" w:rsidRPr="00B621C6" w:rsidRDefault="00CC2B29" w:rsidP="0052177C">
            <w:pPr>
              <w:widowControl w:val="0"/>
              <w:spacing w:before="120" w:after="120" w:line="100" w:lineRule="atLeast"/>
              <w:jc w:val="center"/>
              <w:rPr>
                <w:rFonts w:ascii="Times New Roman" w:hAnsi="Times New Roman"/>
              </w:rPr>
            </w:pPr>
            <w:r w:rsidRPr="00B621C6">
              <w:rPr>
                <w:rFonts w:ascii="Times New Roman" w:hAnsi="Times New Roman"/>
              </w:rPr>
              <w:t>…</w:t>
            </w:r>
          </w:p>
        </w:tc>
      </w:tr>
    </w:tbl>
    <w:p w:rsidR="00CC2B29" w:rsidRPr="00B621C6" w:rsidRDefault="00CC2B29" w:rsidP="00CC2B29">
      <w:pPr>
        <w:widowControl w:val="0"/>
        <w:spacing w:before="120" w:after="120" w:line="100" w:lineRule="atLeast"/>
        <w:jc w:val="center"/>
        <w:rPr>
          <w:rFonts w:ascii="Times New Roman" w:hAnsi="Times New Roman"/>
        </w:rPr>
      </w:pPr>
    </w:p>
    <w:p w:rsidR="00CC2B29" w:rsidRPr="00B621C6" w:rsidRDefault="00CC2B29" w:rsidP="00CC2B29">
      <w:pPr>
        <w:rPr>
          <w:rFonts w:ascii="Times New Roman" w:hAnsi="Times New Roman"/>
          <w:sz w:val="24"/>
          <w:szCs w:val="24"/>
        </w:rPr>
      </w:pPr>
    </w:p>
    <w:p w:rsidR="006672EC" w:rsidRDefault="006672EC" w:rsidP="00CC2B2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C2B29" w:rsidRPr="00B621C6" w:rsidRDefault="00CC2B29" w:rsidP="00CC2B29">
      <w:pPr>
        <w:rPr>
          <w:rFonts w:ascii="Times New Roman" w:hAnsi="Times New Roman"/>
        </w:rPr>
        <w:sectPr w:rsidR="00CC2B29" w:rsidRPr="00B621C6" w:rsidSect="00600924">
          <w:pgSz w:w="16838" w:h="11906" w:orient="landscape" w:code="9"/>
          <w:pgMar w:top="624" w:right="962" w:bottom="567" w:left="5" w:header="567" w:footer="283" w:gutter="0"/>
          <w:cols w:space="720"/>
          <w:docGrid w:linePitch="600" w:charSpace="32768"/>
        </w:sectPr>
      </w:pPr>
    </w:p>
    <w:p w:rsidR="00CC2B29" w:rsidRPr="00B621C6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  <w:bookmarkStart w:id="251" w:name="_Hlk488236789"/>
      <w:r w:rsidRPr="00B621C6">
        <w:rPr>
          <w:rFonts w:ascii="Times New Roman" w:hAnsi="Times New Roman"/>
          <w:b/>
        </w:rPr>
        <w:lastRenderedPageBreak/>
        <w:t>Приложение №8</w:t>
      </w:r>
    </w:p>
    <w:bookmarkEnd w:id="251"/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161DC6" w:rsidRDefault="00161DC6" w:rsidP="002E1BF9">
      <w:pPr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40" w:type="dxa"/>
        <w:tblInd w:w="108" w:type="dxa"/>
        <w:tblCellMar>
          <w:top w:w="15" w:type="dxa"/>
          <w:bottom w:w="15" w:type="dxa"/>
        </w:tblCellMar>
        <w:tblLook w:val="04A0"/>
      </w:tblPr>
      <w:tblGrid>
        <w:gridCol w:w="3011"/>
        <w:gridCol w:w="1276"/>
        <w:gridCol w:w="2268"/>
        <w:gridCol w:w="2268"/>
        <w:gridCol w:w="269"/>
        <w:gridCol w:w="1148"/>
      </w:tblGrid>
      <w:tr w:rsidR="00161DC6" w:rsidRPr="005966CA" w:rsidTr="001E05AB">
        <w:trPr>
          <w:trHeight w:val="764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ЗНАЧЕНИЯ ДОЛГОСРОЧНЫХ ПАРАМЕТРОВ РЕГУЛИРОВАНИЯ ДЕ</w:t>
            </w: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ТЕЛЬНОСТИ КОНЦЕССИОНЕРА</w:t>
            </w:r>
          </w:p>
        </w:tc>
      </w:tr>
      <w:tr w:rsidR="00161DC6" w:rsidRPr="005966CA" w:rsidTr="001E05AB">
        <w:trPr>
          <w:trHeight w:val="363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35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Базовый уровень операционных расходов</w:t>
            </w:r>
          </w:p>
        </w:tc>
      </w:tr>
      <w:tr w:rsidR="00161DC6" w:rsidRPr="005966CA" w:rsidTr="001E05AB">
        <w:trPr>
          <w:trHeight w:val="2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80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Первый год действия соглашения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уровень операционных расходов, млн. руб.</w:t>
            </w:r>
          </w:p>
        </w:tc>
      </w:tr>
      <w:tr w:rsidR="00161DC6" w:rsidRPr="005966CA" w:rsidTr="001E05AB">
        <w:trPr>
          <w:trHeight w:val="385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DC6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DC6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61DC6" w:rsidRPr="005966CA" w:rsidTr="001E05AB">
        <w:trPr>
          <w:trHeight w:val="2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980293" w:rsidRDefault="00933BA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0,68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980293" w:rsidRDefault="00933BA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161DC6" w:rsidRPr="005966CA" w:rsidTr="001E05AB">
        <w:trPr>
          <w:trHeight w:val="363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35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Нормативный уровень прибыли</w:t>
            </w:r>
          </w:p>
        </w:tc>
      </w:tr>
      <w:tr w:rsidR="00161DC6" w:rsidRPr="005966CA" w:rsidTr="001E05AB">
        <w:trPr>
          <w:trHeight w:val="2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436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действия соглашения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НОРМАТИВНЫЙ УРОВЕНЬ ПРИБЫЛИ, %</w:t>
            </w:r>
          </w:p>
        </w:tc>
      </w:tr>
      <w:tr w:rsidR="001E05AB" w:rsidRPr="005966CA" w:rsidTr="001E05AB">
        <w:trPr>
          <w:trHeight w:val="461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Pr="005966CA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E05AB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5AB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5AB" w:rsidRPr="00980293" w:rsidRDefault="001E05A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1DC6" w:rsidRPr="005966CA" w:rsidTr="001E05AB">
        <w:trPr>
          <w:trHeight w:val="363"/>
        </w:trPr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436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*- указан нормативный уровень прибыли с учетом капитальных вложений</w:t>
            </w:r>
          </w:p>
        </w:tc>
      </w:tr>
      <w:tr w:rsidR="00161DC6" w:rsidRPr="005966CA" w:rsidTr="001E05AB">
        <w:trPr>
          <w:trHeight w:val="2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351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 Показатели энергосбережения и энергетической эффективности</w:t>
            </w:r>
          </w:p>
        </w:tc>
      </w:tr>
      <w:tr w:rsidR="00161DC6" w:rsidRPr="005966CA" w:rsidTr="001E05AB">
        <w:trPr>
          <w:trHeight w:val="27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5966CA" w:rsidTr="001E05AB">
        <w:trPr>
          <w:trHeight w:val="36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9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Приведены в приложении №9 к настоящему Соглашению.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5966C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1DC6" w:rsidRDefault="00161DC6" w:rsidP="002E1BF9">
      <w:pPr>
        <w:spacing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2B29" w:rsidRPr="00B621C6" w:rsidRDefault="00CC2B29" w:rsidP="00CC2B29">
      <w:pPr>
        <w:rPr>
          <w:rFonts w:ascii="Times New Roman" w:hAnsi="Times New Roman"/>
        </w:rPr>
        <w:sectPr w:rsidR="00CC2B29" w:rsidRPr="00B621C6" w:rsidSect="006672EC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6" w:h="16838"/>
          <w:pgMar w:top="284" w:right="567" w:bottom="5" w:left="624" w:header="567" w:footer="283" w:gutter="0"/>
          <w:cols w:space="720"/>
          <w:docGrid w:linePitch="600" w:charSpace="32768"/>
        </w:sectPr>
      </w:pPr>
    </w:p>
    <w:p w:rsidR="00CC2B29" w:rsidRPr="00B621C6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  <w:bookmarkStart w:id="252" w:name="_Hlk488239306"/>
      <w:bookmarkEnd w:id="252"/>
      <w:r w:rsidRPr="00B621C6">
        <w:rPr>
          <w:rFonts w:ascii="Times New Roman" w:hAnsi="Times New Roman"/>
          <w:b/>
        </w:rPr>
        <w:lastRenderedPageBreak/>
        <w:t>Приложение №9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985272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муниципального образования 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CC2B29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</w:p>
    <w:p w:rsidR="00161DC6" w:rsidRPr="00B621C6" w:rsidRDefault="00161DC6" w:rsidP="00CC2B29">
      <w:pPr>
        <w:spacing w:after="0" w:line="20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f5"/>
        <w:tblW w:w="0" w:type="auto"/>
        <w:tblInd w:w="108" w:type="dxa"/>
        <w:tblLayout w:type="fixed"/>
        <w:tblLook w:val="04A0"/>
      </w:tblPr>
      <w:tblGrid>
        <w:gridCol w:w="559"/>
        <w:gridCol w:w="2777"/>
        <w:gridCol w:w="662"/>
        <w:gridCol w:w="709"/>
        <w:gridCol w:w="850"/>
        <w:gridCol w:w="838"/>
        <w:gridCol w:w="727"/>
        <w:gridCol w:w="675"/>
        <w:gridCol w:w="838"/>
        <w:gridCol w:w="817"/>
        <w:gridCol w:w="817"/>
        <w:gridCol w:w="81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86"/>
      </w:tblGrid>
      <w:tr w:rsidR="00161DC6" w:rsidRPr="00100D55" w:rsidTr="002900E2">
        <w:trPr>
          <w:trHeight w:val="391"/>
        </w:trPr>
        <w:tc>
          <w:tcPr>
            <w:tcW w:w="22822" w:type="dxa"/>
            <w:gridSpan w:val="28"/>
          </w:tcPr>
          <w:p w:rsidR="00161DC6" w:rsidRPr="00100D55" w:rsidRDefault="00161DC6" w:rsidP="00161DC6">
            <w:pPr>
              <w:tabs>
                <w:tab w:val="left" w:pos="9084"/>
              </w:tabs>
              <w:jc w:val="center"/>
              <w:rPr>
                <w:b/>
                <w:bCs/>
              </w:rPr>
            </w:pPr>
            <w:r w:rsidRPr="003270A7">
              <w:rPr>
                <w:b/>
                <w:bCs/>
                <w:color w:val="000000"/>
                <w:sz w:val="28"/>
                <w:szCs w:val="28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муниципального образования "</w:t>
            </w:r>
            <w:r w:rsidR="00985272">
              <w:rPr>
                <w:b/>
                <w:bCs/>
                <w:color w:val="000000"/>
                <w:sz w:val="28"/>
                <w:szCs w:val="28"/>
              </w:rPr>
              <w:t>Горненское городское поселение</w:t>
            </w:r>
            <w:r w:rsidRPr="003270A7">
              <w:rPr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161DC6" w:rsidRPr="00100D55" w:rsidTr="002900E2">
        <w:trPr>
          <w:trHeight w:val="391"/>
        </w:trPr>
        <w:tc>
          <w:tcPr>
            <w:tcW w:w="22822" w:type="dxa"/>
            <w:gridSpan w:val="28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Система водоснабжения</w:t>
            </w:r>
            <w:r w:rsidRPr="00EC368E">
              <w:rPr>
                <w:b/>
                <w:bCs/>
              </w:rPr>
              <w:tab/>
            </w:r>
            <w:r w:rsidRPr="00EC368E">
              <w:rPr>
                <w:b/>
                <w:bCs/>
              </w:rPr>
              <w:tab/>
            </w:r>
          </w:p>
        </w:tc>
      </w:tr>
      <w:tr w:rsidR="00161DC6" w:rsidRPr="00100D55" w:rsidTr="00F31A4C">
        <w:trPr>
          <w:trHeight w:val="346"/>
        </w:trPr>
        <w:tc>
          <w:tcPr>
            <w:tcW w:w="559" w:type="dxa"/>
            <w:vMerge w:val="restart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№ п/п</w:t>
            </w:r>
          </w:p>
        </w:tc>
        <w:tc>
          <w:tcPr>
            <w:tcW w:w="2777" w:type="dxa"/>
            <w:vMerge w:val="restart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Наименование показат</w:t>
            </w:r>
            <w:r w:rsidRPr="00100D55">
              <w:rPr>
                <w:b/>
                <w:bCs/>
              </w:rPr>
              <w:t>е</w:t>
            </w:r>
            <w:r w:rsidRPr="00100D55">
              <w:rPr>
                <w:b/>
                <w:bCs/>
              </w:rPr>
              <w:t>ля</w:t>
            </w:r>
          </w:p>
        </w:tc>
        <w:tc>
          <w:tcPr>
            <w:tcW w:w="662" w:type="dxa"/>
            <w:vMerge w:val="restart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Ед. и</w:t>
            </w:r>
            <w:r w:rsidRPr="00100D55">
              <w:rPr>
                <w:b/>
                <w:bCs/>
              </w:rPr>
              <w:t>з</w:t>
            </w:r>
            <w:r w:rsidRPr="00100D55">
              <w:rPr>
                <w:b/>
                <w:bCs/>
              </w:rPr>
              <w:t>мер.</w:t>
            </w:r>
          </w:p>
        </w:tc>
        <w:tc>
          <w:tcPr>
            <w:tcW w:w="18824" w:type="dxa"/>
            <w:gridSpan w:val="25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Величина показателя</w:t>
            </w:r>
          </w:p>
        </w:tc>
      </w:tr>
      <w:tr w:rsidR="00161DC6" w:rsidTr="00F31A4C">
        <w:trPr>
          <w:trHeight w:val="288"/>
        </w:trPr>
        <w:tc>
          <w:tcPr>
            <w:tcW w:w="559" w:type="dxa"/>
            <w:vMerge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2777" w:type="dxa"/>
            <w:vMerge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662" w:type="dxa"/>
            <w:vMerge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2019</w:t>
            </w:r>
          </w:p>
        </w:tc>
        <w:tc>
          <w:tcPr>
            <w:tcW w:w="850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2020</w:t>
            </w:r>
          </w:p>
        </w:tc>
        <w:tc>
          <w:tcPr>
            <w:tcW w:w="838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2021</w:t>
            </w:r>
          </w:p>
        </w:tc>
        <w:tc>
          <w:tcPr>
            <w:tcW w:w="72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2022</w:t>
            </w:r>
          </w:p>
        </w:tc>
        <w:tc>
          <w:tcPr>
            <w:tcW w:w="675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2023</w:t>
            </w:r>
          </w:p>
        </w:tc>
        <w:tc>
          <w:tcPr>
            <w:tcW w:w="838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2024</w:t>
            </w:r>
          </w:p>
        </w:tc>
        <w:tc>
          <w:tcPr>
            <w:tcW w:w="81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2025</w:t>
            </w:r>
          </w:p>
        </w:tc>
        <w:tc>
          <w:tcPr>
            <w:tcW w:w="81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2026</w:t>
            </w:r>
          </w:p>
        </w:tc>
        <w:tc>
          <w:tcPr>
            <w:tcW w:w="81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2027</w:t>
            </w:r>
          </w:p>
        </w:tc>
        <w:tc>
          <w:tcPr>
            <w:tcW w:w="730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100D55">
              <w:rPr>
                <w:b/>
                <w:bCs/>
              </w:rPr>
              <w:t>2028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2031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2032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2033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2035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2036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2037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2038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2039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2040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2041</w:t>
            </w:r>
          </w:p>
        </w:tc>
        <w:tc>
          <w:tcPr>
            <w:tcW w:w="730" w:type="dxa"/>
          </w:tcPr>
          <w:p w:rsidR="00161DC6" w:rsidRPr="00100D55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2042</w:t>
            </w:r>
          </w:p>
        </w:tc>
        <w:tc>
          <w:tcPr>
            <w:tcW w:w="786" w:type="dxa"/>
          </w:tcPr>
          <w:p w:rsidR="00161DC6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2043</w:t>
            </w:r>
          </w:p>
        </w:tc>
      </w:tr>
      <w:tr w:rsidR="00161DC6" w:rsidRPr="00100D55" w:rsidTr="002900E2">
        <w:trPr>
          <w:trHeight w:val="436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1</w:t>
            </w:r>
          </w:p>
        </w:tc>
        <w:tc>
          <w:tcPr>
            <w:tcW w:w="22263" w:type="dxa"/>
            <w:gridSpan w:val="27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Показатели качества питьевой воды</w:t>
            </w:r>
          </w:p>
        </w:tc>
      </w:tr>
      <w:tr w:rsidR="00161DC6" w:rsidTr="00F31A4C">
        <w:trPr>
          <w:trHeight w:val="1534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1.1.</w:t>
            </w:r>
          </w:p>
        </w:tc>
        <w:tc>
          <w:tcPr>
            <w:tcW w:w="277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Доля проб питьевой воды, подаваемой с источников водоснабжения в распр</w:t>
            </w:r>
            <w:r w:rsidRPr="00100D55">
              <w:t>е</w:t>
            </w:r>
            <w:r w:rsidRPr="00100D55">
              <w:t>делительную водопрово</w:t>
            </w:r>
            <w:r w:rsidRPr="00100D55">
              <w:t>д</w:t>
            </w:r>
            <w:r w:rsidRPr="00100D55">
              <w:t>ную сеть, не соответс</w:t>
            </w:r>
            <w:r w:rsidRPr="00100D55">
              <w:t>т</w:t>
            </w:r>
            <w:r w:rsidRPr="00100D55">
              <w:t>вующих установленным требованиям, в общем объеме проб, отобранных по результатам произво</w:t>
            </w:r>
            <w:r w:rsidRPr="00100D55">
              <w:t>д</w:t>
            </w:r>
            <w:r w:rsidRPr="00100D55">
              <w:t>ственного контроля кач</w:t>
            </w:r>
            <w:r w:rsidRPr="00100D55">
              <w:t>е</w:t>
            </w:r>
            <w:r w:rsidRPr="00100D55">
              <w:t>ства питьевой воды</w:t>
            </w:r>
          </w:p>
        </w:tc>
        <w:tc>
          <w:tcPr>
            <w:tcW w:w="662" w:type="dxa"/>
            <w:shd w:val="clear" w:color="auto" w:fill="auto"/>
            <w:hideMark/>
          </w:tcPr>
          <w:p w:rsidR="00161DC6" w:rsidRPr="001E05AB" w:rsidRDefault="00161DC6" w:rsidP="002900E2">
            <w:pPr>
              <w:tabs>
                <w:tab w:val="left" w:pos="9084"/>
              </w:tabs>
              <w:jc w:val="center"/>
            </w:pPr>
            <w:r w:rsidRPr="001E05AB">
              <w:t>%</w:t>
            </w:r>
          </w:p>
        </w:tc>
        <w:tc>
          <w:tcPr>
            <w:tcW w:w="709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5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38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2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675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38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86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</w:tr>
      <w:tr w:rsidR="00161DC6" w:rsidTr="00F31A4C">
        <w:trPr>
          <w:trHeight w:val="1278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1.2.</w:t>
            </w:r>
          </w:p>
        </w:tc>
        <w:tc>
          <w:tcPr>
            <w:tcW w:w="277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Доля проб питьевой воды в распределительной в</w:t>
            </w:r>
            <w:r w:rsidRPr="00100D55">
              <w:t>о</w:t>
            </w:r>
            <w:r w:rsidRPr="00100D55">
              <w:t>допроводной сети, не с</w:t>
            </w:r>
            <w:r w:rsidRPr="00100D55">
              <w:t>о</w:t>
            </w:r>
            <w:r w:rsidRPr="00100D55">
              <w:t>ответствующих устано</w:t>
            </w:r>
            <w:r w:rsidRPr="00100D55">
              <w:t>в</w:t>
            </w:r>
            <w:r w:rsidRPr="00100D55">
              <w:t>ленным требованиям, в общем объеме проб, от</w:t>
            </w:r>
            <w:r w:rsidRPr="00100D55">
              <w:t>о</w:t>
            </w:r>
            <w:r w:rsidRPr="00100D55">
              <w:t>бранных по результатам производственного ко</w:t>
            </w:r>
            <w:r w:rsidRPr="00100D55">
              <w:t>н</w:t>
            </w:r>
            <w:r w:rsidRPr="00100D55">
              <w:t>троля качества питьевой воды</w:t>
            </w:r>
          </w:p>
        </w:tc>
        <w:tc>
          <w:tcPr>
            <w:tcW w:w="662" w:type="dxa"/>
            <w:shd w:val="clear" w:color="auto" w:fill="auto"/>
            <w:hideMark/>
          </w:tcPr>
          <w:p w:rsidR="00161DC6" w:rsidRPr="001E05AB" w:rsidRDefault="00161DC6" w:rsidP="002900E2">
            <w:pPr>
              <w:tabs>
                <w:tab w:val="left" w:pos="9084"/>
              </w:tabs>
              <w:jc w:val="center"/>
            </w:pPr>
            <w:r w:rsidRPr="001E05AB">
              <w:t>%</w:t>
            </w:r>
          </w:p>
        </w:tc>
        <w:tc>
          <w:tcPr>
            <w:tcW w:w="709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5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38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2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675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38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817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30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  <w:tc>
          <w:tcPr>
            <w:tcW w:w="786" w:type="dxa"/>
            <w:shd w:val="clear" w:color="auto" w:fill="auto"/>
          </w:tcPr>
          <w:p w:rsidR="00161DC6" w:rsidRPr="001E05AB" w:rsidRDefault="00161DC6" w:rsidP="002900E2">
            <w:pPr>
              <w:jc w:val="center"/>
            </w:pPr>
            <w:r w:rsidRPr="001E05AB">
              <w:t>0</w:t>
            </w:r>
          </w:p>
        </w:tc>
      </w:tr>
      <w:tr w:rsidR="00161DC6" w:rsidRPr="00100D55" w:rsidTr="002900E2">
        <w:trPr>
          <w:trHeight w:val="406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2</w:t>
            </w:r>
          </w:p>
        </w:tc>
        <w:tc>
          <w:tcPr>
            <w:tcW w:w="22263" w:type="dxa"/>
            <w:gridSpan w:val="27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Показатели надежности и бесперебойности водоснабжения</w:t>
            </w:r>
          </w:p>
        </w:tc>
      </w:tr>
      <w:tr w:rsidR="00C14293" w:rsidRPr="00286E96" w:rsidTr="00F31A4C">
        <w:trPr>
          <w:trHeight w:val="1278"/>
        </w:trPr>
        <w:tc>
          <w:tcPr>
            <w:tcW w:w="559" w:type="dxa"/>
            <w:hideMark/>
          </w:tcPr>
          <w:p w:rsidR="00C14293" w:rsidRPr="00100D55" w:rsidRDefault="00C14293" w:rsidP="00C14293">
            <w:pPr>
              <w:tabs>
                <w:tab w:val="left" w:pos="9084"/>
              </w:tabs>
            </w:pPr>
            <w:r w:rsidRPr="00100D55">
              <w:t>2.1.</w:t>
            </w:r>
          </w:p>
        </w:tc>
        <w:tc>
          <w:tcPr>
            <w:tcW w:w="2777" w:type="dxa"/>
            <w:hideMark/>
          </w:tcPr>
          <w:p w:rsidR="00C14293" w:rsidRPr="00100D55" w:rsidRDefault="00C14293" w:rsidP="00C14293">
            <w:pPr>
              <w:tabs>
                <w:tab w:val="left" w:pos="9084"/>
              </w:tabs>
            </w:pPr>
            <w:r w:rsidRPr="00100D55">
              <w:t>Количество перерывов в подаче воды, возникших в результате аварий, повр</w:t>
            </w:r>
            <w:r w:rsidRPr="00100D55">
              <w:t>е</w:t>
            </w:r>
            <w:r w:rsidRPr="00100D55">
              <w:t>ждений и иных технолог</w:t>
            </w:r>
            <w:r w:rsidRPr="00100D55">
              <w:t>и</w:t>
            </w:r>
            <w:r w:rsidRPr="00100D55">
              <w:t>ческих нарушений на об</w:t>
            </w:r>
            <w:r w:rsidRPr="00100D55">
              <w:t>ъ</w:t>
            </w:r>
            <w:r w:rsidRPr="00100D55">
              <w:t>ектах централизованной системы холодного вод</w:t>
            </w:r>
            <w:r w:rsidRPr="00100D55">
              <w:t>о</w:t>
            </w:r>
            <w:r w:rsidRPr="00100D55">
              <w:t>снабжения, в расчете на протяженность водопр</w:t>
            </w:r>
            <w:r w:rsidRPr="00100D55">
              <w:t>о</w:t>
            </w:r>
            <w:r w:rsidRPr="00100D55">
              <w:lastRenderedPageBreak/>
              <w:t>водной сети в год</w:t>
            </w:r>
          </w:p>
        </w:tc>
        <w:tc>
          <w:tcPr>
            <w:tcW w:w="662" w:type="dxa"/>
            <w:hideMark/>
          </w:tcPr>
          <w:p w:rsidR="00C14293" w:rsidRPr="0028727E" w:rsidRDefault="00C14293" w:rsidP="00C14293">
            <w:pPr>
              <w:tabs>
                <w:tab w:val="left" w:pos="9084"/>
              </w:tabs>
              <w:rPr>
                <w:color w:val="FF0000"/>
              </w:rPr>
            </w:pPr>
            <w:r w:rsidRPr="00100D55">
              <w:lastRenderedPageBreak/>
              <w:t>ед./км</w:t>
            </w:r>
          </w:p>
        </w:tc>
        <w:tc>
          <w:tcPr>
            <w:tcW w:w="709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0,262</w:t>
            </w:r>
          </w:p>
        </w:tc>
        <w:tc>
          <w:tcPr>
            <w:tcW w:w="850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0,26</w:t>
            </w: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38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0,259</w:t>
            </w:r>
          </w:p>
        </w:tc>
        <w:tc>
          <w:tcPr>
            <w:tcW w:w="727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0,257</w:t>
            </w:r>
          </w:p>
        </w:tc>
        <w:tc>
          <w:tcPr>
            <w:tcW w:w="675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0,246</w:t>
            </w:r>
          </w:p>
        </w:tc>
        <w:tc>
          <w:tcPr>
            <w:tcW w:w="838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0,235</w:t>
            </w:r>
          </w:p>
        </w:tc>
        <w:tc>
          <w:tcPr>
            <w:tcW w:w="817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0,224</w:t>
            </w:r>
          </w:p>
        </w:tc>
        <w:tc>
          <w:tcPr>
            <w:tcW w:w="817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0,213</w:t>
            </w:r>
          </w:p>
        </w:tc>
        <w:tc>
          <w:tcPr>
            <w:tcW w:w="817" w:type="dxa"/>
          </w:tcPr>
          <w:p w:rsidR="00C14293" w:rsidRPr="00C14293" w:rsidRDefault="00C14293" w:rsidP="00C14293">
            <w:pPr>
              <w:rPr>
                <w:color w:val="FF0000"/>
                <w:sz w:val="16"/>
                <w:szCs w:val="16"/>
              </w:rPr>
            </w:pPr>
            <w:r w:rsidRPr="00C14293">
              <w:rPr>
                <w:color w:val="FF0000"/>
                <w:sz w:val="16"/>
                <w:szCs w:val="16"/>
              </w:rPr>
              <w:t>0,202</w:t>
            </w:r>
          </w:p>
        </w:tc>
        <w:tc>
          <w:tcPr>
            <w:tcW w:w="730" w:type="dxa"/>
          </w:tcPr>
          <w:p w:rsidR="00C14293" w:rsidRPr="000F21DF" w:rsidRDefault="00C14293" w:rsidP="00C14293">
            <w:pPr>
              <w:rPr>
                <w:color w:val="FF0000"/>
                <w:sz w:val="16"/>
                <w:szCs w:val="16"/>
              </w:rPr>
            </w:pPr>
            <w:r w:rsidRPr="000F21DF">
              <w:rPr>
                <w:color w:val="FF0000"/>
                <w:sz w:val="16"/>
                <w:szCs w:val="16"/>
              </w:rPr>
              <w:t>0,191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0,18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0,169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0,158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0,147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0,136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0,125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0,114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0,103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0,092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0,081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0,07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0,059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0,048</w:t>
            </w:r>
          </w:p>
        </w:tc>
        <w:tc>
          <w:tcPr>
            <w:tcW w:w="730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0,037</w:t>
            </w:r>
          </w:p>
        </w:tc>
        <w:tc>
          <w:tcPr>
            <w:tcW w:w="786" w:type="dxa"/>
          </w:tcPr>
          <w:p w:rsidR="00C14293" w:rsidRPr="004B77BF" w:rsidRDefault="004B77BF" w:rsidP="00C1429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0,026</w:t>
            </w:r>
          </w:p>
        </w:tc>
      </w:tr>
      <w:tr w:rsidR="00161DC6" w:rsidRPr="00100D55" w:rsidTr="002900E2">
        <w:trPr>
          <w:trHeight w:val="511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lastRenderedPageBreak/>
              <w:t>3</w:t>
            </w:r>
          </w:p>
        </w:tc>
        <w:tc>
          <w:tcPr>
            <w:tcW w:w="22263" w:type="dxa"/>
            <w:gridSpan w:val="27"/>
            <w:hideMark/>
          </w:tcPr>
          <w:p w:rsidR="00161DC6" w:rsidRPr="00161DC6" w:rsidRDefault="00161DC6" w:rsidP="002900E2">
            <w:pPr>
              <w:tabs>
                <w:tab w:val="left" w:pos="9084"/>
              </w:tabs>
              <w:rPr>
                <w:highlight w:val="yellow"/>
              </w:rPr>
            </w:pPr>
            <w:r w:rsidRPr="00161DC6">
              <w:t>Показатели эффективности использования ресурсов</w:t>
            </w:r>
          </w:p>
        </w:tc>
      </w:tr>
      <w:tr w:rsidR="00933BA3" w:rsidRPr="00EC368E" w:rsidTr="00F31A4C">
        <w:trPr>
          <w:trHeight w:val="947"/>
        </w:trPr>
        <w:tc>
          <w:tcPr>
            <w:tcW w:w="559" w:type="dxa"/>
            <w:hideMark/>
          </w:tcPr>
          <w:p w:rsidR="00933BA3" w:rsidRPr="00100D55" w:rsidRDefault="00933BA3" w:rsidP="00933BA3">
            <w:pPr>
              <w:tabs>
                <w:tab w:val="left" w:pos="9084"/>
              </w:tabs>
            </w:pPr>
            <w:r w:rsidRPr="00100D55">
              <w:t>3.1.</w:t>
            </w:r>
          </w:p>
        </w:tc>
        <w:tc>
          <w:tcPr>
            <w:tcW w:w="2777" w:type="dxa"/>
            <w:hideMark/>
          </w:tcPr>
          <w:p w:rsidR="00933BA3" w:rsidRPr="00100D55" w:rsidRDefault="00933BA3" w:rsidP="00933BA3">
            <w:pPr>
              <w:tabs>
                <w:tab w:val="left" w:pos="9084"/>
              </w:tabs>
            </w:pPr>
            <w:r w:rsidRPr="00100D55">
              <w:t>Доля потерь воды в це</w:t>
            </w:r>
            <w:r w:rsidRPr="00100D55">
              <w:t>н</w:t>
            </w:r>
            <w:r w:rsidRPr="00100D55">
              <w:t>трализованных системах водоснабжения при тран</w:t>
            </w:r>
            <w:r w:rsidRPr="00100D55">
              <w:t>с</w:t>
            </w:r>
            <w:r w:rsidRPr="00100D55">
              <w:t>портировке в общем объ</w:t>
            </w:r>
            <w:r w:rsidRPr="00100D55">
              <w:t>е</w:t>
            </w:r>
            <w:r w:rsidRPr="00100D55">
              <w:t>ме воды, поданной в вод</w:t>
            </w:r>
            <w:r w:rsidRPr="00100D55">
              <w:t>о</w:t>
            </w:r>
            <w:r w:rsidRPr="00100D55">
              <w:t xml:space="preserve">проводную сеть </w:t>
            </w:r>
          </w:p>
        </w:tc>
        <w:tc>
          <w:tcPr>
            <w:tcW w:w="662" w:type="dxa"/>
            <w:hideMark/>
          </w:tcPr>
          <w:p w:rsidR="00933BA3" w:rsidRPr="00100D55" w:rsidRDefault="00933BA3" w:rsidP="00933BA3">
            <w:pPr>
              <w:tabs>
                <w:tab w:val="left" w:pos="9084"/>
              </w:tabs>
            </w:pPr>
            <w:r w:rsidRPr="00100D55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Pr="00F6503F" w:rsidRDefault="00933BA3" w:rsidP="00933B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39,22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38,72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38,22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37,72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37,22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36,72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36,22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35,72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pPr>
              <w:jc w:val="center"/>
            </w:pPr>
            <w:r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3BA3" w:rsidRDefault="00933BA3" w:rsidP="00933BA3">
            <w:r w:rsidRPr="001B260F">
              <w:t>35,22</w:t>
            </w:r>
          </w:p>
        </w:tc>
      </w:tr>
      <w:tr w:rsidR="00161DC6" w:rsidRPr="00DB4913" w:rsidTr="00F31A4C">
        <w:trPr>
          <w:trHeight w:val="1233"/>
        </w:trPr>
        <w:tc>
          <w:tcPr>
            <w:tcW w:w="559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3.4.</w:t>
            </w:r>
          </w:p>
        </w:tc>
        <w:tc>
          <w:tcPr>
            <w:tcW w:w="2777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Удельный расход электр</w:t>
            </w:r>
            <w:r w:rsidRPr="00100D55">
              <w:t>и</w:t>
            </w:r>
            <w:r w:rsidRPr="00100D55">
              <w:t>ческой энергии, потре</w:t>
            </w:r>
            <w:r w:rsidRPr="00100D55">
              <w:t>б</w:t>
            </w:r>
            <w:r w:rsidRPr="00100D55">
              <w:t>ляемой в технологическом процессе подготовки пит</w:t>
            </w:r>
            <w:r w:rsidRPr="00100D55">
              <w:t>ь</w:t>
            </w:r>
            <w:r w:rsidRPr="00100D55">
              <w:t xml:space="preserve">евой воды, на единицу объема воды, отпускаемой в сеть </w:t>
            </w:r>
          </w:p>
        </w:tc>
        <w:tc>
          <w:tcPr>
            <w:tcW w:w="662" w:type="dxa"/>
            <w:hideMark/>
          </w:tcPr>
          <w:p w:rsidR="00161DC6" w:rsidRPr="00100D55" w:rsidRDefault="00161DC6" w:rsidP="002900E2">
            <w:pPr>
              <w:tabs>
                <w:tab w:val="left" w:pos="9084"/>
              </w:tabs>
            </w:pPr>
            <w:r w:rsidRPr="00100D55">
              <w:t>кВт ч/м3</w:t>
            </w:r>
          </w:p>
        </w:tc>
        <w:tc>
          <w:tcPr>
            <w:tcW w:w="709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5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38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27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675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38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17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17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17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30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86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</w:tr>
      <w:tr w:rsidR="00C82179" w:rsidRPr="00EC368E" w:rsidTr="00F31A4C">
        <w:trPr>
          <w:trHeight w:val="1083"/>
        </w:trPr>
        <w:tc>
          <w:tcPr>
            <w:tcW w:w="559" w:type="dxa"/>
            <w:hideMark/>
          </w:tcPr>
          <w:p w:rsidR="00C82179" w:rsidRPr="00100D55" w:rsidRDefault="00C82179" w:rsidP="00C82179">
            <w:pPr>
              <w:tabs>
                <w:tab w:val="left" w:pos="9084"/>
              </w:tabs>
            </w:pPr>
            <w:r w:rsidRPr="00100D55">
              <w:t>3.5.</w:t>
            </w:r>
          </w:p>
        </w:tc>
        <w:tc>
          <w:tcPr>
            <w:tcW w:w="2777" w:type="dxa"/>
            <w:hideMark/>
          </w:tcPr>
          <w:p w:rsidR="00C82179" w:rsidRPr="00100D55" w:rsidRDefault="00C82179" w:rsidP="00C82179">
            <w:pPr>
              <w:tabs>
                <w:tab w:val="left" w:pos="9084"/>
              </w:tabs>
            </w:pPr>
            <w:r w:rsidRPr="00100D55">
              <w:t>Удельный расход электр</w:t>
            </w:r>
            <w:r w:rsidRPr="00100D55">
              <w:t>и</w:t>
            </w:r>
            <w:r w:rsidRPr="00100D55">
              <w:t>ческой энергии, потре</w:t>
            </w:r>
            <w:r w:rsidRPr="00100D55">
              <w:t>б</w:t>
            </w:r>
            <w:r w:rsidRPr="00100D55">
              <w:t xml:space="preserve">ляемой в технологическом процессе транспортировки питьевой воды, на единицу объема воды, отпускаемой в сеть </w:t>
            </w:r>
          </w:p>
        </w:tc>
        <w:tc>
          <w:tcPr>
            <w:tcW w:w="662" w:type="dxa"/>
            <w:hideMark/>
          </w:tcPr>
          <w:p w:rsidR="00C82179" w:rsidRPr="00100D55" w:rsidRDefault="00C82179" w:rsidP="00C82179">
            <w:pPr>
              <w:tabs>
                <w:tab w:val="left" w:pos="9084"/>
              </w:tabs>
            </w:pPr>
            <w:r w:rsidRPr="00100D55">
              <w:t>кВт ч/м3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503F">
              <w:rPr>
                <w:color w:val="000000"/>
                <w:lang w:eastAsia="ru-RU"/>
              </w:rPr>
              <w:t>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F6503F">
              <w:rPr>
                <w:color w:val="000000"/>
                <w:lang w:eastAsia="ru-RU"/>
              </w:rPr>
              <w:t>2,24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jc w:val="center"/>
            </w:pPr>
            <w:r w:rsidRPr="00F6503F">
              <w:t>2,23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jc w:val="center"/>
            </w:pPr>
            <w:r w:rsidRPr="00F6503F">
              <w:t>2,21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jc w:val="center"/>
            </w:pPr>
            <w:r w:rsidRPr="00F6503F">
              <w:t>2,18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jc w:val="center"/>
            </w:pPr>
            <w:r w:rsidRPr="00F6503F">
              <w:t>2,13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F6503F" w:rsidRDefault="00C82179" w:rsidP="00C82179">
            <w:pPr>
              <w:jc w:val="center"/>
            </w:pPr>
            <w:r w:rsidRPr="00F6503F">
              <w:t>2,08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Pr="0049709C" w:rsidRDefault="00C82179" w:rsidP="00C82179">
            <w:pPr>
              <w:jc w:val="center"/>
              <w:rPr>
                <w:lang w:val="en-US"/>
              </w:rPr>
            </w:pPr>
            <w:r w:rsidRPr="00F6503F">
              <w:t>2,0</w:t>
            </w:r>
            <w:r>
              <w:rPr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179" w:rsidRDefault="00C82179" w:rsidP="00C82179">
            <w:r w:rsidRPr="0087086E">
              <w:t>2,0</w:t>
            </w:r>
            <w:r w:rsidRPr="0087086E">
              <w:rPr>
                <w:lang w:val="en-US"/>
              </w:rPr>
              <w:t>4</w:t>
            </w:r>
          </w:p>
        </w:tc>
      </w:tr>
    </w:tbl>
    <w:p w:rsidR="009D11ED" w:rsidRPr="009D11ED" w:rsidRDefault="009D11ED" w:rsidP="009D11ED">
      <w:pPr>
        <w:rPr>
          <w:rFonts w:ascii="Times New Roman" w:hAnsi="Times New Roman"/>
        </w:rPr>
      </w:pPr>
    </w:p>
    <w:tbl>
      <w:tblPr>
        <w:tblStyle w:val="62"/>
        <w:tblW w:w="22697" w:type="dxa"/>
        <w:tblInd w:w="108" w:type="dxa"/>
        <w:tblLook w:val="04A0"/>
      </w:tblPr>
      <w:tblGrid>
        <w:gridCol w:w="587"/>
        <w:gridCol w:w="2652"/>
        <w:gridCol w:w="824"/>
        <w:gridCol w:w="18"/>
        <w:gridCol w:w="736"/>
        <w:gridCol w:w="17"/>
        <w:gridCol w:w="736"/>
        <w:gridCol w:w="17"/>
        <w:gridCol w:w="736"/>
        <w:gridCol w:w="17"/>
        <w:gridCol w:w="756"/>
        <w:gridCol w:w="12"/>
        <w:gridCol w:w="753"/>
        <w:gridCol w:w="53"/>
        <w:gridCol w:w="701"/>
        <w:gridCol w:w="17"/>
        <w:gridCol w:w="735"/>
        <w:gridCol w:w="18"/>
        <w:gridCol w:w="735"/>
        <w:gridCol w:w="18"/>
        <w:gridCol w:w="735"/>
        <w:gridCol w:w="18"/>
        <w:gridCol w:w="735"/>
        <w:gridCol w:w="18"/>
        <w:gridCol w:w="695"/>
        <w:gridCol w:w="17"/>
        <w:gridCol w:w="684"/>
        <w:gridCol w:w="88"/>
        <w:gridCol w:w="692"/>
        <w:gridCol w:w="20"/>
        <w:gridCol w:w="683"/>
        <w:gridCol w:w="88"/>
        <w:gridCol w:w="693"/>
        <w:gridCol w:w="19"/>
        <w:gridCol w:w="682"/>
        <w:gridCol w:w="126"/>
        <w:gridCol w:w="789"/>
        <w:gridCol w:w="18"/>
        <w:gridCol w:w="800"/>
        <w:gridCol w:w="712"/>
        <w:gridCol w:w="712"/>
        <w:gridCol w:w="712"/>
        <w:gridCol w:w="712"/>
        <w:gridCol w:w="712"/>
        <w:gridCol w:w="712"/>
        <w:gridCol w:w="687"/>
      </w:tblGrid>
      <w:tr w:rsidR="00161DC6" w:rsidRPr="00691ADD" w:rsidTr="002900E2">
        <w:trPr>
          <w:trHeight w:val="376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</w:p>
        </w:tc>
        <w:tc>
          <w:tcPr>
            <w:tcW w:w="22110" w:type="dxa"/>
            <w:gridSpan w:val="45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rPr>
                <w:b/>
                <w:bCs/>
              </w:rPr>
              <w:t>Система водоотведения</w:t>
            </w:r>
          </w:p>
        </w:tc>
      </w:tr>
      <w:tr w:rsidR="00161DC6" w:rsidRPr="00691ADD" w:rsidTr="002900E2">
        <w:trPr>
          <w:trHeight w:val="315"/>
        </w:trPr>
        <w:tc>
          <w:tcPr>
            <w:tcW w:w="587" w:type="dxa"/>
            <w:vMerge w:val="restart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№ п/п</w:t>
            </w:r>
          </w:p>
        </w:tc>
        <w:tc>
          <w:tcPr>
            <w:tcW w:w="2652" w:type="dxa"/>
            <w:vMerge w:val="restart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Наименование показ</w:t>
            </w:r>
            <w:r w:rsidRPr="00691ADD">
              <w:rPr>
                <w:b/>
                <w:bCs/>
              </w:rPr>
              <w:t>а</w:t>
            </w:r>
            <w:r w:rsidRPr="00691ADD">
              <w:rPr>
                <w:b/>
                <w:bCs/>
              </w:rPr>
              <w:t xml:space="preserve">теля </w:t>
            </w:r>
          </w:p>
        </w:tc>
        <w:tc>
          <w:tcPr>
            <w:tcW w:w="824" w:type="dxa"/>
            <w:vMerge w:val="restart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Ед. изм.</w:t>
            </w:r>
          </w:p>
        </w:tc>
        <w:tc>
          <w:tcPr>
            <w:tcW w:w="18634" w:type="dxa"/>
            <w:gridSpan w:val="43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Величина показателя</w:t>
            </w:r>
          </w:p>
        </w:tc>
      </w:tr>
      <w:tr w:rsidR="00161DC6" w:rsidRPr="00691ADD" w:rsidTr="002900E2">
        <w:trPr>
          <w:trHeight w:val="391"/>
        </w:trPr>
        <w:tc>
          <w:tcPr>
            <w:tcW w:w="587" w:type="dxa"/>
            <w:vMerge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2652" w:type="dxa"/>
            <w:vMerge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824" w:type="dxa"/>
            <w:vMerge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</w:p>
        </w:tc>
        <w:tc>
          <w:tcPr>
            <w:tcW w:w="754" w:type="dxa"/>
            <w:gridSpan w:val="2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2019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2020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2021</w:t>
            </w:r>
          </w:p>
        </w:tc>
        <w:tc>
          <w:tcPr>
            <w:tcW w:w="77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2022</w:t>
            </w:r>
          </w:p>
        </w:tc>
        <w:tc>
          <w:tcPr>
            <w:tcW w:w="818" w:type="dxa"/>
            <w:gridSpan w:val="3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2023</w:t>
            </w:r>
          </w:p>
        </w:tc>
        <w:tc>
          <w:tcPr>
            <w:tcW w:w="701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2024</w:t>
            </w:r>
          </w:p>
        </w:tc>
        <w:tc>
          <w:tcPr>
            <w:tcW w:w="752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2025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2026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 w:rsidRPr="00691ADD">
              <w:rPr>
                <w:b/>
                <w:bCs/>
              </w:rPr>
              <w:t>2027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71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01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</w:tc>
        <w:tc>
          <w:tcPr>
            <w:tcW w:w="780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2031</w:t>
            </w:r>
          </w:p>
        </w:tc>
        <w:tc>
          <w:tcPr>
            <w:tcW w:w="703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2032</w:t>
            </w:r>
          </w:p>
        </w:tc>
        <w:tc>
          <w:tcPr>
            <w:tcW w:w="781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2033</w:t>
            </w:r>
          </w:p>
        </w:tc>
        <w:tc>
          <w:tcPr>
            <w:tcW w:w="701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</w:p>
        </w:tc>
        <w:tc>
          <w:tcPr>
            <w:tcW w:w="915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2035</w:t>
            </w:r>
          </w:p>
        </w:tc>
        <w:tc>
          <w:tcPr>
            <w:tcW w:w="818" w:type="dxa"/>
            <w:gridSpan w:val="2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2036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2037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2038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2039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2040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2041</w:t>
            </w:r>
          </w:p>
        </w:tc>
        <w:tc>
          <w:tcPr>
            <w:tcW w:w="712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2042</w:t>
            </w:r>
          </w:p>
        </w:tc>
        <w:tc>
          <w:tcPr>
            <w:tcW w:w="687" w:type="dxa"/>
          </w:tcPr>
          <w:p w:rsidR="00161DC6" w:rsidRPr="00691ADD" w:rsidRDefault="00161DC6" w:rsidP="002900E2">
            <w:pPr>
              <w:tabs>
                <w:tab w:val="left" w:pos="9084"/>
              </w:tabs>
              <w:rPr>
                <w:b/>
                <w:bCs/>
              </w:rPr>
            </w:pPr>
            <w:r>
              <w:rPr>
                <w:b/>
                <w:bCs/>
              </w:rPr>
              <w:t>2043</w:t>
            </w:r>
          </w:p>
        </w:tc>
      </w:tr>
      <w:tr w:rsidR="00161DC6" w:rsidRPr="00691ADD" w:rsidTr="002900E2">
        <w:trPr>
          <w:trHeight w:val="406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1</w:t>
            </w:r>
          </w:p>
        </w:tc>
        <w:tc>
          <w:tcPr>
            <w:tcW w:w="22110" w:type="dxa"/>
            <w:gridSpan w:val="45"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Показатели надежности и бесперебойности водоотведения</w:t>
            </w:r>
          </w:p>
        </w:tc>
      </w:tr>
      <w:tr w:rsidR="004B77BF" w:rsidRPr="00286E96" w:rsidTr="002900E2">
        <w:trPr>
          <w:trHeight w:val="677"/>
        </w:trPr>
        <w:tc>
          <w:tcPr>
            <w:tcW w:w="587" w:type="dxa"/>
            <w:hideMark/>
          </w:tcPr>
          <w:p w:rsidR="004B77BF" w:rsidRPr="00691ADD" w:rsidRDefault="004B77BF" w:rsidP="004B77BF">
            <w:pPr>
              <w:tabs>
                <w:tab w:val="left" w:pos="9084"/>
              </w:tabs>
            </w:pPr>
            <w:r w:rsidRPr="00691ADD">
              <w:t>1.1.</w:t>
            </w:r>
          </w:p>
        </w:tc>
        <w:tc>
          <w:tcPr>
            <w:tcW w:w="2652" w:type="dxa"/>
            <w:hideMark/>
          </w:tcPr>
          <w:p w:rsidR="004B77BF" w:rsidRPr="00691ADD" w:rsidRDefault="004B77BF" w:rsidP="004B77BF">
            <w:pPr>
              <w:tabs>
                <w:tab w:val="left" w:pos="9084"/>
              </w:tabs>
            </w:pPr>
            <w:r w:rsidRPr="00691ADD">
              <w:t>Удельное количество аварий и засоров в расч</w:t>
            </w:r>
            <w:r w:rsidRPr="00691ADD">
              <w:t>е</w:t>
            </w:r>
            <w:r w:rsidRPr="00691ADD">
              <w:t>те на протяженность к</w:t>
            </w:r>
            <w:r w:rsidRPr="00691ADD">
              <w:t>а</w:t>
            </w:r>
            <w:r w:rsidRPr="00691ADD">
              <w:t>нализационной сети в год</w:t>
            </w:r>
          </w:p>
        </w:tc>
        <w:tc>
          <w:tcPr>
            <w:tcW w:w="842" w:type="dxa"/>
            <w:gridSpan w:val="2"/>
            <w:hideMark/>
          </w:tcPr>
          <w:p w:rsidR="004B77BF" w:rsidRPr="00691ADD" w:rsidRDefault="004B77BF" w:rsidP="004B77BF">
            <w:pPr>
              <w:tabs>
                <w:tab w:val="left" w:pos="9084"/>
              </w:tabs>
            </w:pPr>
            <w:r w:rsidRPr="00691ADD">
              <w:t>ед./км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0,458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0,457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0,457</w:t>
            </w:r>
          </w:p>
        </w:tc>
        <w:tc>
          <w:tcPr>
            <w:tcW w:w="768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0,456</w:t>
            </w:r>
          </w:p>
        </w:tc>
        <w:tc>
          <w:tcPr>
            <w:tcW w:w="753" w:type="dxa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0,455</w:t>
            </w:r>
          </w:p>
        </w:tc>
        <w:tc>
          <w:tcPr>
            <w:tcW w:w="771" w:type="dxa"/>
            <w:gridSpan w:val="3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0,454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0,453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0,452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color w:val="FF0000"/>
                <w:sz w:val="16"/>
                <w:szCs w:val="16"/>
              </w:rPr>
            </w:pPr>
            <w:r w:rsidRPr="004B77BF">
              <w:rPr>
                <w:color w:val="FF0000"/>
                <w:sz w:val="16"/>
                <w:szCs w:val="16"/>
              </w:rPr>
              <w:t>0,451</w:t>
            </w:r>
          </w:p>
        </w:tc>
        <w:tc>
          <w:tcPr>
            <w:tcW w:w="753" w:type="dxa"/>
            <w:gridSpan w:val="2"/>
          </w:tcPr>
          <w:p w:rsidR="004B77BF" w:rsidRPr="004B77BF" w:rsidRDefault="004B77BF" w:rsidP="004B77BF">
            <w:pPr>
              <w:rPr>
                <w:b/>
                <w:color w:val="FF0000"/>
                <w:sz w:val="16"/>
                <w:szCs w:val="16"/>
              </w:rPr>
            </w:pPr>
            <w:r w:rsidRPr="004B77BF">
              <w:rPr>
                <w:b/>
                <w:color w:val="FF0000"/>
                <w:sz w:val="16"/>
                <w:szCs w:val="16"/>
              </w:rPr>
              <w:t>0,450</w:t>
            </w:r>
          </w:p>
        </w:tc>
        <w:tc>
          <w:tcPr>
            <w:tcW w:w="712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 w:rsidRPr="000F21DF">
              <w:rPr>
                <w:color w:val="FF0000"/>
                <w:sz w:val="16"/>
                <w:szCs w:val="16"/>
              </w:rPr>
              <w:t>0,449</w:t>
            </w:r>
          </w:p>
        </w:tc>
        <w:tc>
          <w:tcPr>
            <w:tcW w:w="772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0,448</w:t>
            </w:r>
          </w:p>
        </w:tc>
        <w:tc>
          <w:tcPr>
            <w:tcW w:w="712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0,447</w:t>
            </w:r>
          </w:p>
        </w:tc>
        <w:tc>
          <w:tcPr>
            <w:tcW w:w="771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0,446</w:t>
            </w:r>
          </w:p>
        </w:tc>
        <w:tc>
          <w:tcPr>
            <w:tcW w:w="712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0,445</w:t>
            </w:r>
          </w:p>
        </w:tc>
        <w:tc>
          <w:tcPr>
            <w:tcW w:w="808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0,444</w:t>
            </w:r>
          </w:p>
        </w:tc>
        <w:tc>
          <w:tcPr>
            <w:tcW w:w="807" w:type="dxa"/>
            <w:gridSpan w:val="2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0,443</w:t>
            </w:r>
          </w:p>
        </w:tc>
        <w:tc>
          <w:tcPr>
            <w:tcW w:w="800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0,442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0,441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0,44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0,439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0,438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0,437</w:t>
            </w:r>
          </w:p>
        </w:tc>
        <w:tc>
          <w:tcPr>
            <w:tcW w:w="712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0,436</w:t>
            </w:r>
          </w:p>
        </w:tc>
        <w:tc>
          <w:tcPr>
            <w:tcW w:w="687" w:type="dxa"/>
          </w:tcPr>
          <w:p w:rsidR="004B77BF" w:rsidRPr="000F21DF" w:rsidRDefault="000F21DF" w:rsidP="004B77B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0,435</w:t>
            </w:r>
          </w:p>
        </w:tc>
      </w:tr>
      <w:tr w:rsidR="00161DC6" w:rsidRPr="00691ADD" w:rsidTr="002900E2">
        <w:trPr>
          <w:trHeight w:val="436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2</w:t>
            </w:r>
          </w:p>
        </w:tc>
        <w:tc>
          <w:tcPr>
            <w:tcW w:w="22110" w:type="dxa"/>
            <w:gridSpan w:val="45"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Показатели очистки сточных вод</w:t>
            </w:r>
          </w:p>
        </w:tc>
      </w:tr>
      <w:tr w:rsidR="00161DC6" w:rsidTr="002900E2">
        <w:trPr>
          <w:trHeight w:val="340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2.1.</w:t>
            </w:r>
          </w:p>
        </w:tc>
        <w:tc>
          <w:tcPr>
            <w:tcW w:w="2652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Доля сточных вод, не подвергающихся очис</w:t>
            </w:r>
            <w:r w:rsidRPr="00691ADD">
              <w:t>т</w:t>
            </w:r>
            <w:r w:rsidRPr="00691ADD">
              <w:t>ке, в общем объеме сто</w:t>
            </w:r>
            <w:r w:rsidRPr="00691ADD">
              <w:t>ч</w:t>
            </w:r>
            <w:r w:rsidRPr="00691ADD">
              <w:t>ных вод, сбрасываемых в централизованные общ</w:t>
            </w:r>
            <w:r w:rsidRPr="00691ADD">
              <w:t>е</w:t>
            </w:r>
            <w:r w:rsidRPr="00691ADD">
              <w:t>сплавные или бытовые системы водоотведения</w:t>
            </w:r>
          </w:p>
        </w:tc>
        <w:tc>
          <w:tcPr>
            <w:tcW w:w="824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%</w:t>
            </w:r>
          </w:p>
        </w:tc>
        <w:tc>
          <w:tcPr>
            <w:tcW w:w="754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7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818" w:type="dxa"/>
            <w:gridSpan w:val="3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01" w:type="dxa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2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13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01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80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03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81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01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915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818" w:type="dxa"/>
            <w:gridSpan w:val="2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</w:tc>
        <w:tc>
          <w:tcPr>
            <w:tcW w:w="687" w:type="dxa"/>
          </w:tcPr>
          <w:p w:rsidR="00161DC6" w:rsidRDefault="00161DC6" w:rsidP="002900E2">
            <w:pPr>
              <w:jc w:val="center"/>
            </w:pPr>
            <w:r w:rsidRPr="002242E7">
              <w:t>-</w:t>
            </w:r>
          </w:p>
          <w:p w:rsidR="00161DC6" w:rsidRDefault="00161DC6" w:rsidP="002900E2">
            <w:pPr>
              <w:jc w:val="center"/>
            </w:pPr>
          </w:p>
          <w:p w:rsidR="00161DC6" w:rsidRDefault="00161DC6" w:rsidP="002900E2">
            <w:pPr>
              <w:jc w:val="center"/>
            </w:pPr>
          </w:p>
        </w:tc>
      </w:tr>
      <w:tr w:rsidR="00161DC6" w:rsidTr="002900E2">
        <w:trPr>
          <w:trHeight w:val="1265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lastRenderedPageBreak/>
              <w:t>2.2.</w:t>
            </w:r>
          </w:p>
        </w:tc>
        <w:tc>
          <w:tcPr>
            <w:tcW w:w="2652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Доля проб сточных вод, не соответствующих у</w:t>
            </w:r>
            <w:r w:rsidRPr="00691ADD">
              <w:t>с</w:t>
            </w:r>
            <w:r w:rsidRPr="00691ADD">
              <w:t>тановленным нормат</w:t>
            </w:r>
            <w:r w:rsidRPr="00691ADD">
              <w:t>и</w:t>
            </w:r>
            <w:r w:rsidRPr="00691ADD">
              <w:t>вам допустимых сбросов, лимитам на сбросы для централизованной общ</w:t>
            </w:r>
            <w:r w:rsidRPr="00691ADD">
              <w:t>е</w:t>
            </w:r>
            <w:r w:rsidRPr="00691ADD">
              <w:t>сплавной (бытовой) си</w:t>
            </w:r>
            <w:r w:rsidRPr="00691ADD">
              <w:t>с</w:t>
            </w:r>
            <w:r w:rsidRPr="00691ADD">
              <w:t>темы водоотведения</w:t>
            </w:r>
          </w:p>
        </w:tc>
        <w:tc>
          <w:tcPr>
            <w:tcW w:w="824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%</w:t>
            </w:r>
          </w:p>
        </w:tc>
        <w:tc>
          <w:tcPr>
            <w:tcW w:w="754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7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818" w:type="dxa"/>
            <w:gridSpan w:val="3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01" w:type="dxa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2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53" w:type="dxa"/>
            <w:gridSpan w:val="2"/>
          </w:tcPr>
          <w:p w:rsidR="00161DC6" w:rsidRPr="00691ADD" w:rsidRDefault="00161DC6" w:rsidP="002900E2">
            <w:pPr>
              <w:jc w:val="center"/>
            </w:pPr>
            <w:r w:rsidRPr="00691ADD">
              <w:t>-</w:t>
            </w:r>
          </w:p>
        </w:tc>
        <w:tc>
          <w:tcPr>
            <w:tcW w:w="713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01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80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03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81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01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915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818" w:type="dxa"/>
            <w:gridSpan w:val="2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712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  <w:tc>
          <w:tcPr>
            <w:tcW w:w="687" w:type="dxa"/>
          </w:tcPr>
          <w:p w:rsidR="00161DC6" w:rsidRDefault="00161DC6" w:rsidP="002900E2">
            <w:pPr>
              <w:jc w:val="center"/>
            </w:pPr>
            <w:r w:rsidRPr="00ED1A7E">
              <w:t>-</w:t>
            </w:r>
          </w:p>
        </w:tc>
      </w:tr>
      <w:tr w:rsidR="00161DC6" w:rsidRPr="00691ADD" w:rsidTr="002900E2">
        <w:trPr>
          <w:trHeight w:val="406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3</w:t>
            </w:r>
          </w:p>
        </w:tc>
        <w:tc>
          <w:tcPr>
            <w:tcW w:w="22110" w:type="dxa"/>
            <w:gridSpan w:val="45"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Показатели эффективности использования ресурсов</w:t>
            </w:r>
          </w:p>
        </w:tc>
      </w:tr>
      <w:tr w:rsidR="00EF4A94" w:rsidTr="002900E2">
        <w:trPr>
          <w:trHeight w:val="949"/>
        </w:trPr>
        <w:tc>
          <w:tcPr>
            <w:tcW w:w="587" w:type="dxa"/>
            <w:hideMark/>
          </w:tcPr>
          <w:p w:rsidR="00EF4A94" w:rsidRPr="00691ADD" w:rsidRDefault="00EF4A94" w:rsidP="00EF4A94">
            <w:pPr>
              <w:tabs>
                <w:tab w:val="left" w:pos="9084"/>
              </w:tabs>
            </w:pPr>
            <w:r w:rsidRPr="00691ADD">
              <w:t>3.1.</w:t>
            </w:r>
          </w:p>
        </w:tc>
        <w:tc>
          <w:tcPr>
            <w:tcW w:w="2652" w:type="dxa"/>
            <w:hideMark/>
          </w:tcPr>
          <w:p w:rsidR="00EF4A94" w:rsidRPr="00691ADD" w:rsidRDefault="00EF4A94" w:rsidP="00EF4A94">
            <w:pPr>
              <w:tabs>
                <w:tab w:val="left" w:pos="9084"/>
              </w:tabs>
            </w:pPr>
            <w:r w:rsidRPr="00691ADD">
              <w:t>Удельный расход эле</w:t>
            </w:r>
            <w:r w:rsidRPr="00691ADD">
              <w:t>к</w:t>
            </w:r>
            <w:r w:rsidRPr="00691ADD">
              <w:t>трической энергии, п</w:t>
            </w:r>
            <w:r w:rsidRPr="00691ADD">
              <w:t>о</w:t>
            </w:r>
            <w:r w:rsidRPr="00691ADD">
              <w:t>требляемой в технолог</w:t>
            </w:r>
            <w:r w:rsidRPr="00691ADD">
              <w:t>и</w:t>
            </w:r>
            <w:r w:rsidRPr="00691ADD">
              <w:t>ческом процессе очистки сточных вод на единицу объема очищаемых сто</w:t>
            </w:r>
            <w:r w:rsidRPr="00691ADD">
              <w:t>ч</w:t>
            </w:r>
            <w:r w:rsidRPr="00691ADD">
              <w:t xml:space="preserve">ных вод </w:t>
            </w:r>
          </w:p>
        </w:tc>
        <w:tc>
          <w:tcPr>
            <w:tcW w:w="824" w:type="dxa"/>
            <w:hideMark/>
          </w:tcPr>
          <w:p w:rsidR="00EF4A94" w:rsidRPr="00691ADD" w:rsidRDefault="00EF4A94" w:rsidP="00EF4A94">
            <w:pPr>
              <w:tabs>
                <w:tab w:val="left" w:pos="9084"/>
              </w:tabs>
            </w:pPr>
            <w:r w:rsidRPr="00691ADD">
              <w:t>кВт ч/м3</w:t>
            </w:r>
          </w:p>
        </w:tc>
        <w:tc>
          <w:tcPr>
            <w:tcW w:w="754" w:type="dxa"/>
            <w:gridSpan w:val="2"/>
          </w:tcPr>
          <w:p w:rsidR="00EF4A94" w:rsidRPr="00F6503F" w:rsidRDefault="00EF4A94" w:rsidP="00EF4A94">
            <w:pPr>
              <w:jc w:val="center"/>
            </w:pPr>
            <w:r w:rsidRPr="00F6503F">
              <w:t>0,82</w:t>
            </w:r>
          </w:p>
        </w:tc>
        <w:tc>
          <w:tcPr>
            <w:tcW w:w="753" w:type="dxa"/>
            <w:gridSpan w:val="2"/>
          </w:tcPr>
          <w:p w:rsidR="00EF4A94" w:rsidRPr="00F6503F" w:rsidRDefault="00EF4A94" w:rsidP="00EF4A94">
            <w:r w:rsidRPr="00F6503F">
              <w:t>0,81</w:t>
            </w:r>
          </w:p>
        </w:tc>
        <w:tc>
          <w:tcPr>
            <w:tcW w:w="753" w:type="dxa"/>
            <w:gridSpan w:val="2"/>
          </w:tcPr>
          <w:p w:rsidR="00EF4A94" w:rsidRPr="00F6503F" w:rsidRDefault="00EF4A94" w:rsidP="00EF4A94">
            <w:r w:rsidRPr="00F6503F">
              <w:t>0,80</w:t>
            </w:r>
          </w:p>
        </w:tc>
        <w:tc>
          <w:tcPr>
            <w:tcW w:w="773" w:type="dxa"/>
            <w:gridSpan w:val="2"/>
          </w:tcPr>
          <w:p w:rsidR="00EF4A94" w:rsidRPr="00F6503F" w:rsidRDefault="00EF4A94" w:rsidP="00EF4A94">
            <w:r w:rsidRPr="00F6503F">
              <w:t>0,80</w:t>
            </w:r>
          </w:p>
        </w:tc>
        <w:tc>
          <w:tcPr>
            <w:tcW w:w="818" w:type="dxa"/>
            <w:gridSpan w:val="3"/>
          </w:tcPr>
          <w:p w:rsidR="00EF4A94" w:rsidRPr="00F6503F" w:rsidRDefault="00EF4A94" w:rsidP="00EF4A94">
            <w:r w:rsidRPr="00F6503F">
              <w:t>0,80</w:t>
            </w:r>
          </w:p>
        </w:tc>
        <w:tc>
          <w:tcPr>
            <w:tcW w:w="701" w:type="dxa"/>
          </w:tcPr>
          <w:p w:rsidR="00EF4A94" w:rsidRPr="00F6503F" w:rsidRDefault="00EF4A94" w:rsidP="00EF4A94">
            <w:r w:rsidRPr="00F6503F">
              <w:t>0,80</w:t>
            </w:r>
          </w:p>
        </w:tc>
        <w:tc>
          <w:tcPr>
            <w:tcW w:w="752" w:type="dxa"/>
            <w:gridSpan w:val="2"/>
          </w:tcPr>
          <w:p w:rsidR="00EF4A94" w:rsidRPr="00F6503F" w:rsidRDefault="00EF4A94" w:rsidP="00EF4A94">
            <w:r w:rsidRPr="00F6503F">
              <w:t>0,79</w:t>
            </w:r>
          </w:p>
        </w:tc>
        <w:tc>
          <w:tcPr>
            <w:tcW w:w="753" w:type="dxa"/>
            <w:gridSpan w:val="2"/>
          </w:tcPr>
          <w:p w:rsidR="00EF4A94" w:rsidRPr="00F6503F" w:rsidRDefault="00EF4A94" w:rsidP="00EF4A94">
            <w:r w:rsidRPr="00F6503F">
              <w:t>0,78</w:t>
            </w:r>
          </w:p>
        </w:tc>
        <w:tc>
          <w:tcPr>
            <w:tcW w:w="753" w:type="dxa"/>
            <w:gridSpan w:val="2"/>
          </w:tcPr>
          <w:p w:rsidR="00EF4A94" w:rsidRPr="00F6503F" w:rsidRDefault="00EF4A94" w:rsidP="00EF4A94">
            <w:r w:rsidRPr="00F6503F">
              <w:t>0,77</w:t>
            </w:r>
          </w:p>
        </w:tc>
        <w:tc>
          <w:tcPr>
            <w:tcW w:w="753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3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01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80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03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81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01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915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818" w:type="dxa"/>
            <w:gridSpan w:val="2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712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  <w:tc>
          <w:tcPr>
            <w:tcW w:w="687" w:type="dxa"/>
          </w:tcPr>
          <w:p w:rsidR="00EF4A94" w:rsidRDefault="00EF4A94" w:rsidP="00EF4A94">
            <w:pPr>
              <w:jc w:val="center"/>
            </w:pPr>
            <w:r w:rsidRPr="0026689C">
              <w:t>0,77</w:t>
            </w:r>
          </w:p>
        </w:tc>
      </w:tr>
      <w:tr w:rsidR="00161DC6" w:rsidRPr="00837C19" w:rsidTr="002900E2">
        <w:trPr>
          <w:trHeight w:val="1039"/>
        </w:trPr>
        <w:tc>
          <w:tcPr>
            <w:tcW w:w="587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 xml:space="preserve">3.2.   </w:t>
            </w:r>
          </w:p>
        </w:tc>
        <w:tc>
          <w:tcPr>
            <w:tcW w:w="2652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Удельный расход эле</w:t>
            </w:r>
            <w:r w:rsidRPr="00691ADD">
              <w:t>к</w:t>
            </w:r>
            <w:r w:rsidRPr="00691ADD">
              <w:t>трической энергии, п</w:t>
            </w:r>
            <w:r w:rsidRPr="00691ADD">
              <w:t>о</w:t>
            </w:r>
            <w:r w:rsidRPr="00691ADD">
              <w:t>требляемой в технолог</w:t>
            </w:r>
            <w:r w:rsidRPr="00691ADD">
              <w:t>и</w:t>
            </w:r>
            <w:r w:rsidRPr="00691ADD">
              <w:t>ческом процессе тран</w:t>
            </w:r>
            <w:r w:rsidRPr="00691ADD">
              <w:t>с</w:t>
            </w:r>
            <w:r w:rsidRPr="00691ADD">
              <w:t>портировки сточных вод на единицу объема транспортируемых сто</w:t>
            </w:r>
            <w:r w:rsidRPr="00691ADD">
              <w:t>ч</w:t>
            </w:r>
            <w:r w:rsidRPr="00691ADD">
              <w:t>ных вод</w:t>
            </w:r>
          </w:p>
        </w:tc>
        <w:tc>
          <w:tcPr>
            <w:tcW w:w="824" w:type="dxa"/>
            <w:hideMark/>
          </w:tcPr>
          <w:p w:rsidR="00161DC6" w:rsidRPr="00691ADD" w:rsidRDefault="00161DC6" w:rsidP="002900E2">
            <w:pPr>
              <w:tabs>
                <w:tab w:val="left" w:pos="9084"/>
              </w:tabs>
            </w:pPr>
            <w:r w:rsidRPr="00691ADD">
              <w:t>кВт ч/м3</w:t>
            </w:r>
          </w:p>
        </w:tc>
        <w:tc>
          <w:tcPr>
            <w:tcW w:w="754" w:type="dxa"/>
            <w:gridSpan w:val="2"/>
          </w:tcPr>
          <w:p w:rsidR="00161DC6" w:rsidRPr="00F6503F" w:rsidRDefault="00161DC6" w:rsidP="002900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6503F">
              <w:t>0</w:t>
            </w:r>
          </w:p>
        </w:tc>
        <w:tc>
          <w:tcPr>
            <w:tcW w:w="753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53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73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818" w:type="dxa"/>
            <w:gridSpan w:val="3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01" w:type="dxa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52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53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53" w:type="dxa"/>
            <w:gridSpan w:val="2"/>
          </w:tcPr>
          <w:p w:rsidR="00161DC6" w:rsidRPr="00F6503F" w:rsidRDefault="00161DC6" w:rsidP="002900E2">
            <w:pPr>
              <w:jc w:val="center"/>
              <w:rPr>
                <w:sz w:val="20"/>
                <w:szCs w:val="20"/>
              </w:rPr>
            </w:pPr>
            <w:r w:rsidRPr="00F6503F">
              <w:t>0</w:t>
            </w:r>
          </w:p>
        </w:tc>
        <w:tc>
          <w:tcPr>
            <w:tcW w:w="753" w:type="dxa"/>
            <w:gridSpan w:val="2"/>
          </w:tcPr>
          <w:p w:rsidR="00161DC6" w:rsidRPr="00F6503F" w:rsidRDefault="00161DC6" w:rsidP="002900E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F6503F">
              <w:t>0</w:t>
            </w:r>
          </w:p>
        </w:tc>
        <w:tc>
          <w:tcPr>
            <w:tcW w:w="713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01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80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03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81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01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915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818" w:type="dxa"/>
            <w:gridSpan w:val="2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712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  <w:tc>
          <w:tcPr>
            <w:tcW w:w="687" w:type="dxa"/>
          </w:tcPr>
          <w:p w:rsidR="00161DC6" w:rsidRPr="00F6503F" w:rsidRDefault="00161DC6" w:rsidP="002900E2">
            <w:pPr>
              <w:jc w:val="center"/>
            </w:pPr>
            <w:r w:rsidRPr="00F6503F">
              <w:t>0</w:t>
            </w:r>
          </w:p>
        </w:tc>
      </w:tr>
    </w:tbl>
    <w:p w:rsidR="009D11ED" w:rsidRPr="009D11ED" w:rsidRDefault="009D11ED" w:rsidP="009D11ED">
      <w:pPr>
        <w:rPr>
          <w:rFonts w:ascii="Times New Roman" w:hAnsi="Times New Roman"/>
        </w:rPr>
      </w:pPr>
    </w:p>
    <w:p w:rsidR="009D11ED" w:rsidRDefault="009D11ED" w:rsidP="009D11ED">
      <w:pPr>
        <w:rPr>
          <w:rFonts w:ascii="Times New Roman" w:hAnsi="Times New Roman"/>
        </w:rPr>
      </w:pPr>
    </w:p>
    <w:p w:rsidR="00CC2B29" w:rsidRPr="009D11ED" w:rsidRDefault="009D11ED" w:rsidP="009D11ED">
      <w:pPr>
        <w:tabs>
          <w:tab w:val="left" w:pos="3936"/>
        </w:tabs>
        <w:rPr>
          <w:rFonts w:ascii="Times New Roman" w:hAnsi="Times New Roman"/>
        </w:rPr>
        <w:sectPr w:rsidR="00CC2B29" w:rsidRPr="009D11ED" w:rsidSect="00161DC6">
          <w:headerReference w:type="even" r:id="rId64"/>
          <w:headerReference w:type="default" r:id="rId65"/>
          <w:footerReference w:type="even" r:id="rId66"/>
          <w:footerReference w:type="default" r:id="rId67"/>
          <w:headerReference w:type="first" r:id="rId68"/>
          <w:footerReference w:type="first" r:id="rId69"/>
          <w:pgSz w:w="23811" w:h="16838" w:orient="landscape" w:code="8"/>
          <w:pgMar w:top="624" w:right="284" w:bottom="340" w:left="567" w:header="567" w:footer="283" w:gutter="0"/>
          <w:cols w:space="720"/>
          <w:docGrid w:linePitch="600" w:charSpace="32768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 w:type="page"/>
      </w:r>
    </w:p>
    <w:p w:rsidR="00CC2B29" w:rsidRPr="00B621C6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  <w:r w:rsidRPr="00B621C6">
        <w:rPr>
          <w:rFonts w:ascii="Times New Roman" w:hAnsi="Times New Roman"/>
          <w:b/>
        </w:rPr>
        <w:lastRenderedPageBreak/>
        <w:t>Приложение №10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640FD6" w:rsidRDefault="00640FD6" w:rsidP="00640FD6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0FD6" w:rsidRDefault="00640FD6" w:rsidP="00640FD6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F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ОБЪЕМ ВАЛОВОЙ ВЫРУЧКИ</w:t>
      </w:r>
    </w:p>
    <w:p w:rsidR="00640FD6" w:rsidRPr="00B621C6" w:rsidRDefault="00640FD6" w:rsidP="00640FD6">
      <w:pPr>
        <w:spacing w:after="0" w:line="200" w:lineRule="atLeast"/>
        <w:jc w:val="center"/>
        <w:rPr>
          <w:rFonts w:ascii="Times New Roman" w:hAnsi="Times New Roman"/>
        </w:rPr>
      </w:pPr>
    </w:p>
    <w:tbl>
      <w:tblPr>
        <w:tblW w:w="10632" w:type="dxa"/>
        <w:tblInd w:w="108" w:type="dxa"/>
        <w:tblCellMar>
          <w:top w:w="15" w:type="dxa"/>
          <w:bottom w:w="15" w:type="dxa"/>
        </w:tblCellMar>
        <w:tblLook w:val="04A0"/>
      </w:tblPr>
      <w:tblGrid>
        <w:gridCol w:w="1985"/>
        <w:gridCol w:w="4394"/>
        <w:gridCol w:w="4253"/>
      </w:tblGrid>
      <w:tr w:rsidR="00161DC6" w:rsidRPr="00467BEA" w:rsidTr="00161DC6">
        <w:trPr>
          <w:trHeight w:val="2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DC6" w:rsidRPr="00467BEA" w:rsidTr="002900E2">
        <w:trPr>
          <w:trHeight w:val="63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действия соглашения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валовой выручки, млн. рублей в ценах первого года действия Соглаш</w:t>
            </w:r>
            <w:r w:rsidRPr="00467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7B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ния*</w:t>
            </w:r>
          </w:p>
        </w:tc>
      </w:tr>
      <w:tr w:rsidR="00161DC6" w:rsidRPr="00467BEA" w:rsidTr="00161DC6">
        <w:trPr>
          <w:trHeight w:val="3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DC6" w:rsidRPr="00467BEA" w:rsidRDefault="00933BA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DC6" w:rsidRPr="00467BEA" w:rsidRDefault="00933BA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1,02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1,12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1,43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B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1,51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142B1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832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61DC6" w:rsidRPr="0049709C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142B1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142B1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</w:t>
            </w:r>
            <w:r w:rsid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  <w:r w:rsidR="00CF6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142B1B" w:rsidRDefault="00142B1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EC368E" w:rsidRDefault="008A5D63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5D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  <w:r w:rsidR="00CF6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61DC6" w:rsidRPr="00EC368E" w:rsidTr="00161DC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467BEA" w:rsidRDefault="00161DC6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C6" w:rsidRPr="00F14723" w:rsidRDefault="00142B1B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42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1DC6" w:rsidRPr="00F14723" w:rsidRDefault="00B607FD" w:rsidP="00290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CF6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CF69B8" w:rsidRPr="00CF69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933BA3" w:rsidRPr="00EC368E" w:rsidTr="002964D7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BA3" w:rsidRPr="00FC3BC6" w:rsidRDefault="00933BA3" w:rsidP="00933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C3BC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BA3" w:rsidRPr="00FC3BC6" w:rsidRDefault="00832DD5" w:rsidP="00933BA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92,1</w:t>
            </w:r>
            <w:r w:rsidR="00FC3BC6" w:rsidRPr="00FC3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BA3" w:rsidRPr="00FC3BC6" w:rsidRDefault="00FC3BC6" w:rsidP="00933BA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3B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41,16</w:t>
            </w:r>
          </w:p>
        </w:tc>
      </w:tr>
      <w:tr w:rsidR="00161DC6" w:rsidRPr="00467BEA" w:rsidTr="00161DC6">
        <w:trPr>
          <w:trHeight w:val="25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61DC6" w:rsidRPr="00467BEA" w:rsidRDefault="00161DC6" w:rsidP="002900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161DC6" w:rsidRDefault="00161DC6" w:rsidP="00CC2B29">
      <w:pPr>
        <w:spacing w:after="0" w:line="200" w:lineRule="atLeast"/>
        <w:jc w:val="right"/>
        <w:rPr>
          <w:rFonts w:ascii="Times New Roman" w:hAnsi="Times New Roman"/>
          <w:b/>
        </w:rPr>
      </w:pPr>
    </w:p>
    <w:p w:rsidR="00CC2B29" w:rsidRPr="00B621C6" w:rsidRDefault="00CC2B29" w:rsidP="00CC2B29">
      <w:pPr>
        <w:spacing w:after="0" w:line="200" w:lineRule="atLeast"/>
        <w:jc w:val="right"/>
        <w:rPr>
          <w:rFonts w:ascii="Times New Roman" w:hAnsi="Times New Roman"/>
        </w:rPr>
      </w:pPr>
      <w:r w:rsidRPr="00B621C6">
        <w:rPr>
          <w:rFonts w:ascii="Times New Roman" w:hAnsi="Times New Roman"/>
          <w:b/>
        </w:rPr>
        <w:t>Приложение №11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к Концессионному соглашению в отношении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 xml:space="preserve">объектов водоснабжения </w:t>
      </w:r>
      <w:r>
        <w:rPr>
          <w:rFonts w:ascii="Times New Roman" w:hAnsi="Times New Roman"/>
        </w:rPr>
        <w:t>и водоотведения</w:t>
      </w:r>
      <w:r w:rsidRPr="00FF798A">
        <w:rPr>
          <w:rFonts w:ascii="Times New Roman" w:hAnsi="Times New Roman"/>
        </w:rPr>
        <w:t xml:space="preserve"> муниципального образования 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hAnsi="Times New Roman"/>
        </w:rPr>
      </w:pPr>
      <w:r w:rsidRPr="00FF798A">
        <w:rPr>
          <w:rFonts w:ascii="Times New Roman" w:hAnsi="Times New Roman"/>
        </w:rPr>
        <w:t>«</w:t>
      </w:r>
      <w:r>
        <w:rPr>
          <w:rFonts w:ascii="Times New Roman" w:hAnsi="Times New Roman"/>
        </w:rPr>
        <w:t>Горненского городского поселения</w:t>
      </w:r>
      <w:r w:rsidRPr="00FF798A">
        <w:rPr>
          <w:rFonts w:ascii="Times New Roman" w:hAnsi="Times New Roman"/>
        </w:rPr>
        <w:t>»</w:t>
      </w:r>
    </w:p>
    <w:p w:rsidR="001B62C2" w:rsidRPr="00FF798A" w:rsidRDefault="001B62C2" w:rsidP="001B62C2">
      <w:pPr>
        <w:spacing w:after="0" w:line="200" w:lineRule="atLeast"/>
        <w:jc w:val="right"/>
        <w:rPr>
          <w:rFonts w:ascii="Times New Roman" w:eastAsia="Times New Roman" w:hAnsi="Times New Roman"/>
          <w:b/>
          <w:sz w:val="18"/>
          <w:szCs w:val="18"/>
        </w:rPr>
      </w:pPr>
      <w:r w:rsidRPr="00FF798A">
        <w:rPr>
          <w:rFonts w:ascii="Times New Roman" w:hAnsi="Times New Roman"/>
        </w:rPr>
        <w:t>от «___»________________ 20 ____г.</w:t>
      </w:r>
    </w:p>
    <w:p w:rsidR="004E0A18" w:rsidRPr="00B621C6" w:rsidRDefault="004E0A18" w:rsidP="00CC2B29">
      <w:pPr>
        <w:spacing w:after="0" w:line="200" w:lineRule="atLeast"/>
        <w:jc w:val="right"/>
        <w:rPr>
          <w:rFonts w:ascii="Times New Roman" w:hAnsi="Times New Roman"/>
        </w:rPr>
      </w:pPr>
    </w:p>
    <w:p w:rsidR="00CC2B29" w:rsidRPr="00B621C6" w:rsidRDefault="00CC2B29" w:rsidP="00CC2B29">
      <w:pPr>
        <w:widowControl w:val="0"/>
        <w:spacing w:after="0" w:line="100" w:lineRule="atLeast"/>
        <w:jc w:val="center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ПОРЯДОК ВОЗМЕЩЕНИЯ РАСХОДОВ КОНЦЕССИОНЕРА ПРИ ДОСРОЧНОМ РАСТОРЖЕНИИ </w:t>
      </w:r>
    </w:p>
    <w:p w:rsidR="00CC2B29" w:rsidRPr="00B621C6" w:rsidRDefault="00CC2B29" w:rsidP="00CC2B29">
      <w:pPr>
        <w:widowControl w:val="0"/>
        <w:spacing w:after="0" w:line="100" w:lineRule="atLeast"/>
        <w:jc w:val="center"/>
        <w:rPr>
          <w:rFonts w:ascii="Times New Roman" w:hAnsi="Times New Roman"/>
        </w:rPr>
      </w:pPr>
      <w:r w:rsidRPr="00B621C6">
        <w:rPr>
          <w:rFonts w:ascii="Times New Roman" w:hAnsi="Times New Roman"/>
        </w:rPr>
        <w:t>СОГЛАШЕНИЯ/ОКОНЧАНИИ СРОКА ДЕЙСТВИЯ СОГЛАШЕНИЯ</w:t>
      </w:r>
    </w:p>
    <w:p w:rsidR="00CC2B29" w:rsidRPr="00B621C6" w:rsidRDefault="00CC2B29" w:rsidP="00CC2B29">
      <w:pPr>
        <w:widowControl w:val="0"/>
        <w:suppressAutoHyphens/>
        <w:spacing w:before="120" w:after="120" w:line="100" w:lineRule="atLeast"/>
        <w:ind w:left="615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Возмещение расходов Концессионера осуществляется Концедентом в объеме, в котором указанные средства не возмещены Концессионеру на момент расторжения/окончания срока действия настоящего Соглашения за счет выручки от реализации выполненных работ, оказанных услуг по регулируемым ценам (тарифам) с учетом установленных надбавок к ценам (тарифам). При этом должен соблюдаться следующий порядок: </w:t>
      </w:r>
    </w:p>
    <w:p w:rsidR="00CC2B29" w:rsidRPr="00B621C6" w:rsidRDefault="00CC2B29" w:rsidP="009D76A5">
      <w:pPr>
        <w:widowControl w:val="0"/>
        <w:numPr>
          <w:ilvl w:val="1"/>
          <w:numId w:val="30"/>
        </w:numPr>
        <w:suppressAutoHyphens/>
        <w:spacing w:before="120" w:after="120" w:line="100" w:lineRule="atLeast"/>
        <w:ind w:left="645" w:firstLine="225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Концессионер в течение 5 (пяти) рабочих дней с момента расторжения/окончания срока действия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 </w:t>
      </w:r>
    </w:p>
    <w:p w:rsidR="00CC2B29" w:rsidRPr="00B621C6" w:rsidRDefault="00CC2B29" w:rsidP="009D76A5">
      <w:pPr>
        <w:widowControl w:val="0"/>
        <w:numPr>
          <w:ilvl w:val="1"/>
          <w:numId w:val="30"/>
        </w:numPr>
        <w:suppressAutoHyphens/>
        <w:spacing w:before="120" w:after="120" w:line="100" w:lineRule="atLeast"/>
        <w:ind w:left="585" w:firstLine="225"/>
        <w:jc w:val="both"/>
        <w:rPr>
          <w:rFonts w:ascii="Times New Roman" w:hAnsi="Times New Roman"/>
        </w:rPr>
      </w:pPr>
      <w:bookmarkStart w:id="253" w:name="_Ref420084380"/>
      <w:r w:rsidRPr="00B621C6">
        <w:rPr>
          <w:rFonts w:ascii="Times New Roman" w:hAnsi="Times New Roman"/>
        </w:rPr>
        <w:t>Концедент в течение 14 (четырнадцати) рабочих дней с момента получения требования Концессионера направляет Концессионеру уведомление с указанием на одно из следующих решений Концедента:</w:t>
      </w:r>
      <w:bookmarkEnd w:id="253"/>
    </w:p>
    <w:p w:rsidR="00CC2B29" w:rsidRPr="00B621C6" w:rsidRDefault="00CC2B29" w:rsidP="009D76A5">
      <w:pPr>
        <w:widowControl w:val="0"/>
        <w:numPr>
          <w:ilvl w:val="0"/>
          <w:numId w:val="31"/>
        </w:numPr>
        <w:suppressAutoHyphens/>
        <w:spacing w:before="120" w:after="120" w:line="100" w:lineRule="atLeast"/>
        <w:ind w:left="600" w:firstLine="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>о полной компенсации расходов Концессионера;</w:t>
      </w:r>
    </w:p>
    <w:p w:rsidR="00CC2B29" w:rsidRPr="00B621C6" w:rsidRDefault="00CC2B29" w:rsidP="009D76A5">
      <w:pPr>
        <w:widowControl w:val="0"/>
        <w:numPr>
          <w:ilvl w:val="0"/>
          <w:numId w:val="31"/>
        </w:numPr>
        <w:suppressAutoHyphens/>
        <w:spacing w:before="120" w:after="120" w:line="100" w:lineRule="atLeast"/>
        <w:ind w:left="615" w:firstLine="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о частичной компенсации расходов Концессионера; </w:t>
      </w:r>
    </w:p>
    <w:p w:rsidR="00CC2B29" w:rsidRPr="00B621C6" w:rsidRDefault="00CC2B29" w:rsidP="009D76A5">
      <w:pPr>
        <w:widowControl w:val="0"/>
        <w:numPr>
          <w:ilvl w:val="0"/>
          <w:numId w:val="31"/>
        </w:numPr>
        <w:suppressAutoHyphens/>
        <w:spacing w:before="120" w:after="120" w:line="100" w:lineRule="atLeast"/>
        <w:ind w:left="630" w:firstLine="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об отказе в компенсации расходов Концессионера. </w:t>
      </w:r>
    </w:p>
    <w:p w:rsidR="00CC2B29" w:rsidRPr="00B621C6" w:rsidRDefault="00CC2B29" w:rsidP="00CC2B29">
      <w:pPr>
        <w:widowControl w:val="0"/>
        <w:suppressAutoHyphens/>
        <w:spacing w:before="120" w:after="120" w:line="100" w:lineRule="atLeast"/>
        <w:ind w:firstLine="63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Уведомление о частичной компенсации расходов Концессионера либо об отказе в компенсации расходов Концессионера должно быть мотивированным. </w:t>
      </w:r>
    </w:p>
    <w:p w:rsidR="00CC2B29" w:rsidRPr="00B621C6" w:rsidRDefault="00CC2B29" w:rsidP="009D76A5">
      <w:pPr>
        <w:widowControl w:val="0"/>
        <w:numPr>
          <w:ilvl w:val="1"/>
          <w:numId w:val="30"/>
        </w:numPr>
        <w:suppressAutoHyphens/>
        <w:spacing w:before="120" w:after="120" w:line="100" w:lineRule="atLeast"/>
        <w:ind w:left="540" w:firstLine="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В случае если в течение указанного срока Концедент не направил уведомление Концессионеру, считается, что Концедент согласился с требованием Концессионера и принял решение о полной компенсации расходов Концессионера. </w:t>
      </w:r>
    </w:p>
    <w:p w:rsidR="00CC2B29" w:rsidRPr="00B621C6" w:rsidRDefault="00CC2B29" w:rsidP="009D76A5">
      <w:pPr>
        <w:widowControl w:val="0"/>
        <w:numPr>
          <w:ilvl w:val="1"/>
          <w:numId w:val="30"/>
        </w:numPr>
        <w:suppressAutoHyphens/>
        <w:spacing w:before="120" w:after="120" w:line="100" w:lineRule="atLeast"/>
        <w:ind w:left="426" w:firstLine="240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(переговоров) Концедента и Концессионера. Срок, в течение которого проводятся такие совещания (переговоры), не может превышать 2 (двух) месяцев с момента расторжения/окончания срока действия Соглашения. </w:t>
      </w:r>
    </w:p>
    <w:p w:rsidR="00CC2B29" w:rsidRPr="00B621C6" w:rsidRDefault="00CC2B29" w:rsidP="009D76A5">
      <w:pPr>
        <w:widowControl w:val="0"/>
        <w:numPr>
          <w:ilvl w:val="1"/>
          <w:numId w:val="30"/>
        </w:numPr>
        <w:suppressAutoHyphens/>
        <w:spacing w:before="120" w:after="120" w:line="100" w:lineRule="atLeast"/>
        <w:ind w:left="426" w:firstLine="15"/>
        <w:jc w:val="both"/>
        <w:rPr>
          <w:rFonts w:ascii="Times New Roman" w:hAnsi="Times New Roman"/>
        </w:rPr>
      </w:pPr>
      <w:r w:rsidRPr="00B621C6">
        <w:rPr>
          <w:rFonts w:ascii="Times New Roman" w:hAnsi="Times New Roman"/>
        </w:rPr>
        <w:t xml:space="preserve">В случае недостижения взаимного согласия в ходе совместных совещаний спор подлежит разрешению в судебном порядке.  </w:t>
      </w:r>
    </w:p>
    <w:p w:rsidR="00CC2B29" w:rsidRPr="00B621C6" w:rsidRDefault="00CC2B29" w:rsidP="00CC2B29">
      <w:pPr>
        <w:spacing w:before="120" w:after="120" w:line="100" w:lineRule="atLeast"/>
        <w:ind w:left="1062"/>
        <w:jc w:val="both"/>
        <w:rPr>
          <w:rFonts w:ascii="Times New Roman" w:hAnsi="Times New Roman"/>
        </w:rPr>
      </w:pPr>
    </w:p>
    <w:p w:rsidR="00CC2B29" w:rsidRPr="00B621C6" w:rsidRDefault="00CC2B29" w:rsidP="00CC2B29">
      <w:pPr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100" w:lineRule="atLeast"/>
        <w:ind w:left="6229" w:firstLine="851"/>
        <w:rPr>
          <w:rFonts w:ascii="Times New Roman" w:hAnsi="Times New Roman"/>
          <w:shd w:val="clear" w:color="auto" w:fill="FFFF00"/>
        </w:rPr>
      </w:pPr>
    </w:p>
    <w:p w:rsidR="00CC2B29" w:rsidRPr="00B621C6" w:rsidRDefault="00CC2B29" w:rsidP="00CC2B29">
      <w:pPr>
        <w:rPr>
          <w:rFonts w:ascii="Times New Roman" w:hAnsi="Times New Roman"/>
        </w:rPr>
      </w:pPr>
    </w:p>
    <w:p w:rsidR="00A57ADA" w:rsidRPr="00B621C6" w:rsidRDefault="00A57ADA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A57ADA" w:rsidRPr="00B621C6" w:rsidRDefault="00A57ADA" w:rsidP="00A57ADA">
      <w:pPr>
        <w:spacing w:after="0" w:line="100" w:lineRule="atLeast"/>
        <w:jc w:val="right"/>
        <w:rPr>
          <w:rFonts w:ascii="Times New Roman" w:hAnsi="Times New Roman"/>
          <w:b/>
          <w:sz w:val="18"/>
          <w:szCs w:val="18"/>
        </w:rPr>
      </w:pPr>
    </w:p>
    <w:p w:rsidR="00D11911" w:rsidRPr="00B621C6" w:rsidRDefault="00D11911" w:rsidP="00D10FB2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sectPr w:rsidR="00D11911" w:rsidRPr="00B621C6" w:rsidSect="009D11ED">
      <w:pgSz w:w="11906" w:h="16838"/>
      <w:pgMar w:top="851" w:right="284" w:bottom="567" w:left="5" w:header="567" w:footer="340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1D" w:rsidRDefault="00C97F1D">
      <w:r>
        <w:separator/>
      </w:r>
    </w:p>
  </w:endnote>
  <w:endnote w:type="continuationSeparator" w:id="0">
    <w:p w:rsidR="00C97F1D" w:rsidRDefault="00C97F1D">
      <w:r>
        <w:continuationSeparator/>
      </w:r>
    </w:p>
  </w:endnote>
  <w:endnote w:type="continuationNotice" w:id="1">
    <w:p w:rsidR="00C97F1D" w:rsidRDefault="00C97F1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 w:rsidP="00237632">
    <w:pPr>
      <w:pStyle w:val="af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3E2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23E29" w:rsidRDefault="00B23E29" w:rsidP="00237632">
    <w:pPr>
      <w:pStyle w:val="af7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23E29">
        <w:rPr>
          <w:noProof/>
        </w:rPr>
        <w:t>56</w:t>
      </w:r>
    </w:fldSimple>
  </w:p>
  <w:p w:rsidR="00B23E29" w:rsidRDefault="00B23E29">
    <w:pPr>
      <w:pStyle w:val="af7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7"/>
    </w:pPr>
  </w:p>
  <w:p w:rsidR="00B23E29" w:rsidRDefault="00D96D84">
    <w:pPr>
      <w:pStyle w:val="af7"/>
    </w:pPr>
    <w:fldSimple w:instr=" PAGE ">
      <w:r w:rsidR="00BA5C60">
        <w:rPr>
          <w:noProof/>
        </w:rPr>
        <w:t>33</w:t>
      </w:r>
    </w:fldSimple>
  </w:p>
  <w:p w:rsidR="00B23E29" w:rsidRDefault="00B23E29">
    <w:pPr>
      <w:pStyle w:val="af7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23E29">
        <w:rPr>
          <w:noProof/>
        </w:rPr>
        <w:t>58</w:t>
      </w:r>
    </w:fldSimple>
  </w:p>
  <w:p w:rsidR="00B23E29" w:rsidRDefault="00B23E29">
    <w:pPr>
      <w:pStyle w:val="af7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A5C60">
        <w:rPr>
          <w:noProof/>
        </w:rPr>
        <w:t>35</w:t>
      </w:r>
    </w:fldSimple>
  </w:p>
  <w:p w:rsidR="00B23E29" w:rsidRDefault="00B23E29">
    <w:pPr>
      <w:pStyle w:val="af7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23E29">
        <w:rPr>
          <w:noProof/>
        </w:rPr>
        <w:t>60</w:t>
      </w:r>
    </w:fldSimple>
  </w:p>
  <w:p w:rsidR="00B23E29" w:rsidRDefault="00B23E29">
    <w:pPr>
      <w:pStyle w:val="af7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A5C60">
        <w:rPr>
          <w:noProof/>
        </w:rPr>
        <w:t>40</w:t>
      </w:r>
    </w:fldSimple>
  </w:p>
  <w:p w:rsidR="00B23E29" w:rsidRDefault="00B23E29">
    <w:pPr>
      <w:pStyle w:val="af7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 w:rsidP="00237632">
    <w:pPr>
      <w:pStyle w:val="af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3E29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BA5C60">
      <w:rPr>
        <w:rStyle w:val="aff4"/>
        <w:noProof/>
      </w:rPr>
      <w:t>1</w:t>
    </w:r>
    <w:r>
      <w:rPr>
        <w:rStyle w:val="aff4"/>
      </w:rPr>
      <w:fldChar w:fldCharType="end"/>
    </w:r>
  </w:p>
  <w:p w:rsidR="00B23E29" w:rsidRDefault="00B23E29" w:rsidP="00237632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Pr="00984D6F" w:rsidRDefault="00B23E29">
    <w:pPr>
      <w:pStyle w:val="af7"/>
    </w:pP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 w:rsidP="00237632">
    <w:pPr>
      <w:pStyle w:val="af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3E29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B23E29" w:rsidRDefault="00B23E29" w:rsidP="00237632">
    <w:pPr>
      <w:pStyle w:val="af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 w:rsidP="00237632">
    <w:pPr>
      <w:pStyle w:val="af7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B23E29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BA5C60">
      <w:rPr>
        <w:rStyle w:val="aff4"/>
        <w:noProof/>
      </w:rPr>
      <w:t>22</w:t>
    </w:r>
    <w:r>
      <w:rPr>
        <w:rStyle w:val="aff4"/>
      </w:rPr>
      <w:fldChar w:fldCharType="end"/>
    </w:r>
  </w:p>
  <w:p w:rsidR="00B23E29" w:rsidRDefault="00B23E29" w:rsidP="00237632">
    <w:pPr>
      <w:pStyle w:val="af7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Pr="00984D6F" w:rsidRDefault="00B23E29">
    <w:pPr>
      <w:pStyle w:val="af7"/>
    </w:pPr>
    <w:r>
      <w:tab/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23E29">
        <w:rPr>
          <w:noProof/>
        </w:rPr>
        <w:t>54</w:t>
      </w:r>
    </w:fldSimple>
  </w:p>
  <w:p w:rsidR="00B23E29" w:rsidRDefault="00B23E29">
    <w:pPr>
      <w:pStyle w:val="af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D96D84">
    <w:pPr>
      <w:pStyle w:val="af7"/>
    </w:pPr>
    <w:fldSimple w:instr=" PAGE ">
      <w:r w:rsidR="00BA5C60">
        <w:rPr>
          <w:noProof/>
        </w:rPr>
        <w:t>23</w:t>
      </w:r>
    </w:fldSimple>
  </w:p>
  <w:p w:rsidR="00B23E29" w:rsidRDefault="00B23E29">
    <w:pPr>
      <w:pStyle w:val="af7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1D" w:rsidRDefault="00C97F1D">
      <w:r>
        <w:separator/>
      </w:r>
    </w:p>
  </w:footnote>
  <w:footnote w:type="continuationSeparator" w:id="0">
    <w:p w:rsidR="00C97F1D" w:rsidRDefault="00C97F1D">
      <w:r>
        <w:continuationSeparator/>
      </w:r>
    </w:p>
  </w:footnote>
  <w:footnote w:type="continuationNotice" w:id="1">
    <w:p w:rsidR="00C97F1D" w:rsidRDefault="00C97F1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Pr="00984D6F" w:rsidRDefault="00B23E29" w:rsidP="00984D6F">
    <w:pPr>
      <w:pStyle w:val="af6"/>
      <w:jc w:val="right"/>
      <w:rPr>
        <w:rFonts w:ascii="Times New Roman" w:hAnsi="Times New Roman"/>
        <w:i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Pr="00984D6F" w:rsidRDefault="00B23E29" w:rsidP="00984D6F">
    <w:pPr>
      <w:pStyle w:val="af6"/>
      <w:jc w:val="right"/>
      <w:rPr>
        <w:rFonts w:ascii="Times New Roman" w:hAnsi="Times New Roman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29" w:rsidRDefault="00B23E2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4A2049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1DA12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w w:val="1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32" w:hanging="39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90" w:hanging="390"/>
      </w:pPr>
      <w:rPr>
        <w:rFonts w:ascii="Symbol" w:hAnsi="Symbol" w:cs="Symbol"/>
        <w:w w:val="1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32" w:hanging="390"/>
      </w:pPr>
      <w:rPr>
        <w:rFonts w:ascii="Symbol" w:hAnsi="Symbol" w:cs="Symbol"/>
        <w:w w:val="1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ymbol"/>
        <w:w w:val="1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ymbol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  <w:w w:val="100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w w:val="1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w w:val="1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w w:val="1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w w:val="100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w w:val="1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w w:val="1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w w:val="1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w w:val="100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w w:val="1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w w:val="1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w w:val="1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w w:val="100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4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15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6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ascii="Symbol" w:hAnsi="Symbol" w:cs="Symbol"/>
        <w:w w:val="1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/>
        <w:b/>
        <w:bCs/>
        <w:color w:val="000000"/>
        <w:w w:val="100"/>
        <w:sz w:val="24"/>
        <w:szCs w:val="24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4" w:hanging="720"/>
      </w:pPr>
      <w:rPr>
        <w:rFonts w:ascii="Wingdings" w:hAnsi="Wingdings" w:cs="Wingdings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96" w:hanging="720"/>
      </w:pPr>
      <w:rPr>
        <w:rFonts w:ascii="Wingdings" w:hAnsi="Wingdings" w:cs="Wingdings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28" w:hanging="1080"/>
      </w:pPr>
      <w:rPr>
        <w:rFonts w:ascii="Wingdings" w:hAnsi="Wingdings" w:cs="Wingdings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00" w:hanging="1080"/>
      </w:pPr>
      <w:rPr>
        <w:rFonts w:ascii="Wingdings" w:hAnsi="Wingdings" w:cs="Wingdings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32" w:hanging="1440"/>
      </w:pPr>
      <w:rPr>
        <w:rFonts w:ascii="Wingdings" w:hAnsi="Wingdings" w:cs="Wingdings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4" w:hanging="1440"/>
      </w:pPr>
      <w:rPr>
        <w:rFonts w:ascii="Wingdings" w:hAnsi="Wingdings" w:cs="Wingdings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36" w:hanging="1800"/>
      </w:pPr>
      <w:rPr>
        <w:rFonts w:ascii="Wingdings" w:hAnsi="Wingdings" w:cs="Wingdings"/>
        <w:bCs/>
      </w:rPr>
    </w:lvl>
  </w:abstractNum>
  <w:abstractNum w:abstractNumId="1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w w:val="1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w w:val="1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w w:val="1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w w:val="1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w w:val="1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w w:val="100"/>
      </w:r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2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6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8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9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52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54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800"/>
      </w:pPr>
      <w:rPr>
        <w:rFonts w:ascii="Symbol" w:hAnsi="Symbol" w:cs="Symbol"/>
      </w:rPr>
    </w:lvl>
  </w:abstractNum>
  <w:abstractNum w:abstractNumId="2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</w:rPr>
    </w:lvl>
  </w:abstractNum>
  <w:abstractNum w:abstractNumId="22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2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92" w:hanging="180"/>
      </w:pPr>
      <w:rPr>
        <w:rFonts w:ascii="Courier New" w:hAnsi="Courier New" w:cs="Courier New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12" w:hanging="360"/>
      </w:pPr>
      <w:rPr>
        <w:rFonts w:ascii="Courier New" w:hAnsi="Courier New" w:cs="Courier New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32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52" w:hanging="180"/>
      </w:pPr>
      <w:rPr>
        <w:rFonts w:ascii="Courier New" w:hAnsi="Courier New" w:cs="Courier New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72" w:hanging="360"/>
      </w:pPr>
      <w:rPr>
        <w:rFonts w:ascii="Courier New" w:hAnsi="Courier New" w:cs="Courier New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92" w:hanging="360"/>
      </w:pPr>
      <w:rPr>
        <w:rFonts w:ascii="Courier New" w:hAnsi="Courier New" w:cs="Courier New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12" w:hanging="180"/>
      </w:pPr>
      <w:rPr>
        <w:rFonts w:ascii="Courier New" w:hAnsi="Courier New" w:cs="Courier New"/>
      </w:rPr>
    </w:lvl>
  </w:abstractNum>
  <w:abstractNum w:abstractNumId="23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/>
      </w:rPr>
    </w:lvl>
  </w:abstractNum>
  <w:abstractNum w:abstractNumId="25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252" w:hanging="360"/>
      </w:pPr>
      <w:rPr>
        <w:rFonts w:cs="Times New Roman"/>
        <w:w w:val="1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w w:val="1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w w:val="10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w w:val="10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w w:val="10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w w:val="10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w w:val="10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w w:val="10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w w:val="100"/>
      </w:rPr>
    </w:lvl>
  </w:abstractNum>
  <w:abstractNum w:abstractNumId="26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w w:val="10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  <w:rPr>
        <w:rFonts w:ascii="Times New Roman" w:hAnsi="Times New Roman" w:cs="Times New Roman"/>
        <w:w w:val="100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35" w:hanging="180"/>
      </w:pPr>
      <w:rPr>
        <w:rFonts w:ascii="Times New Roman" w:hAnsi="Times New Roman" w:cs="Times New Roman"/>
        <w:w w:val="100"/>
        <w:kern w:val="1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  <w:rPr>
        <w:rFonts w:ascii="Times New Roman" w:hAnsi="Times New Roman" w:cs="Times New Roman"/>
        <w:w w:val="100"/>
        <w:kern w:val="1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  <w:rPr>
        <w:rFonts w:ascii="Times New Roman" w:hAnsi="Times New Roman" w:cs="Times New Roman"/>
        <w:w w:val="100"/>
        <w:kern w:val="1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95" w:hanging="180"/>
      </w:pPr>
      <w:rPr>
        <w:rFonts w:ascii="Times New Roman" w:hAnsi="Times New Roman" w:cs="Times New Roman"/>
        <w:w w:val="100"/>
        <w:kern w:val="1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  <w:rPr>
        <w:rFonts w:ascii="Times New Roman" w:hAnsi="Times New Roman" w:cs="Times New Roman"/>
        <w:w w:val="100"/>
        <w:kern w:val="1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  <w:rPr>
        <w:rFonts w:ascii="Times New Roman" w:hAnsi="Times New Roman" w:cs="Times New Roman"/>
        <w:w w:val="100"/>
        <w:kern w:val="1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55" w:hanging="180"/>
      </w:pPr>
      <w:rPr>
        <w:rFonts w:ascii="Times New Roman" w:hAnsi="Times New Roman" w:cs="Times New Roman"/>
        <w:w w:val="100"/>
        <w:kern w:val="1"/>
      </w:rPr>
    </w:lvl>
  </w:abstractNum>
  <w:abstractNum w:abstractNumId="27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cs="Times New Roman"/>
        <w:w w:val="1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3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5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7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9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1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3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56" w:hanging="180"/>
      </w:pPr>
      <w:rPr>
        <w:rFonts w:cs="Times New Roman"/>
      </w:rPr>
    </w:lvl>
  </w:abstractNum>
  <w:abstractNum w:abstractNumId="2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29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0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605FD9"/>
    <w:multiLevelType w:val="hybridMultilevel"/>
    <w:tmpl w:val="833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F53B18"/>
    <w:multiLevelType w:val="multilevel"/>
    <w:tmpl w:val="FF924DEC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35">
    <w:nsid w:val="1C5D45C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C7A278B"/>
    <w:multiLevelType w:val="hybridMultilevel"/>
    <w:tmpl w:val="66F064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0E5630"/>
    <w:multiLevelType w:val="hybridMultilevel"/>
    <w:tmpl w:val="DC1E15AA"/>
    <w:lvl w:ilvl="0" w:tplc="57C458F6">
      <w:start w:val="1"/>
      <w:numFmt w:val="russianLower"/>
      <w:pStyle w:val="a0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CFA1C9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EE36AD1"/>
    <w:multiLevelType w:val="hybridMultilevel"/>
    <w:tmpl w:val="274AC398"/>
    <w:lvl w:ilvl="0" w:tplc="4100026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DF57FB"/>
    <w:multiLevelType w:val="hybridMultilevel"/>
    <w:tmpl w:val="F9004084"/>
    <w:lvl w:ilvl="0" w:tplc="FFFFFFFF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  <w:rPr>
        <w:rFonts w:cs="Times New Roman"/>
      </w:rPr>
    </w:lvl>
  </w:abstractNum>
  <w:abstractNum w:abstractNumId="46">
    <w:nsid w:val="428F3A93"/>
    <w:multiLevelType w:val="hybridMultilevel"/>
    <w:tmpl w:val="9BE8BAEE"/>
    <w:lvl w:ilvl="0" w:tplc="84E4BC6A">
      <w:start w:val="1"/>
      <w:numFmt w:val="bullet"/>
      <w:pStyle w:val="1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826D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0B3E0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7AB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C6FC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048EA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6613E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6176E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C1F58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4933775E"/>
    <w:multiLevelType w:val="multilevel"/>
    <w:tmpl w:val="3AD80254"/>
    <w:lvl w:ilvl="0">
      <w:start w:val="9"/>
      <w:numFmt w:val="decimal"/>
      <w:lvlText w:val="%1."/>
      <w:lvlJc w:val="left"/>
      <w:pPr>
        <w:ind w:left="502" w:hanging="360"/>
      </w:pPr>
      <w:rPr>
        <w:rFonts w:eastAsia="Times New Roman" w:hint="default"/>
        <w:w w:val="1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w w:val="100"/>
      </w:rPr>
    </w:lvl>
  </w:abstractNum>
  <w:abstractNum w:abstractNumId="48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32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3F2B76"/>
    <w:multiLevelType w:val="multilevel"/>
    <w:tmpl w:val="E37EFF5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w w:val="1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w w:val="100"/>
      </w:rPr>
    </w:lvl>
  </w:abstractNum>
  <w:abstractNum w:abstractNumId="51">
    <w:nsid w:val="56D5771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F12AA7"/>
    <w:multiLevelType w:val="hybridMultilevel"/>
    <w:tmpl w:val="81E263B8"/>
    <w:lvl w:ilvl="0" w:tplc="F2A4FD2C">
      <w:start w:val="1"/>
      <w:numFmt w:val="russianLow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54">
    <w:nsid w:val="62424359"/>
    <w:multiLevelType w:val="hybridMultilevel"/>
    <w:tmpl w:val="B1B639BA"/>
    <w:lvl w:ilvl="0" w:tplc="8DA20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4D104CE"/>
    <w:multiLevelType w:val="multilevel"/>
    <w:tmpl w:val="ECE0D2A0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w w:val="1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w w:val="1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w w:val="1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w w:val="1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w w:val="100"/>
      </w:rPr>
    </w:lvl>
  </w:abstractNum>
  <w:abstractNum w:abstractNumId="57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8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ECE0824"/>
    <w:multiLevelType w:val="hybridMultilevel"/>
    <w:tmpl w:val="E864D738"/>
    <w:lvl w:ilvl="0" w:tplc="17264C42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DCEA820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6E60492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E80446C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E2E6EB8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D8ED90A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9C227E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FC9F4E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E282F0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1">
    <w:nsid w:val="7FC04EB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6"/>
  </w:num>
  <w:num w:numId="4">
    <w:abstractNumId w:val="60"/>
  </w:num>
  <w:num w:numId="5">
    <w:abstractNumId w:val="48"/>
  </w:num>
  <w:num w:numId="6">
    <w:abstractNumId w:val="35"/>
  </w:num>
  <w:num w:numId="7">
    <w:abstractNumId w:val="37"/>
  </w:num>
  <w:num w:numId="8">
    <w:abstractNumId w:val="30"/>
  </w:num>
  <w:num w:numId="9">
    <w:abstractNumId w:val="39"/>
  </w:num>
  <w:num w:numId="10">
    <w:abstractNumId w:val="49"/>
  </w:num>
  <w:num w:numId="11">
    <w:abstractNumId w:val="44"/>
  </w:num>
  <w:num w:numId="12">
    <w:abstractNumId w:val="55"/>
  </w:num>
  <w:num w:numId="13">
    <w:abstractNumId w:val="59"/>
  </w:num>
  <w:num w:numId="14">
    <w:abstractNumId w:val="33"/>
  </w:num>
  <w:num w:numId="15">
    <w:abstractNumId w:val="58"/>
  </w:num>
  <w:num w:numId="16">
    <w:abstractNumId w:val="38"/>
  </w:num>
  <w:num w:numId="17">
    <w:abstractNumId w:val="34"/>
  </w:num>
  <w:num w:numId="18">
    <w:abstractNumId w:val="40"/>
  </w:num>
  <w:num w:numId="19">
    <w:abstractNumId w:val="52"/>
  </w:num>
  <w:num w:numId="20">
    <w:abstractNumId w:val="31"/>
  </w:num>
  <w:num w:numId="21">
    <w:abstractNumId w:val="45"/>
  </w:num>
  <w:num w:numId="22">
    <w:abstractNumId w:val="54"/>
  </w:num>
  <w:num w:numId="23">
    <w:abstractNumId w:val="57"/>
  </w:num>
  <w:num w:numId="2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41"/>
  </w:num>
  <w:num w:numId="27">
    <w:abstractNumId w:val="61"/>
  </w:num>
  <w:num w:numId="28">
    <w:abstractNumId w:val="53"/>
  </w:num>
  <w:num w:numId="29">
    <w:abstractNumId w:val="2"/>
  </w:num>
  <w:num w:numId="30">
    <w:abstractNumId w:val="19"/>
  </w:num>
  <w:num w:numId="31">
    <w:abstractNumId w:val="20"/>
  </w:num>
  <w:num w:numId="32">
    <w:abstractNumId w:val="28"/>
  </w:num>
  <w:num w:numId="33">
    <w:abstractNumId w:val="29"/>
  </w:num>
  <w:num w:numId="34">
    <w:abstractNumId w:val="36"/>
  </w:num>
  <w:num w:numId="35">
    <w:abstractNumId w:val="51"/>
  </w:num>
  <w:num w:numId="36">
    <w:abstractNumId w:val="47"/>
  </w:num>
  <w:num w:numId="37">
    <w:abstractNumId w:val="56"/>
  </w:num>
  <w:num w:numId="38">
    <w:abstractNumId w:val="50"/>
  </w:num>
  <w:num w:numId="39">
    <w:abstractNumId w:val="3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238E"/>
    <w:rsid w:val="00003399"/>
    <w:rsid w:val="0000371D"/>
    <w:rsid w:val="00003D6B"/>
    <w:rsid w:val="000046F9"/>
    <w:rsid w:val="0000476D"/>
    <w:rsid w:val="00004958"/>
    <w:rsid w:val="00004BAD"/>
    <w:rsid w:val="00004C17"/>
    <w:rsid w:val="00005143"/>
    <w:rsid w:val="000062EC"/>
    <w:rsid w:val="00006C55"/>
    <w:rsid w:val="000075FD"/>
    <w:rsid w:val="00007EB5"/>
    <w:rsid w:val="0001090E"/>
    <w:rsid w:val="00010BEF"/>
    <w:rsid w:val="00010DDD"/>
    <w:rsid w:val="000112AC"/>
    <w:rsid w:val="00011AB8"/>
    <w:rsid w:val="0001248A"/>
    <w:rsid w:val="00013702"/>
    <w:rsid w:val="00013E55"/>
    <w:rsid w:val="00013E77"/>
    <w:rsid w:val="00014275"/>
    <w:rsid w:val="00014451"/>
    <w:rsid w:val="00014474"/>
    <w:rsid w:val="00014539"/>
    <w:rsid w:val="000147EC"/>
    <w:rsid w:val="000159A4"/>
    <w:rsid w:val="00016257"/>
    <w:rsid w:val="00016450"/>
    <w:rsid w:val="00016A37"/>
    <w:rsid w:val="000200EE"/>
    <w:rsid w:val="0002042B"/>
    <w:rsid w:val="000205CC"/>
    <w:rsid w:val="000210EC"/>
    <w:rsid w:val="00021BD8"/>
    <w:rsid w:val="00022212"/>
    <w:rsid w:val="00022732"/>
    <w:rsid w:val="000229D5"/>
    <w:rsid w:val="00023858"/>
    <w:rsid w:val="00023F49"/>
    <w:rsid w:val="000251DF"/>
    <w:rsid w:val="000252C1"/>
    <w:rsid w:val="000252E6"/>
    <w:rsid w:val="00025D7F"/>
    <w:rsid w:val="000260BD"/>
    <w:rsid w:val="0002621F"/>
    <w:rsid w:val="0002668F"/>
    <w:rsid w:val="000266BC"/>
    <w:rsid w:val="000268E3"/>
    <w:rsid w:val="00026F0F"/>
    <w:rsid w:val="00027663"/>
    <w:rsid w:val="0002774D"/>
    <w:rsid w:val="000278F5"/>
    <w:rsid w:val="0002799B"/>
    <w:rsid w:val="00027DDA"/>
    <w:rsid w:val="000303D1"/>
    <w:rsid w:val="00030602"/>
    <w:rsid w:val="0003085C"/>
    <w:rsid w:val="00031A4D"/>
    <w:rsid w:val="00031F02"/>
    <w:rsid w:val="0003251E"/>
    <w:rsid w:val="000327AE"/>
    <w:rsid w:val="00032C29"/>
    <w:rsid w:val="00033136"/>
    <w:rsid w:val="00034176"/>
    <w:rsid w:val="000341C2"/>
    <w:rsid w:val="000341C3"/>
    <w:rsid w:val="000345CA"/>
    <w:rsid w:val="00034809"/>
    <w:rsid w:val="00034AE4"/>
    <w:rsid w:val="00034BDF"/>
    <w:rsid w:val="00034DA4"/>
    <w:rsid w:val="000350F8"/>
    <w:rsid w:val="00035DDC"/>
    <w:rsid w:val="00035FE3"/>
    <w:rsid w:val="000360F4"/>
    <w:rsid w:val="00036F58"/>
    <w:rsid w:val="00036FBE"/>
    <w:rsid w:val="00037515"/>
    <w:rsid w:val="00037897"/>
    <w:rsid w:val="00037C38"/>
    <w:rsid w:val="00037E68"/>
    <w:rsid w:val="00037FB2"/>
    <w:rsid w:val="000405A7"/>
    <w:rsid w:val="000405D7"/>
    <w:rsid w:val="00040B7E"/>
    <w:rsid w:val="00040D38"/>
    <w:rsid w:val="000415FD"/>
    <w:rsid w:val="00042340"/>
    <w:rsid w:val="0004291D"/>
    <w:rsid w:val="000429AB"/>
    <w:rsid w:val="00042AC3"/>
    <w:rsid w:val="00043B6A"/>
    <w:rsid w:val="00043F2F"/>
    <w:rsid w:val="00044614"/>
    <w:rsid w:val="00044872"/>
    <w:rsid w:val="00044C16"/>
    <w:rsid w:val="00044FAA"/>
    <w:rsid w:val="000452B6"/>
    <w:rsid w:val="00045C98"/>
    <w:rsid w:val="00046870"/>
    <w:rsid w:val="000471D2"/>
    <w:rsid w:val="000473AF"/>
    <w:rsid w:val="0004743E"/>
    <w:rsid w:val="00047FA8"/>
    <w:rsid w:val="0005068B"/>
    <w:rsid w:val="000510AA"/>
    <w:rsid w:val="000511B1"/>
    <w:rsid w:val="0005143F"/>
    <w:rsid w:val="000515FE"/>
    <w:rsid w:val="000518FE"/>
    <w:rsid w:val="00052C98"/>
    <w:rsid w:val="000531B7"/>
    <w:rsid w:val="00053B91"/>
    <w:rsid w:val="000547F9"/>
    <w:rsid w:val="000556C1"/>
    <w:rsid w:val="00055B1F"/>
    <w:rsid w:val="0005602E"/>
    <w:rsid w:val="0005796E"/>
    <w:rsid w:val="00057C48"/>
    <w:rsid w:val="00057D46"/>
    <w:rsid w:val="0006031C"/>
    <w:rsid w:val="00060DBA"/>
    <w:rsid w:val="00060DCF"/>
    <w:rsid w:val="0006123E"/>
    <w:rsid w:val="00061341"/>
    <w:rsid w:val="00061ACD"/>
    <w:rsid w:val="00061C4A"/>
    <w:rsid w:val="00061DA1"/>
    <w:rsid w:val="00061F53"/>
    <w:rsid w:val="0006222B"/>
    <w:rsid w:val="00062E0B"/>
    <w:rsid w:val="00062F75"/>
    <w:rsid w:val="000634AA"/>
    <w:rsid w:val="00063D85"/>
    <w:rsid w:val="00063DA5"/>
    <w:rsid w:val="00063E3E"/>
    <w:rsid w:val="000644D5"/>
    <w:rsid w:val="000647D0"/>
    <w:rsid w:val="000654FD"/>
    <w:rsid w:val="000655AF"/>
    <w:rsid w:val="00065AA4"/>
    <w:rsid w:val="00066748"/>
    <w:rsid w:val="0006689D"/>
    <w:rsid w:val="0007009C"/>
    <w:rsid w:val="00070416"/>
    <w:rsid w:val="00071385"/>
    <w:rsid w:val="000716A6"/>
    <w:rsid w:val="00071E82"/>
    <w:rsid w:val="00072181"/>
    <w:rsid w:val="00072346"/>
    <w:rsid w:val="000730A0"/>
    <w:rsid w:val="00073448"/>
    <w:rsid w:val="0007451F"/>
    <w:rsid w:val="000745B9"/>
    <w:rsid w:val="00074DE1"/>
    <w:rsid w:val="00075181"/>
    <w:rsid w:val="00075F5A"/>
    <w:rsid w:val="000761E3"/>
    <w:rsid w:val="0007678E"/>
    <w:rsid w:val="00076ACB"/>
    <w:rsid w:val="00076B71"/>
    <w:rsid w:val="00076BF1"/>
    <w:rsid w:val="00077716"/>
    <w:rsid w:val="00077892"/>
    <w:rsid w:val="00077D0B"/>
    <w:rsid w:val="00080AB8"/>
    <w:rsid w:val="00080ECC"/>
    <w:rsid w:val="00081017"/>
    <w:rsid w:val="0008141C"/>
    <w:rsid w:val="0008164F"/>
    <w:rsid w:val="0008187C"/>
    <w:rsid w:val="00081888"/>
    <w:rsid w:val="00081A2A"/>
    <w:rsid w:val="00081BE5"/>
    <w:rsid w:val="00082571"/>
    <w:rsid w:val="0008305E"/>
    <w:rsid w:val="0008313B"/>
    <w:rsid w:val="00083222"/>
    <w:rsid w:val="000832A2"/>
    <w:rsid w:val="00083955"/>
    <w:rsid w:val="00083A93"/>
    <w:rsid w:val="00084142"/>
    <w:rsid w:val="00084326"/>
    <w:rsid w:val="00084404"/>
    <w:rsid w:val="0008460A"/>
    <w:rsid w:val="000846F5"/>
    <w:rsid w:val="00085784"/>
    <w:rsid w:val="00085E1C"/>
    <w:rsid w:val="0008642D"/>
    <w:rsid w:val="000865D9"/>
    <w:rsid w:val="00086B1D"/>
    <w:rsid w:val="00086B3F"/>
    <w:rsid w:val="00087966"/>
    <w:rsid w:val="0009052E"/>
    <w:rsid w:val="000913B0"/>
    <w:rsid w:val="00091577"/>
    <w:rsid w:val="00091691"/>
    <w:rsid w:val="000916E1"/>
    <w:rsid w:val="00091904"/>
    <w:rsid w:val="00092B19"/>
    <w:rsid w:val="00092C35"/>
    <w:rsid w:val="000937EA"/>
    <w:rsid w:val="0009475C"/>
    <w:rsid w:val="0009478C"/>
    <w:rsid w:val="00095B2F"/>
    <w:rsid w:val="00095D0C"/>
    <w:rsid w:val="00095F39"/>
    <w:rsid w:val="00096116"/>
    <w:rsid w:val="00096CB3"/>
    <w:rsid w:val="000972BB"/>
    <w:rsid w:val="00097890"/>
    <w:rsid w:val="0009792F"/>
    <w:rsid w:val="00097BF5"/>
    <w:rsid w:val="00097D71"/>
    <w:rsid w:val="00097E57"/>
    <w:rsid w:val="000A0066"/>
    <w:rsid w:val="000A00A5"/>
    <w:rsid w:val="000A05F5"/>
    <w:rsid w:val="000A0B06"/>
    <w:rsid w:val="000A0BB5"/>
    <w:rsid w:val="000A114E"/>
    <w:rsid w:val="000A135E"/>
    <w:rsid w:val="000A1C75"/>
    <w:rsid w:val="000A1CFE"/>
    <w:rsid w:val="000A20C2"/>
    <w:rsid w:val="000A320F"/>
    <w:rsid w:val="000A34E4"/>
    <w:rsid w:val="000A3754"/>
    <w:rsid w:val="000A3F4D"/>
    <w:rsid w:val="000A4480"/>
    <w:rsid w:val="000A4ACA"/>
    <w:rsid w:val="000A4D58"/>
    <w:rsid w:val="000A4F65"/>
    <w:rsid w:val="000A5070"/>
    <w:rsid w:val="000A5843"/>
    <w:rsid w:val="000A65C8"/>
    <w:rsid w:val="000A6D08"/>
    <w:rsid w:val="000A729C"/>
    <w:rsid w:val="000A7510"/>
    <w:rsid w:val="000A77A2"/>
    <w:rsid w:val="000A7BED"/>
    <w:rsid w:val="000A7E09"/>
    <w:rsid w:val="000B012D"/>
    <w:rsid w:val="000B03B2"/>
    <w:rsid w:val="000B05E2"/>
    <w:rsid w:val="000B094A"/>
    <w:rsid w:val="000B1742"/>
    <w:rsid w:val="000B1843"/>
    <w:rsid w:val="000B3044"/>
    <w:rsid w:val="000B3BA4"/>
    <w:rsid w:val="000B3CC5"/>
    <w:rsid w:val="000B44AF"/>
    <w:rsid w:val="000B44F7"/>
    <w:rsid w:val="000B4F6F"/>
    <w:rsid w:val="000B5131"/>
    <w:rsid w:val="000B5253"/>
    <w:rsid w:val="000B54D9"/>
    <w:rsid w:val="000B567E"/>
    <w:rsid w:val="000B5778"/>
    <w:rsid w:val="000B5780"/>
    <w:rsid w:val="000B5B0A"/>
    <w:rsid w:val="000B6A3F"/>
    <w:rsid w:val="000B6B84"/>
    <w:rsid w:val="000B6D81"/>
    <w:rsid w:val="000B7B31"/>
    <w:rsid w:val="000B7EE6"/>
    <w:rsid w:val="000C044B"/>
    <w:rsid w:val="000C1292"/>
    <w:rsid w:val="000C2EA9"/>
    <w:rsid w:val="000C3182"/>
    <w:rsid w:val="000C3598"/>
    <w:rsid w:val="000C35AF"/>
    <w:rsid w:val="000C35C2"/>
    <w:rsid w:val="000C42A1"/>
    <w:rsid w:val="000C481F"/>
    <w:rsid w:val="000C4C14"/>
    <w:rsid w:val="000C55FC"/>
    <w:rsid w:val="000C5D80"/>
    <w:rsid w:val="000C5DA1"/>
    <w:rsid w:val="000C5EF9"/>
    <w:rsid w:val="000C70C0"/>
    <w:rsid w:val="000C748B"/>
    <w:rsid w:val="000C78B5"/>
    <w:rsid w:val="000C7B58"/>
    <w:rsid w:val="000C7DB6"/>
    <w:rsid w:val="000D0258"/>
    <w:rsid w:val="000D0270"/>
    <w:rsid w:val="000D0458"/>
    <w:rsid w:val="000D08B2"/>
    <w:rsid w:val="000D13E9"/>
    <w:rsid w:val="000D1AC1"/>
    <w:rsid w:val="000D1D0D"/>
    <w:rsid w:val="000D2673"/>
    <w:rsid w:val="000D2FDD"/>
    <w:rsid w:val="000D41F8"/>
    <w:rsid w:val="000D4819"/>
    <w:rsid w:val="000D53CC"/>
    <w:rsid w:val="000D5488"/>
    <w:rsid w:val="000D5B96"/>
    <w:rsid w:val="000D5DA6"/>
    <w:rsid w:val="000D6218"/>
    <w:rsid w:val="000D6302"/>
    <w:rsid w:val="000D73D5"/>
    <w:rsid w:val="000D7413"/>
    <w:rsid w:val="000D7DA6"/>
    <w:rsid w:val="000D7DBA"/>
    <w:rsid w:val="000D7F1E"/>
    <w:rsid w:val="000E00F0"/>
    <w:rsid w:val="000E0BAD"/>
    <w:rsid w:val="000E0F07"/>
    <w:rsid w:val="000E3080"/>
    <w:rsid w:val="000E34E2"/>
    <w:rsid w:val="000E3A5F"/>
    <w:rsid w:val="000E3E0A"/>
    <w:rsid w:val="000E3F73"/>
    <w:rsid w:val="000E4C0A"/>
    <w:rsid w:val="000E5773"/>
    <w:rsid w:val="000E6448"/>
    <w:rsid w:val="000E6BF9"/>
    <w:rsid w:val="000E6DF4"/>
    <w:rsid w:val="000E6FE0"/>
    <w:rsid w:val="000E7551"/>
    <w:rsid w:val="000E78A0"/>
    <w:rsid w:val="000F0641"/>
    <w:rsid w:val="000F084E"/>
    <w:rsid w:val="000F0B38"/>
    <w:rsid w:val="000F162C"/>
    <w:rsid w:val="000F1708"/>
    <w:rsid w:val="000F176A"/>
    <w:rsid w:val="000F1792"/>
    <w:rsid w:val="000F1C3F"/>
    <w:rsid w:val="000F21DF"/>
    <w:rsid w:val="000F2CFD"/>
    <w:rsid w:val="000F38DD"/>
    <w:rsid w:val="000F4029"/>
    <w:rsid w:val="000F4370"/>
    <w:rsid w:val="000F479B"/>
    <w:rsid w:val="000F4F01"/>
    <w:rsid w:val="000F50DA"/>
    <w:rsid w:val="000F51D1"/>
    <w:rsid w:val="000F56BC"/>
    <w:rsid w:val="000F67EF"/>
    <w:rsid w:val="000F696C"/>
    <w:rsid w:val="000F76E7"/>
    <w:rsid w:val="000F7CDA"/>
    <w:rsid w:val="00100763"/>
    <w:rsid w:val="001008E6"/>
    <w:rsid w:val="00100BAB"/>
    <w:rsid w:val="00101637"/>
    <w:rsid w:val="001016F7"/>
    <w:rsid w:val="0010176E"/>
    <w:rsid w:val="00102829"/>
    <w:rsid w:val="00103BE7"/>
    <w:rsid w:val="0010422F"/>
    <w:rsid w:val="00104518"/>
    <w:rsid w:val="0010544F"/>
    <w:rsid w:val="00105481"/>
    <w:rsid w:val="0010592C"/>
    <w:rsid w:val="00106493"/>
    <w:rsid w:val="001068C2"/>
    <w:rsid w:val="00106998"/>
    <w:rsid w:val="00106F1D"/>
    <w:rsid w:val="00106F46"/>
    <w:rsid w:val="00110A33"/>
    <w:rsid w:val="00110F7D"/>
    <w:rsid w:val="00111E89"/>
    <w:rsid w:val="00111F71"/>
    <w:rsid w:val="00112135"/>
    <w:rsid w:val="0011280D"/>
    <w:rsid w:val="001130C7"/>
    <w:rsid w:val="00113140"/>
    <w:rsid w:val="00113367"/>
    <w:rsid w:val="001137A3"/>
    <w:rsid w:val="00113EB9"/>
    <w:rsid w:val="00113ED4"/>
    <w:rsid w:val="00113F50"/>
    <w:rsid w:val="0011417B"/>
    <w:rsid w:val="00114F6E"/>
    <w:rsid w:val="0011603D"/>
    <w:rsid w:val="00116534"/>
    <w:rsid w:val="001171C3"/>
    <w:rsid w:val="0011755E"/>
    <w:rsid w:val="001176D4"/>
    <w:rsid w:val="00120336"/>
    <w:rsid w:val="00120807"/>
    <w:rsid w:val="00120F1B"/>
    <w:rsid w:val="001213C4"/>
    <w:rsid w:val="001216A7"/>
    <w:rsid w:val="00121AD9"/>
    <w:rsid w:val="00122607"/>
    <w:rsid w:val="0012276F"/>
    <w:rsid w:val="00123099"/>
    <w:rsid w:val="00123833"/>
    <w:rsid w:val="00123CC5"/>
    <w:rsid w:val="00124441"/>
    <w:rsid w:val="00124D5D"/>
    <w:rsid w:val="001250D9"/>
    <w:rsid w:val="00125431"/>
    <w:rsid w:val="0012568C"/>
    <w:rsid w:val="001257A2"/>
    <w:rsid w:val="001257A3"/>
    <w:rsid w:val="0012596B"/>
    <w:rsid w:val="00125F2F"/>
    <w:rsid w:val="00125F95"/>
    <w:rsid w:val="00126CDA"/>
    <w:rsid w:val="00127240"/>
    <w:rsid w:val="001277A1"/>
    <w:rsid w:val="001277E2"/>
    <w:rsid w:val="0012789A"/>
    <w:rsid w:val="001279C4"/>
    <w:rsid w:val="00127BDD"/>
    <w:rsid w:val="00127C4A"/>
    <w:rsid w:val="001308BC"/>
    <w:rsid w:val="0013090B"/>
    <w:rsid w:val="00130B11"/>
    <w:rsid w:val="00130CCD"/>
    <w:rsid w:val="00130DC4"/>
    <w:rsid w:val="00131423"/>
    <w:rsid w:val="00131C9D"/>
    <w:rsid w:val="001323BC"/>
    <w:rsid w:val="0013254F"/>
    <w:rsid w:val="0013258F"/>
    <w:rsid w:val="00132878"/>
    <w:rsid w:val="001333EB"/>
    <w:rsid w:val="0013421F"/>
    <w:rsid w:val="0013456C"/>
    <w:rsid w:val="00134BEF"/>
    <w:rsid w:val="00134C20"/>
    <w:rsid w:val="00135834"/>
    <w:rsid w:val="001359FB"/>
    <w:rsid w:val="00135B73"/>
    <w:rsid w:val="00136B12"/>
    <w:rsid w:val="00137636"/>
    <w:rsid w:val="001406BC"/>
    <w:rsid w:val="001406FC"/>
    <w:rsid w:val="00140790"/>
    <w:rsid w:val="00140CF0"/>
    <w:rsid w:val="00140D0B"/>
    <w:rsid w:val="001413F6"/>
    <w:rsid w:val="00141843"/>
    <w:rsid w:val="0014197A"/>
    <w:rsid w:val="00142229"/>
    <w:rsid w:val="001424E7"/>
    <w:rsid w:val="00142B1B"/>
    <w:rsid w:val="00142C69"/>
    <w:rsid w:val="00143785"/>
    <w:rsid w:val="00143BB6"/>
    <w:rsid w:val="00144660"/>
    <w:rsid w:val="00145124"/>
    <w:rsid w:val="00145E70"/>
    <w:rsid w:val="00145F97"/>
    <w:rsid w:val="001463A9"/>
    <w:rsid w:val="001467A8"/>
    <w:rsid w:val="00146ADF"/>
    <w:rsid w:val="00147280"/>
    <w:rsid w:val="001507DC"/>
    <w:rsid w:val="00150871"/>
    <w:rsid w:val="001515D8"/>
    <w:rsid w:val="00151628"/>
    <w:rsid w:val="00151AD3"/>
    <w:rsid w:val="00151EC4"/>
    <w:rsid w:val="00152549"/>
    <w:rsid w:val="00153126"/>
    <w:rsid w:val="001536F7"/>
    <w:rsid w:val="00153A62"/>
    <w:rsid w:val="00153F73"/>
    <w:rsid w:val="00154433"/>
    <w:rsid w:val="001544FF"/>
    <w:rsid w:val="0015535C"/>
    <w:rsid w:val="0015598C"/>
    <w:rsid w:val="00155A44"/>
    <w:rsid w:val="00155F90"/>
    <w:rsid w:val="00156827"/>
    <w:rsid w:val="0015761F"/>
    <w:rsid w:val="0015794C"/>
    <w:rsid w:val="00160089"/>
    <w:rsid w:val="0016043E"/>
    <w:rsid w:val="00160D2F"/>
    <w:rsid w:val="00160ECD"/>
    <w:rsid w:val="001612A3"/>
    <w:rsid w:val="00161491"/>
    <w:rsid w:val="00161678"/>
    <w:rsid w:val="00161A8D"/>
    <w:rsid w:val="00161DC6"/>
    <w:rsid w:val="00162016"/>
    <w:rsid w:val="00162450"/>
    <w:rsid w:val="00162734"/>
    <w:rsid w:val="001628F9"/>
    <w:rsid w:val="0016364D"/>
    <w:rsid w:val="00163F08"/>
    <w:rsid w:val="0016401D"/>
    <w:rsid w:val="0016412C"/>
    <w:rsid w:val="001641C0"/>
    <w:rsid w:val="001644C7"/>
    <w:rsid w:val="00164712"/>
    <w:rsid w:val="00164AE7"/>
    <w:rsid w:val="00165BFC"/>
    <w:rsid w:val="00165E2E"/>
    <w:rsid w:val="00166B99"/>
    <w:rsid w:val="00166C91"/>
    <w:rsid w:val="00166E1C"/>
    <w:rsid w:val="001673B1"/>
    <w:rsid w:val="00167471"/>
    <w:rsid w:val="001676FD"/>
    <w:rsid w:val="00167CD0"/>
    <w:rsid w:val="00170258"/>
    <w:rsid w:val="001718F6"/>
    <w:rsid w:val="00171C98"/>
    <w:rsid w:val="00171D30"/>
    <w:rsid w:val="00172A37"/>
    <w:rsid w:val="00172C67"/>
    <w:rsid w:val="00173B5F"/>
    <w:rsid w:val="00174349"/>
    <w:rsid w:val="00174DDE"/>
    <w:rsid w:val="001766D9"/>
    <w:rsid w:val="00176A1C"/>
    <w:rsid w:val="001777E4"/>
    <w:rsid w:val="00177A1F"/>
    <w:rsid w:val="00177D8C"/>
    <w:rsid w:val="00177F8F"/>
    <w:rsid w:val="00180114"/>
    <w:rsid w:val="00181A54"/>
    <w:rsid w:val="00181C07"/>
    <w:rsid w:val="001823C2"/>
    <w:rsid w:val="00182CE8"/>
    <w:rsid w:val="00183234"/>
    <w:rsid w:val="0018448C"/>
    <w:rsid w:val="001846B1"/>
    <w:rsid w:val="00184944"/>
    <w:rsid w:val="00184C0D"/>
    <w:rsid w:val="00187676"/>
    <w:rsid w:val="00187B29"/>
    <w:rsid w:val="00190EB4"/>
    <w:rsid w:val="001923D0"/>
    <w:rsid w:val="00192C4F"/>
    <w:rsid w:val="00192DE3"/>
    <w:rsid w:val="0019340F"/>
    <w:rsid w:val="00194CD7"/>
    <w:rsid w:val="001951AF"/>
    <w:rsid w:val="00196460"/>
    <w:rsid w:val="00197238"/>
    <w:rsid w:val="0019760A"/>
    <w:rsid w:val="001979A7"/>
    <w:rsid w:val="001A03A3"/>
    <w:rsid w:val="001A0A12"/>
    <w:rsid w:val="001A0E54"/>
    <w:rsid w:val="001A155C"/>
    <w:rsid w:val="001A1CCB"/>
    <w:rsid w:val="001A2267"/>
    <w:rsid w:val="001A285D"/>
    <w:rsid w:val="001A365C"/>
    <w:rsid w:val="001A365E"/>
    <w:rsid w:val="001A3813"/>
    <w:rsid w:val="001A3E36"/>
    <w:rsid w:val="001A40B7"/>
    <w:rsid w:val="001A53BF"/>
    <w:rsid w:val="001A5B63"/>
    <w:rsid w:val="001A7782"/>
    <w:rsid w:val="001A7823"/>
    <w:rsid w:val="001A7B19"/>
    <w:rsid w:val="001A7B95"/>
    <w:rsid w:val="001A7CCA"/>
    <w:rsid w:val="001B0A11"/>
    <w:rsid w:val="001B0C39"/>
    <w:rsid w:val="001B11F8"/>
    <w:rsid w:val="001B173A"/>
    <w:rsid w:val="001B18B8"/>
    <w:rsid w:val="001B1A34"/>
    <w:rsid w:val="001B1B89"/>
    <w:rsid w:val="001B1D5B"/>
    <w:rsid w:val="001B25D5"/>
    <w:rsid w:val="001B2AD8"/>
    <w:rsid w:val="001B35F3"/>
    <w:rsid w:val="001B3942"/>
    <w:rsid w:val="001B42B8"/>
    <w:rsid w:val="001B5EAC"/>
    <w:rsid w:val="001B62C2"/>
    <w:rsid w:val="001B6682"/>
    <w:rsid w:val="001B7687"/>
    <w:rsid w:val="001B7B35"/>
    <w:rsid w:val="001B7DEE"/>
    <w:rsid w:val="001C015A"/>
    <w:rsid w:val="001C0207"/>
    <w:rsid w:val="001C07C6"/>
    <w:rsid w:val="001C0C92"/>
    <w:rsid w:val="001C1DD1"/>
    <w:rsid w:val="001C2006"/>
    <w:rsid w:val="001C24FF"/>
    <w:rsid w:val="001C2543"/>
    <w:rsid w:val="001C2630"/>
    <w:rsid w:val="001C2E2D"/>
    <w:rsid w:val="001C33FE"/>
    <w:rsid w:val="001C3E27"/>
    <w:rsid w:val="001C534A"/>
    <w:rsid w:val="001C5FF4"/>
    <w:rsid w:val="001C69BE"/>
    <w:rsid w:val="001C6D43"/>
    <w:rsid w:val="001C6DCD"/>
    <w:rsid w:val="001C70FB"/>
    <w:rsid w:val="001D008E"/>
    <w:rsid w:val="001D07E5"/>
    <w:rsid w:val="001D18FA"/>
    <w:rsid w:val="001D19D3"/>
    <w:rsid w:val="001D22FE"/>
    <w:rsid w:val="001D2B56"/>
    <w:rsid w:val="001D2E3B"/>
    <w:rsid w:val="001D501F"/>
    <w:rsid w:val="001D55E9"/>
    <w:rsid w:val="001D69BF"/>
    <w:rsid w:val="001D734A"/>
    <w:rsid w:val="001D77C1"/>
    <w:rsid w:val="001D7A2F"/>
    <w:rsid w:val="001D7B56"/>
    <w:rsid w:val="001E05AB"/>
    <w:rsid w:val="001E06AE"/>
    <w:rsid w:val="001E0B98"/>
    <w:rsid w:val="001E137A"/>
    <w:rsid w:val="001E1642"/>
    <w:rsid w:val="001E2747"/>
    <w:rsid w:val="001E2B7C"/>
    <w:rsid w:val="001E377F"/>
    <w:rsid w:val="001E3934"/>
    <w:rsid w:val="001E5703"/>
    <w:rsid w:val="001E5AF3"/>
    <w:rsid w:val="001E6019"/>
    <w:rsid w:val="001E60E7"/>
    <w:rsid w:val="001E6FB3"/>
    <w:rsid w:val="001E7DCF"/>
    <w:rsid w:val="001F042F"/>
    <w:rsid w:val="001F0D43"/>
    <w:rsid w:val="001F0FFD"/>
    <w:rsid w:val="001F10E9"/>
    <w:rsid w:val="001F1257"/>
    <w:rsid w:val="001F1921"/>
    <w:rsid w:val="001F1A3E"/>
    <w:rsid w:val="001F2C3B"/>
    <w:rsid w:val="001F3E43"/>
    <w:rsid w:val="001F474F"/>
    <w:rsid w:val="001F490A"/>
    <w:rsid w:val="001F5130"/>
    <w:rsid w:val="001F5276"/>
    <w:rsid w:val="001F54E5"/>
    <w:rsid w:val="001F5FCF"/>
    <w:rsid w:val="001F6946"/>
    <w:rsid w:val="001F7400"/>
    <w:rsid w:val="001F7410"/>
    <w:rsid w:val="001F7713"/>
    <w:rsid w:val="001F7D54"/>
    <w:rsid w:val="00200544"/>
    <w:rsid w:val="00201157"/>
    <w:rsid w:val="002017DB"/>
    <w:rsid w:val="00201921"/>
    <w:rsid w:val="00201DB4"/>
    <w:rsid w:val="00201E3D"/>
    <w:rsid w:val="002025AE"/>
    <w:rsid w:val="002027E9"/>
    <w:rsid w:val="0020346E"/>
    <w:rsid w:val="00203E35"/>
    <w:rsid w:val="00203FF5"/>
    <w:rsid w:val="00204732"/>
    <w:rsid w:val="00204C2A"/>
    <w:rsid w:val="00205BB2"/>
    <w:rsid w:val="00205EEC"/>
    <w:rsid w:val="00206034"/>
    <w:rsid w:val="00206B5A"/>
    <w:rsid w:val="00207340"/>
    <w:rsid w:val="00207E6A"/>
    <w:rsid w:val="00207EAD"/>
    <w:rsid w:val="0021028B"/>
    <w:rsid w:val="0021105B"/>
    <w:rsid w:val="0021164B"/>
    <w:rsid w:val="00211C6E"/>
    <w:rsid w:val="00211CE3"/>
    <w:rsid w:val="00211D9F"/>
    <w:rsid w:val="00212538"/>
    <w:rsid w:val="0021266A"/>
    <w:rsid w:val="002130E8"/>
    <w:rsid w:val="00213541"/>
    <w:rsid w:val="00213602"/>
    <w:rsid w:val="0021490A"/>
    <w:rsid w:val="00214A11"/>
    <w:rsid w:val="00215847"/>
    <w:rsid w:val="00215C2B"/>
    <w:rsid w:val="00216351"/>
    <w:rsid w:val="002166EC"/>
    <w:rsid w:val="00217141"/>
    <w:rsid w:val="00217CF1"/>
    <w:rsid w:val="00217D22"/>
    <w:rsid w:val="00220750"/>
    <w:rsid w:val="00220E5E"/>
    <w:rsid w:val="0022119E"/>
    <w:rsid w:val="0022191F"/>
    <w:rsid w:val="00221FE2"/>
    <w:rsid w:val="002221D5"/>
    <w:rsid w:val="002226B0"/>
    <w:rsid w:val="00222F1E"/>
    <w:rsid w:val="00223A25"/>
    <w:rsid w:val="00224809"/>
    <w:rsid w:val="00224C5C"/>
    <w:rsid w:val="00224D8F"/>
    <w:rsid w:val="002257A8"/>
    <w:rsid w:val="002264FE"/>
    <w:rsid w:val="002266D0"/>
    <w:rsid w:val="00226810"/>
    <w:rsid w:val="00226FF4"/>
    <w:rsid w:val="002271F4"/>
    <w:rsid w:val="0022761F"/>
    <w:rsid w:val="0023040D"/>
    <w:rsid w:val="002305C9"/>
    <w:rsid w:val="002308B8"/>
    <w:rsid w:val="00230CE3"/>
    <w:rsid w:val="002313E5"/>
    <w:rsid w:val="002315F9"/>
    <w:rsid w:val="00231894"/>
    <w:rsid w:val="00231912"/>
    <w:rsid w:val="00231957"/>
    <w:rsid w:val="00231E53"/>
    <w:rsid w:val="00232372"/>
    <w:rsid w:val="002324D0"/>
    <w:rsid w:val="002326B5"/>
    <w:rsid w:val="00232831"/>
    <w:rsid w:val="0023289B"/>
    <w:rsid w:val="002329CF"/>
    <w:rsid w:val="00232B82"/>
    <w:rsid w:val="00232EE1"/>
    <w:rsid w:val="002339A3"/>
    <w:rsid w:val="00233BDC"/>
    <w:rsid w:val="00233DEB"/>
    <w:rsid w:val="00233E3A"/>
    <w:rsid w:val="00233FE1"/>
    <w:rsid w:val="002341AF"/>
    <w:rsid w:val="002342BE"/>
    <w:rsid w:val="002344EB"/>
    <w:rsid w:val="00234C80"/>
    <w:rsid w:val="00234DA7"/>
    <w:rsid w:val="00234F79"/>
    <w:rsid w:val="00235177"/>
    <w:rsid w:val="002351E2"/>
    <w:rsid w:val="00235240"/>
    <w:rsid w:val="002359DB"/>
    <w:rsid w:val="00235BE8"/>
    <w:rsid w:val="002363B8"/>
    <w:rsid w:val="00236DCA"/>
    <w:rsid w:val="00236E33"/>
    <w:rsid w:val="00236FAC"/>
    <w:rsid w:val="00237632"/>
    <w:rsid w:val="00237688"/>
    <w:rsid w:val="00237BE7"/>
    <w:rsid w:val="002400D0"/>
    <w:rsid w:val="00240D47"/>
    <w:rsid w:val="002411C8"/>
    <w:rsid w:val="002419E7"/>
    <w:rsid w:val="00242040"/>
    <w:rsid w:val="00242C08"/>
    <w:rsid w:val="00242C83"/>
    <w:rsid w:val="00242CBB"/>
    <w:rsid w:val="00243583"/>
    <w:rsid w:val="00243E1D"/>
    <w:rsid w:val="00244220"/>
    <w:rsid w:val="0024451B"/>
    <w:rsid w:val="00244659"/>
    <w:rsid w:val="00245013"/>
    <w:rsid w:val="0024503B"/>
    <w:rsid w:val="002457F9"/>
    <w:rsid w:val="00245A88"/>
    <w:rsid w:val="00246841"/>
    <w:rsid w:val="00246E15"/>
    <w:rsid w:val="00246E3A"/>
    <w:rsid w:val="00246F76"/>
    <w:rsid w:val="00246FA5"/>
    <w:rsid w:val="00247A01"/>
    <w:rsid w:val="00247E7B"/>
    <w:rsid w:val="00247E82"/>
    <w:rsid w:val="0025005A"/>
    <w:rsid w:val="002503B6"/>
    <w:rsid w:val="00250606"/>
    <w:rsid w:val="0025106B"/>
    <w:rsid w:val="002513E2"/>
    <w:rsid w:val="00251B9D"/>
    <w:rsid w:val="0025233F"/>
    <w:rsid w:val="00252554"/>
    <w:rsid w:val="00252617"/>
    <w:rsid w:val="00252AEA"/>
    <w:rsid w:val="00252CE8"/>
    <w:rsid w:val="002531F3"/>
    <w:rsid w:val="00253ABE"/>
    <w:rsid w:val="00253DB8"/>
    <w:rsid w:val="00255575"/>
    <w:rsid w:val="00255BB7"/>
    <w:rsid w:val="00256189"/>
    <w:rsid w:val="002567BA"/>
    <w:rsid w:val="002567E0"/>
    <w:rsid w:val="002568D4"/>
    <w:rsid w:val="00257138"/>
    <w:rsid w:val="00257E12"/>
    <w:rsid w:val="002606E3"/>
    <w:rsid w:val="00260A0C"/>
    <w:rsid w:val="00260EFC"/>
    <w:rsid w:val="0026109E"/>
    <w:rsid w:val="002610C4"/>
    <w:rsid w:val="00261341"/>
    <w:rsid w:val="00261DBE"/>
    <w:rsid w:val="00261EEE"/>
    <w:rsid w:val="002623B3"/>
    <w:rsid w:val="002623D2"/>
    <w:rsid w:val="002628D5"/>
    <w:rsid w:val="00262E78"/>
    <w:rsid w:val="00262FDA"/>
    <w:rsid w:val="00263024"/>
    <w:rsid w:val="0026380A"/>
    <w:rsid w:val="00263ED1"/>
    <w:rsid w:val="00264631"/>
    <w:rsid w:val="00264C51"/>
    <w:rsid w:val="00264CBE"/>
    <w:rsid w:val="00264F74"/>
    <w:rsid w:val="0026639C"/>
    <w:rsid w:val="00267D4D"/>
    <w:rsid w:val="00267F50"/>
    <w:rsid w:val="002705A9"/>
    <w:rsid w:val="002705C1"/>
    <w:rsid w:val="00270B5D"/>
    <w:rsid w:val="00270F89"/>
    <w:rsid w:val="00271B84"/>
    <w:rsid w:val="00271DBE"/>
    <w:rsid w:val="0027304D"/>
    <w:rsid w:val="002732CB"/>
    <w:rsid w:val="00273D5F"/>
    <w:rsid w:val="00275414"/>
    <w:rsid w:val="00275E01"/>
    <w:rsid w:val="00276370"/>
    <w:rsid w:val="00276AAB"/>
    <w:rsid w:val="00276AEC"/>
    <w:rsid w:val="002772F0"/>
    <w:rsid w:val="00277A30"/>
    <w:rsid w:val="00277F95"/>
    <w:rsid w:val="00280562"/>
    <w:rsid w:val="002805DF"/>
    <w:rsid w:val="00280801"/>
    <w:rsid w:val="00280D7C"/>
    <w:rsid w:val="0028130C"/>
    <w:rsid w:val="00281D9D"/>
    <w:rsid w:val="0028223B"/>
    <w:rsid w:val="00282657"/>
    <w:rsid w:val="002829E1"/>
    <w:rsid w:val="00283A19"/>
    <w:rsid w:val="00283A89"/>
    <w:rsid w:val="00283DC7"/>
    <w:rsid w:val="00284364"/>
    <w:rsid w:val="0028481E"/>
    <w:rsid w:val="00284937"/>
    <w:rsid w:val="0028548A"/>
    <w:rsid w:val="00285BE5"/>
    <w:rsid w:val="00286008"/>
    <w:rsid w:val="0028622C"/>
    <w:rsid w:val="00286679"/>
    <w:rsid w:val="00286FEB"/>
    <w:rsid w:val="0028711E"/>
    <w:rsid w:val="00287D0B"/>
    <w:rsid w:val="002900E2"/>
    <w:rsid w:val="00290299"/>
    <w:rsid w:val="002908C0"/>
    <w:rsid w:val="00291231"/>
    <w:rsid w:val="002921A3"/>
    <w:rsid w:val="00292555"/>
    <w:rsid w:val="002927A7"/>
    <w:rsid w:val="002935AE"/>
    <w:rsid w:val="0029383E"/>
    <w:rsid w:val="002938AA"/>
    <w:rsid w:val="00293DE4"/>
    <w:rsid w:val="0029454E"/>
    <w:rsid w:val="002947DD"/>
    <w:rsid w:val="00294855"/>
    <w:rsid w:val="002964D7"/>
    <w:rsid w:val="00296A89"/>
    <w:rsid w:val="00297189"/>
    <w:rsid w:val="002974CC"/>
    <w:rsid w:val="00297668"/>
    <w:rsid w:val="002977ED"/>
    <w:rsid w:val="00297ADC"/>
    <w:rsid w:val="00297C89"/>
    <w:rsid w:val="00297F8D"/>
    <w:rsid w:val="002A00E1"/>
    <w:rsid w:val="002A047E"/>
    <w:rsid w:val="002A0C5E"/>
    <w:rsid w:val="002A0C99"/>
    <w:rsid w:val="002A157A"/>
    <w:rsid w:val="002A23CF"/>
    <w:rsid w:val="002A3A95"/>
    <w:rsid w:val="002A3C78"/>
    <w:rsid w:val="002A3CE1"/>
    <w:rsid w:val="002A3EFE"/>
    <w:rsid w:val="002A419E"/>
    <w:rsid w:val="002A4AB8"/>
    <w:rsid w:val="002A5AC6"/>
    <w:rsid w:val="002A5F41"/>
    <w:rsid w:val="002A6111"/>
    <w:rsid w:val="002A61D3"/>
    <w:rsid w:val="002A626B"/>
    <w:rsid w:val="002A661A"/>
    <w:rsid w:val="002A713B"/>
    <w:rsid w:val="002A751D"/>
    <w:rsid w:val="002A7680"/>
    <w:rsid w:val="002B0817"/>
    <w:rsid w:val="002B11EE"/>
    <w:rsid w:val="002B1FC2"/>
    <w:rsid w:val="002B2FF1"/>
    <w:rsid w:val="002B3181"/>
    <w:rsid w:val="002B3ED6"/>
    <w:rsid w:val="002B3F56"/>
    <w:rsid w:val="002B4306"/>
    <w:rsid w:val="002B4360"/>
    <w:rsid w:val="002B51CC"/>
    <w:rsid w:val="002B58FB"/>
    <w:rsid w:val="002B5D7C"/>
    <w:rsid w:val="002B64BF"/>
    <w:rsid w:val="002B7160"/>
    <w:rsid w:val="002B78A0"/>
    <w:rsid w:val="002B7CA8"/>
    <w:rsid w:val="002B7FDC"/>
    <w:rsid w:val="002C0039"/>
    <w:rsid w:val="002C04CC"/>
    <w:rsid w:val="002C0FB1"/>
    <w:rsid w:val="002C15A3"/>
    <w:rsid w:val="002C1B5B"/>
    <w:rsid w:val="002C1D21"/>
    <w:rsid w:val="002C1D8C"/>
    <w:rsid w:val="002C24E2"/>
    <w:rsid w:val="002C294C"/>
    <w:rsid w:val="002C3295"/>
    <w:rsid w:val="002C414B"/>
    <w:rsid w:val="002C4491"/>
    <w:rsid w:val="002C53CF"/>
    <w:rsid w:val="002C5A13"/>
    <w:rsid w:val="002C5F66"/>
    <w:rsid w:val="002C6C42"/>
    <w:rsid w:val="002C72FD"/>
    <w:rsid w:val="002C75DB"/>
    <w:rsid w:val="002C79DD"/>
    <w:rsid w:val="002D0DBD"/>
    <w:rsid w:val="002D1361"/>
    <w:rsid w:val="002D15E2"/>
    <w:rsid w:val="002D2064"/>
    <w:rsid w:val="002D2862"/>
    <w:rsid w:val="002D2937"/>
    <w:rsid w:val="002D2B4E"/>
    <w:rsid w:val="002D2EF2"/>
    <w:rsid w:val="002D3603"/>
    <w:rsid w:val="002D3931"/>
    <w:rsid w:val="002D3965"/>
    <w:rsid w:val="002D42DC"/>
    <w:rsid w:val="002D462E"/>
    <w:rsid w:val="002D4C5F"/>
    <w:rsid w:val="002D5091"/>
    <w:rsid w:val="002D52F9"/>
    <w:rsid w:val="002D585C"/>
    <w:rsid w:val="002D5FCA"/>
    <w:rsid w:val="002D677C"/>
    <w:rsid w:val="002D73FD"/>
    <w:rsid w:val="002E037B"/>
    <w:rsid w:val="002E1BF9"/>
    <w:rsid w:val="002E227A"/>
    <w:rsid w:val="002E25EF"/>
    <w:rsid w:val="002E349D"/>
    <w:rsid w:val="002E3ED0"/>
    <w:rsid w:val="002E46FA"/>
    <w:rsid w:val="002E47A8"/>
    <w:rsid w:val="002E4A46"/>
    <w:rsid w:val="002E4E2F"/>
    <w:rsid w:val="002E5028"/>
    <w:rsid w:val="002E56D3"/>
    <w:rsid w:val="002E672A"/>
    <w:rsid w:val="002E67FA"/>
    <w:rsid w:val="002E6C4F"/>
    <w:rsid w:val="002E6D95"/>
    <w:rsid w:val="002E799C"/>
    <w:rsid w:val="002F047A"/>
    <w:rsid w:val="002F09A8"/>
    <w:rsid w:val="002F09E1"/>
    <w:rsid w:val="002F1239"/>
    <w:rsid w:val="002F136D"/>
    <w:rsid w:val="002F17D8"/>
    <w:rsid w:val="002F19FE"/>
    <w:rsid w:val="002F1F40"/>
    <w:rsid w:val="002F29F7"/>
    <w:rsid w:val="002F336C"/>
    <w:rsid w:val="002F348A"/>
    <w:rsid w:val="002F35AB"/>
    <w:rsid w:val="002F3656"/>
    <w:rsid w:val="002F3C17"/>
    <w:rsid w:val="002F403D"/>
    <w:rsid w:val="002F4E50"/>
    <w:rsid w:val="002F51C9"/>
    <w:rsid w:val="002F59C7"/>
    <w:rsid w:val="002F5ABF"/>
    <w:rsid w:val="002F6221"/>
    <w:rsid w:val="002F63E6"/>
    <w:rsid w:val="002F6944"/>
    <w:rsid w:val="0030056D"/>
    <w:rsid w:val="00300B2D"/>
    <w:rsid w:val="00300CEC"/>
    <w:rsid w:val="0030139D"/>
    <w:rsid w:val="0030217D"/>
    <w:rsid w:val="003022F6"/>
    <w:rsid w:val="003023F4"/>
    <w:rsid w:val="00302FB2"/>
    <w:rsid w:val="0030332A"/>
    <w:rsid w:val="003036FC"/>
    <w:rsid w:val="00303705"/>
    <w:rsid w:val="003039AD"/>
    <w:rsid w:val="00303AD9"/>
    <w:rsid w:val="00304067"/>
    <w:rsid w:val="0030452E"/>
    <w:rsid w:val="003050A0"/>
    <w:rsid w:val="00305BA1"/>
    <w:rsid w:val="00306110"/>
    <w:rsid w:val="003074B8"/>
    <w:rsid w:val="0031058D"/>
    <w:rsid w:val="0031103E"/>
    <w:rsid w:val="00311083"/>
    <w:rsid w:val="0031118C"/>
    <w:rsid w:val="00311501"/>
    <w:rsid w:val="00311857"/>
    <w:rsid w:val="00313238"/>
    <w:rsid w:val="00313295"/>
    <w:rsid w:val="00314E3F"/>
    <w:rsid w:val="00315371"/>
    <w:rsid w:val="003157DC"/>
    <w:rsid w:val="00316A8E"/>
    <w:rsid w:val="00316E8F"/>
    <w:rsid w:val="00317A0E"/>
    <w:rsid w:val="00317C1E"/>
    <w:rsid w:val="00317DCC"/>
    <w:rsid w:val="00317EA0"/>
    <w:rsid w:val="003209F6"/>
    <w:rsid w:val="00321146"/>
    <w:rsid w:val="003213D9"/>
    <w:rsid w:val="0032192A"/>
    <w:rsid w:val="00324EAD"/>
    <w:rsid w:val="003253BB"/>
    <w:rsid w:val="00326168"/>
    <w:rsid w:val="003262A0"/>
    <w:rsid w:val="0032700B"/>
    <w:rsid w:val="003270A7"/>
    <w:rsid w:val="003277FC"/>
    <w:rsid w:val="00327F91"/>
    <w:rsid w:val="00327FAD"/>
    <w:rsid w:val="00330084"/>
    <w:rsid w:val="00330A47"/>
    <w:rsid w:val="00331AA1"/>
    <w:rsid w:val="00331C89"/>
    <w:rsid w:val="00332CF7"/>
    <w:rsid w:val="00334462"/>
    <w:rsid w:val="00335104"/>
    <w:rsid w:val="00335481"/>
    <w:rsid w:val="0033601F"/>
    <w:rsid w:val="00336306"/>
    <w:rsid w:val="00336C28"/>
    <w:rsid w:val="003372AD"/>
    <w:rsid w:val="003373A6"/>
    <w:rsid w:val="00337AE3"/>
    <w:rsid w:val="00340133"/>
    <w:rsid w:val="0034020F"/>
    <w:rsid w:val="00340877"/>
    <w:rsid w:val="003408DC"/>
    <w:rsid w:val="003409A1"/>
    <w:rsid w:val="00340DE8"/>
    <w:rsid w:val="00340DFB"/>
    <w:rsid w:val="003417E6"/>
    <w:rsid w:val="003433F9"/>
    <w:rsid w:val="00343A6C"/>
    <w:rsid w:val="0034450F"/>
    <w:rsid w:val="00345549"/>
    <w:rsid w:val="003455E3"/>
    <w:rsid w:val="00345A86"/>
    <w:rsid w:val="0034627F"/>
    <w:rsid w:val="00346317"/>
    <w:rsid w:val="00346473"/>
    <w:rsid w:val="0034770A"/>
    <w:rsid w:val="003506B7"/>
    <w:rsid w:val="0035126E"/>
    <w:rsid w:val="00353154"/>
    <w:rsid w:val="0035336B"/>
    <w:rsid w:val="003540B8"/>
    <w:rsid w:val="00354117"/>
    <w:rsid w:val="00354165"/>
    <w:rsid w:val="00354BDC"/>
    <w:rsid w:val="00355390"/>
    <w:rsid w:val="00355894"/>
    <w:rsid w:val="003559D4"/>
    <w:rsid w:val="003559D8"/>
    <w:rsid w:val="00355A22"/>
    <w:rsid w:val="00355D8F"/>
    <w:rsid w:val="00355F48"/>
    <w:rsid w:val="00355FF4"/>
    <w:rsid w:val="00356186"/>
    <w:rsid w:val="00356720"/>
    <w:rsid w:val="00356984"/>
    <w:rsid w:val="00357166"/>
    <w:rsid w:val="0035785A"/>
    <w:rsid w:val="00357C68"/>
    <w:rsid w:val="00360AD0"/>
    <w:rsid w:val="00361A0A"/>
    <w:rsid w:val="00361E0E"/>
    <w:rsid w:val="00361FB2"/>
    <w:rsid w:val="00362B99"/>
    <w:rsid w:val="003633AF"/>
    <w:rsid w:val="00364265"/>
    <w:rsid w:val="00365193"/>
    <w:rsid w:val="00365208"/>
    <w:rsid w:val="00365C8E"/>
    <w:rsid w:val="00366042"/>
    <w:rsid w:val="0036614C"/>
    <w:rsid w:val="003663C3"/>
    <w:rsid w:val="00366E1F"/>
    <w:rsid w:val="00367402"/>
    <w:rsid w:val="00367EB9"/>
    <w:rsid w:val="00371381"/>
    <w:rsid w:val="003714FA"/>
    <w:rsid w:val="003718C1"/>
    <w:rsid w:val="00371F4F"/>
    <w:rsid w:val="003729F0"/>
    <w:rsid w:val="00372D3E"/>
    <w:rsid w:val="00373015"/>
    <w:rsid w:val="0037354C"/>
    <w:rsid w:val="00373968"/>
    <w:rsid w:val="00373D20"/>
    <w:rsid w:val="00374053"/>
    <w:rsid w:val="0037429E"/>
    <w:rsid w:val="0037439A"/>
    <w:rsid w:val="00374949"/>
    <w:rsid w:val="00374AC1"/>
    <w:rsid w:val="00375127"/>
    <w:rsid w:val="003755F2"/>
    <w:rsid w:val="003759AA"/>
    <w:rsid w:val="0037607D"/>
    <w:rsid w:val="00376937"/>
    <w:rsid w:val="00376AFD"/>
    <w:rsid w:val="0037781A"/>
    <w:rsid w:val="0038031B"/>
    <w:rsid w:val="003807D2"/>
    <w:rsid w:val="003808A5"/>
    <w:rsid w:val="003815EA"/>
    <w:rsid w:val="00382512"/>
    <w:rsid w:val="00382BA0"/>
    <w:rsid w:val="003832B6"/>
    <w:rsid w:val="003832BE"/>
    <w:rsid w:val="003837A0"/>
    <w:rsid w:val="00384079"/>
    <w:rsid w:val="003846F6"/>
    <w:rsid w:val="00386056"/>
    <w:rsid w:val="00386A5C"/>
    <w:rsid w:val="003872C6"/>
    <w:rsid w:val="003875A6"/>
    <w:rsid w:val="00387B75"/>
    <w:rsid w:val="00391486"/>
    <w:rsid w:val="003918F8"/>
    <w:rsid w:val="00391FEE"/>
    <w:rsid w:val="00392081"/>
    <w:rsid w:val="003922E8"/>
    <w:rsid w:val="003936D6"/>
    <w:rsid w:val="0039379A"/>
    <w:rsid w:val="00393B0C"/>
    <w:rsid w:val="00393E88"/>
    <w:rsid w:val="0039517D"/>
    <w:rsid w:val="00395ED5"/>
    <w:rsid w:val="003962DE"/>
    <w:rsid w:val="0039668C"/>
    <w:rsid w:val="00396D4C"/>
    <w:rsid w:val="00397E20"/>
    <w:rsid w:val="00397FB4"/>
    <w:rsid w:val="003A002A"/>
    <w:rsid w:val="003A0639"/>
    <w:rsid w:val="003A0AC8"/>
    <w:rsid w:val="003A0E2D"/>
    <w:rsid w:val="003A0F21"/>
    <w:rsid w:val="003A1269"/>
    <w:rsid w:val="003A13F4"/>
    <w:rsid w:val="003A181E"/>
    <w:rsid w:val="003A1C18"/>
    <w:rsid w:val="003A3543"/>
    <w:rsid w:val="003A37D0"/>
    <w:rsid w:val="003A4041"/>
    <w:rsid w:val="003A4050"/>
    <w:rsid w:val="003A42C4"/>
    <w:rsid w:val="003A4326"/>
    <w:rsid w:val="003A486E"/>
    <w:rsid w:val="003A49F3"/>
    <w:rsid w:val="003A4D7B"/>
    <w:rsid w:val="003A5816"/>
    <w:rsid w:val="003A5888"/>
    <w:rsid w:val="003A628F"/>
    <w:rsid w:val="003B0AA8"/>
    <w:rsid w:val="003B0F54"/>
    <w:rsid w:val="003B0F69"/>
    <w:rsid w:val="003B0FA5"/>
    <w:rsid w:val="003B176D"/>
    <w:rsid w:val="003B182A"/>
    <w:rsid w:val="003B1B5F"/>
    <w:rsid w:val="003B2474"/>
    <w:rsid w:val="003B2EEE"/>
    <w:rsid w:val="003B3E0F"/>
    <w:rsid w:val="003B4313"/>
    <w:rsid w:val="003B4821"/>
    <w:rsid w:val="003B49E2"/>
    <w:rsid w:val="003B4CD0"/>
    <w:rsid w:val="003B4EE5"/>
    <w:rsid w:val="003B597E"/>
    <w:rsid w:val="003B5CD6"/>
    <w:rsid w:val="003B6196"/>
    <w:rsid w:val="003B62B4"/>
    <w:rsid w:val="003B6920"/>
    <w:rsid w:val="003B7315"/>
    <w:rsid w:val="003B7857"/>
    <w:rsid w:val="003B7C30"/>
    <w:rsid w:val="003B7CD1"/>
    <w:rsid w:val="003C04A1"/>
    <w:rsid w:val="003C07D4"/>
    <w:rsid w:val="003C07F8"/>
    <w:rsid w:val="003C0B43"/>
    <w:rsid w:val="003C0DF6"/>
    <w:rsid w:val="003C1295"/>
    <w:rsid w:val="003C1F83"/>
    <w:rsid w:val="003C280A"/>
    <w:rsid w:val="003C32DF"/>
    <w:rsid w:val="003C355C"/>
    <w:rsid w:val="003C4538"/>
    <w:rsid w:val="003C49C8"/>
    <w:rsid w:val="003C4D93"/>
    <w:rsid w:val="003C5358"/>
    <w:rsid w:val="003C54A7"/>
    <w:rsid w:val="003C6008"/>
    <w:rsid w:val="003C6783"/>
    <w:rsid w:val="003C6BD5"/>
    <w:rsid w:val="003C7467"/>
    <w:rsid w:val="003D1203"/>
    <w:rsid w:val="003D1DF9"/>
    <w:rsid w:val="003D1F0A"/>
    <w:rsid w:val="003D22BA"/>
    <w:rsid w:val="003D295D"/>
    <w:rsid w:val="003D29D8"/>
    <w:rsid w:val="003D2DEC"/>
    <w:rsid w:val="003D3C15"/>
    <w:rsid w:val="003D4108"/>
    <w:rsid w:val="003D411D"/>
    <w:rsid w:val="003D4A75"/>
    <w:rsid w:val="003D4D9C"/>
    <w:rsid w:val="003D4E03"/>
    <w:rsid w:val="003D4FE6"/>
    <w:rsid w:val="003D51BE"/>
    <w:rsid w:val="003D5436"/>
    <w:rsid w:val="003D5606"/>
    <w:rsid w:val="003D579E"/>
    <w:rsid w:val="003D6463"/>
    <w:rsid w:val="003D6F74"/>
    <w:rsid w:val="003D72DC"/>
    <w:rsid w:val="003D7399"/>
    <w:rsid w:val="003D77BB"/>
    <w:rsid w:val="003D7C18"/>
    <w:rsid w:val="003D7FC5"/>
    <w:rsid w:val="003E0240"/>
    <w:rsid w:val="003E0332"/>
    <w:rsid w:val="003E05B0"/>
    <w:rsid w:val="003E0D7B"/>
    <w:rsid w:val="003E2024"/>
    <w:rsid w:val="003E2C24"/>
    <w:rsid w:val="003E3261"/>
    <w:rsid w:val="003E3D64"/>
    <w:rsid w:val="003E3FC0"/>
    <w:rsid w:val="003E5115"/>
    <w:rsid w:val="003E5360"/>
    <w:rsid w:val="003E5E58"/>
    <w:rsid w:val="003E69D5"/>
    <w:rsid w:val="003E731F"/>
    <w:rsid w:val="003E7328"/>
    <w:rsid w:val="003E7781"/>
    <w:rsid w:val="003E7B80"/>
    <w:rsid w:val="003F0139"/>
    <w:rsid w:val="003F0C3E"/>
    <w:rsid w:val="003F11CF"/>
    <w:rsid w:val="003F11D8"/>
    <w:rsid w:val="003F13EF"/>
    <w:rsid w:val="003F1D1B"/>
    <w:rsid w:val="003F1F2B"/>
    <w:rsid w:val="003F22C8"/>
    <w:rsid w:val="003F2740"/>
    <w:rsid w:val="003F2E3F"/>
    <w:rsid w:val="003F2F96"/>
    <w:rsid w:val="003F3853"/>
    <w:rsid w:val="003F38B4"/>
    <w:rsid w:val="003F3B6D"/>
    <w:rsid w:val="003F3CBE"/>
    <w:rsid w:val="003F3FF3"/>
    <w:rsid w:val="003F4438"/>
    <w:rsid w:val="003F45BD"/>
    <w:rsid w:val="003F523C"/>
    <w:rsid w:val="003F5F5E"/>
    <w:rsid w:val="003F6B11"/>
    <w:rsid w:val="003F6BF9"/>
    <w:rsid w:val="003F6D2D"/>
    <w:rsid w:val="003F7308"/>
    <w:rsid w:val="003F7420"/>
    <w:rsid w:val="003F7D38"/>
    <w:rsid w:val="004001D4"/>
    <w:rsid w:val="0040031B"/>
    <w:rsid w:val="00400994"/>
    <w:rsid w:val="00400D9D"/>
    <w:rsid w:val="00400EB1"/>
    <w:rsid w:val="00400F7B"/>
    <w:rsid w:val="00400FF8"/>
    <w:rsid w:val="0040165B"/>
    <w:rsid w:val="00401F99"/>
    <w:rsid w:val="00403233"/>
    <w:rsid w:val="0040356A"/>
    <w:rsid w:val="004036EE"/>
    <w:rsid w:val="00403BB8"/>
    <w:rsid w:val="00403D4F"/>
    <w:rsid w:val="00404064"/>
    <w:rsid w:val="00404090"/>
    <w:rsid w:val="004049E9"/>
    <w:rsid w:val="0040551F"/>
    <w:rsid w:val="004058D5"/>
    <w:rsid w:val="0040604A"/>
    <w:rsid w:val="004061FD"/>
    <w:rsid w:val="004068B1"/>
    <w:rsid w:val="00406981"/>
    <w:rsid w:val="00406FA7"/>
    <w:rsid w:val="004077D6"/>
    <w:rsid w:val="004078C3"/>
    <w:rsid w:val="0041064B"/>
    <w:rsid w:val="00411DC9"/>
    <w:rsid w:val="00412206"/>
    <w:rsid w:val="00412998"/>
    <w:rsid w:val="004129DC"/>
    <w:rsid w:val="00413621"/>
    <w:rsid w:val="00414524"/>
    <w:rsid w:val="00414B8F"/>
    <w:rsid w:val="00414E81"/>
    <w:rsid w:val="00414E9E"/>
    <w:rsid w:val="00415063"/>
    <w:rsid w:val="00415273"/>
    <w:rsid w:val="0041532D"/>
    <w:rsid w:val="00416290"/>
    <w:rsid w:val="00416AC1"/>
    <w:rsid w:val="00416B08"/>
    <w:rsid w:val="00417A08"/>
    <w:rsid w:val="00417B62"/>
    <w:rsid w:val="00417BD2"/>
    <w:rsid w:val="00420295"/>
    <w:rsid w:val="00420A7A"/>
    <w:rsid w:val="00421B65"/>
    <w:rsid w:val="00421BCD"/>
    <w:rsid w:val="00421D24"/>
    <w:rsid w:val="00422093"/>
    <w:rsid w:val="00422401"/>
    <w:rsid w:val="00422B98"/>
    <w:rsid w:val="00422FFE"/>
    <w:rsid w:val="004231EE"/>
    <w:rsid w:val="004232CF"/>
    <w:rsid w:val="00423587"/>
    <w:rsid w:val="00423F22"/>
    <w:rsid w:val="00424A99"/>
    <w:rsid w:val="00424B0F"/>
    <w:rsid w:val="004255AB"/>
    <w:rsid w:val="00425778"/>
    <w:rsid w:val="00426BA6"/>
    <w:rsid w:val="00426DF4"/>
    <w:rsid w:val="00430ACF"/>
    <w:rsid w:val="00431CFA"/>
    <w:rsid w:val="00431DE9"/>
    <w:rsid w:val="0043262A"/>
    <w:rsid w:val="00433DF3"/>
    <w:rsid w:val="00434664"/>
    <w:rsid w:val="00434BA0"/>
    <w:rsid w:val="00434BE8"/>
    <w:rsid w:val="0043507F"/>
    <w:rsid w:val="00435382"/>
    <w:rsid w:val="0043560E"/>
    <w:rsid w:val="00435677"/>
    <w:rsid w:val="004356A1"/>
    <w:rsid w:val="00435F5E"/>
    <w:rsid w:val="00436554"/>
    <w:rsid w:val="00436A3A"/>
    <w:rsid w:val="00437731"/>
    <w:rsid w:val="004378EF"/>
    <w:rsid w:val="0044014A"/>
    <w:rsid w:val="00440545"/>
    <w:rsid w:val="004405E6"/>
    <w:rsid w:val="00440E89"/>
    <w:rsid w:val="004410F3"/>
    <w:rsid w:val="0044123C"/>
    <w:rsid w:val="00441B9F"/>
    <w:rsid w:val="00441CCF"/>
    <w:rsid w:val="00442C66"/>
    <w:rsid w:val="00442DEB"/>
    <w:rsid w:val="00442ED6"/>
    <w:rsid w:val="00443532"/>
    <w:rsid w:val="00443D36"/>
    <w:rsid w:val="004442BD"/>
    <w:rsid w:val="0044522A"/>
    <w:rsid w:val="00445262"/>
    <w:rsid w:val="00445C79"/>
    <w:rsid w:val="00446C69"/>
    <w:rsid w:val="00446E02"/>
    <w:rsid w:val="00447512"/>
    <w:rsid w:val="0044797D"/>
    <w:rsid w:val="00447FE9"/>
    <w:rsid w:val="00450FA2"/>
    <w:rsid w:val="00450FFB"/>
    <w:rsid w:val="0045123F"/>
    <w:rsid w:val="004514AA"/>
    <w:rsid w:val="004514E6"/>
    <w:rsid w:val="0045163D"/>
    <w:rsid w:val="0045192C"/>
    <w:rsid w:val="00452714"/>
    <w:rsid w:val="0045280E"/>
    <w:rsid w:val="00452936"/>
    <w:rsid w:val="00452C1F"/>
    <w:rsid w:val="00453F09"/>
    <w:rsid w:val="00454D04"/>
    <w:rsid w:val="00455F51"/>
    <w:rsid w:val="00456E67"/>
    <w:rsid w:val="0045704D"/>
    <w:rsid w:val="004573C2"/>
    <w:rsid w:val="00457D05"/>
    <w:rsid w:val="004602EF"/>
    <w:rsid w:val="004607B1"/>
    <w:rsid w:val="00460E23"/>
    <w:rsid w:val="00461918"/>
    <w:rsid w:val="00461BAD"/>
    <w:rsid w:val="004623F8"/>
    <w:rsid w:val="00462850"/>
    <w:rsid w:val="0046294C"/>
    <w:rsid w:val="00462F5E"/>
    <w:rsid w:val="0046306F"/>
    <w:rsid w:val="00463344"/>
    <w:rsid w:val="004639ED"/>
    <w:rsid w:val="00463E97"/>
    <w:rsid w:val="0046402E"/>
    <w:rsid w:val="004642D3"/>
    <w:rsid w:val="00464B3F"/>
    <w:rsid w:val="0046591D"/>
    <w:rsid w:val="00465CF3"/>
    <w:rsid w:val="00465E99"/>
    <w:rsid w:val="0046620B"/>
    <w:rsid w:val="0046642C"/>
    <w:rsid w:val="004669E5"/>
    <w:rsid w:val="00466DE6"/>
    <w:rsid w:val="0046707E"/>
    <w:rsid w:val="00467A36"/>
    <w:rsid w:val="00467BEA"/>
    <w:rsid w:val="00467D6C"/>
    <w:rsid w:val="004710B7"/>
    <w:rsid w:val="0047143A"/>
    <w:rsid w:val="00471735"/>
    <w:rsid w:val="004722C4"/>
    <w:rsid w:val="0047237D"/>
    <w:rsid w:val="00472456"/>
    <w:rsid w:val="004728DD"/>
    <w:rsid w:val="00472B32"/>
    <w:rsid w:val="0047390A"/>
    <w:rsid w:val="00473D8E"/>
    <w:rsid w:val="00473E03"/>
    <w:rsid w:val="00473EF8"/>
    <w:rsid w:val="0047408A"/>
    <w:rsid w:val="00474C0E"/>
    <w:rsid w:val="004750E5"/>
    <w:rsid w:val="0047591E"/>
    <w:rsid w:val="00475970"/>
    <w:rsid w:val="00475A5D"/>
    <w:rsid w:val="0047616A"/>
    <w:rsid w:val="00476CF9"/>
    <w:rsid w:val="004773BA"/>
    <w:rsid w:val="004773C3"/>
    <w:rsid w:val="004775E7"/>
    <w:rsid w:val="004775F8"/>
    <w:rsid w:val="00477A28"/>
    <w:rsid w:val="00477C2B"/>
    <w:rsid w:val="00477D0E"/>
    <w:rsid w:val="00480543"/>
    <w:rsid w:val="004808C8"/>
    <w:rsid w:val="0048195E"/>
    <w:rsid w:val="00481C61"/>
    <w:rsid w:val="00482171"/>
    <w:rsid w:val="0048219B"/>
    <w:rsid w:val="00482450"/>
    <w:rsid w:val="00482822"/>
    <w:rsid w:val="0048282B"/>
    <w:rsid w:val="00482B04"/>
    <w:rsid w:val="004834A5"/>
    <w:rsid w:val="004839C9"/>
    <w:rsid w:val="00483AEC"/>
    <w:rsid w:val="00483B13"/>
    <w:rsid w:val="00483D69"/>
    <w:rsid w:val="004840FC"/>
    <w:rsid w:val="00484432"/>
    <w:rsid w:val="00484EB6"/>
    <w:rsid w:val="0048536D"/>
    <w:rsid w:val="00485374"/>
    <w:rsid w:val="0048659E"/>
    <w:rsid w:val="00487A0D"/>
    <w:rsid w:val="00487A35"/>
    <w:rsid w:val="00490059"/>
    <w:rsid w:val="00490B60"/>
    <w:rsid w:val="00490E06"/>
    <w:rsid w:val="00490EC7"/>
    <w:rsid w:val="00490F45"/>
    <w:rsid w:val="00491775"/>
    <w:rsid w:val="0049210F"/>
    <w:rsid w:val="00492417"/>
    <w:rsid w:val="00492550"/>
    <w:rsid w:val="00492A62"/>
    <w:rsid w:val="00492CB4"/>
    <w:rsid w:val="00492E95"/>
    <w:rsid w:val="00492FB2"/>
    <w:rsid w:val="00493142"/>
    <w:rsid w:val="004932D7"/>
    <w:rsid w:val="004934EC"/>
    <w:rsid w:val="0049380B"/>
    <w:rsid w:val="00494D3F"/>
    <w:rsid w:val="0049525F"/>
    <w:rsid w:val="00495D82"/>
    <w:rsid w:val="00496838"/>
    <w:rsid w:val="00496FCA"/>
    <w:rsid w:val="0049709C"/>
    <w:rsid w:val="0049712C"/>
    <w:rsid w:val="00497D09"/>
    <w:rsid w:val="00497E42"/>
    <w:rsid w:val="004A0131"/>
    <w:rsid w:val="004A05A4"/>
    <w:rsid w:val="004A27E9"/>
    <w:rsid w:val="004A2917"/>
    <w:rsid w:val="004A34AA"/>
    <w:rsid w:val="004A3602"/>
    <w:rsid w:val="004A3C09"/>
    <w:rsid w:val="004A3CDF"/>
    <w:rsid w:val="004A4151"/>
    <w:rsid w:val="004A446B"/>
    <w:rsid w:val="004A46B2"/>
    <w:rsid w:val="004A48A7"/>
    <w:rsid w:val="004A4CA8"/>
    <w:rsid w:val="004A55A5"/>
    <w:rsid w:val="004A58A2"/>
    <w:rsid w:val="004A59FD"/>
    <w:rsid w:val="004A5B4A"/>
    <w:rsid w:val="004A6101"/>
    <w:rsid w:val="004A6167"/>
    <w:rsid w:val="004A6DDE"/>
    <w:rsid w:val="004A7085"/>
    <w:rsid w:val="004A7431"/>
    <w:rsid w:val="004A7694"/>
    <w:rsid w:val="004A7A0B"/>
    <w:rsid w:val="004A7EC6"/>
    <w:rsid w:val="004B032B"/>
    <w:rsid w:val="004B0620"/>
    <w:rsid w:val="004B0888"/>
    <w:rsid w:val="004B09FB"/>
    <w:rsid w:val="004B0D44"/>
    <w:rsid w:val="004B0E95"/>
    <w:rsid w:val="004B1129"/>
    <w:rsid w:val="004B13CE"/>
    <w:rsid w:val="004B13E5"/>
    <w:rsid w:val="004B1454"/>
    <w:rsid w:val="004B1D19"/>
    <w:rsid w:val="004B2AB9"/>
    <w:rsid w:val="004B3750"/>
    <w:rsid w:val="004B3831"/>
    <w:rsid w:val="004B3905"/>
    <w:rsid w:val="004B3C5C"/>
    <w:rsid w:val="004B3FAA"/>
    <w:rsid w:val="004B40CC"/>
    <w:rsid w:val="004B52C0"/>
    <w:rsid w:val="004B674F"/>
    <w:rsid w:val="004B68D2"/>
    <w:rsid w:val="004B6ACF"/>
    <w:rsid w:val="004B7177"/>
    <w:rsid w:val="004B77BF"/>
    <w:rsid w:val="004B77C2"/>
    <w:rsid w:val="004B7916"/>
    <w:rsid w:val="004C071E"/>
    <w:rsid w:val="004C0989"/>
    <w:rsid w:val="004C1EB5"/>
    <w:rsid w:val="004C20FE"/>
    <w:rsid w:val="004C27D4"/>
    <w:rsid w:val="004C28F5"/>
    <w:rsid w:val="004C2A2E"/>
    <w:rsid w:val="004C2A89"/>
    <w:rsid w:val="004C2B97"/>
    <w:rsid w:val="004C30BC"/>
    <w:rsid w:val="004C3171"/>
    <w:rsid w:val="004C32FC"/>
    <w:rsid w:val="004C343C"/>
    <w:rsid w:val="004C4B8E"/>
    <w:rsid w:val="004C4D88"/>
    <w:rsid w:val="004C6879"/>
    <w:rsid w:val="004C6A56"/>
    <w:rsid w:val="004C71D3"/>
    <w:rsid w:val="004C7CAF"/>
    <w:rsid w:val="004D00E1"/>
    <w:rsid w:val="004D07D2"/>
    <w:rsid w:val="004D2065"/>
    <w:rsid w:val="004D335F"/>
    <w:rsid w:val="004D3DA5"/>
    <w:rsid w:val="004D4C80"/>
    <w:rsid w:val="004D4D7F"/>
    <w:rsid w:val="004D54EC"/>
    <w:rsid w:val="004D5BB7"/>
    <w:rsid w:val="004D6813"/>
    <w:rsid w:val="004D69EC"/>
    <w:rsid w:val="004D7054"/>
    <w:rsid w:val="004D72AD"/>
    <w:rsid w:val="004D736C"/>
    <w:rsid w:val="004D750E"/>
    <w:rsid w:val="004D7905"/>
    <w:rsid w:val="004D7E77"/>
    <w:rsid w:val="004E0198"/>
    <w:rsid w:val="004E021C"/>
    <w:rsid w:val="004E06C6"/>
    <w:rsid w:val="004E0A18"/>
    <w:rsid w:val="004E1206"/>
    <w:rsid w:val="004E1BA7"/>
    <w:rsid w:val="004E1F1D"/>
    <w:rsid w:val="004E221D"/>
    <w:rsid w:val="004E3187"/>
    <w:rsid w:val="004E3A46"/>
    <w:rsid w:val="004E3D64"/>
    <w:rsid w:val="004E3DC8"/>
    <w:rsid w:val="004E457B"/>
    <w:rsid w:val="004E53CD"/>
    <w:rsid w:val="004E5D6F"/>
    <w:rsid w:val="004E6552"/>
    <w:rsid w:val="004E6B50"/>
    <w:rsid w:val="004E7258"/>
    <w:rsid w:val="004E7C51"/>
    <w:rsid w:val="004F0478"/>
    <w:rsid w:val="004F0D4D"/>
    <w:rsid w:val="004F147E"/>
    <w:rsid w:val="004F14B2"/>
    <w:rsid w:val="004F20CA"/>
    <w:rsid w:val="004F2D3E"/>
    <w:rsid w:val="004F328F"/>
    <w:rsid w:val="004F3B78"/>
    <w:rsid w:val="004F3F74"/>
    <w:rsid w:val="004F46A1"/>
    <w:rsid w:val="004F48A3"/>
    <w:rsid w:val="004F4CAE"/>
    <w:rsid w:val="004F59D9"/>
    <w:rsid w:val="004F5A4F"/>
    <w:rsid w:val="004F5C64"/>
    <w:rsid w:val="004F5D8C"/>
    <w:rsid w:val="004F71B2"/>
    <w:rsid w:val="00500054"/>
    <w:rsid w:val="005002BC"/>
    <w:rsid w:val="005002CC"/>
    <w:rsid w:val="00500377"/>
    <w:rsid w:val="0050060A"/>
    <w:rsid w:val="00500744"/>
    <w:rsid w:val="00500D0B"/>
    <w:rsid w:val="00500F54"/>
    <w:rsid w:val="00501361"/>
    <w:rsid w:val="00501C8F"/>
    <w:rsid w:val="00501CBA"/>
    <w:rsid w:val="005021C3"/>
    <w:rsid w:val="00502DB3"/>
    <w:rsid w:val="00502EBA"/>
    <w:rsid w:val="0050333A"/>
    <w:rsid w:val="005038E9"/>
    <w:rsid w:val="00503ABC"/>
    <w:rsid w:val="00503BCC"/>
    <w:rsid w:val="00503E08"/>
    <w:rsid w:val="00504B0E"/>
    <w:rsid w:val="005053C2"/>
    <w:rsid w:val="0050681A"/>
    <w:rsid w:val="0050698F"/>
    <w:rsid w:val="00506AF2"/>
    <w:rsid w:val="00506EC8"/>
    <w:rsid w:val="00507072"/>
    <w:rsid w:val="0050798D"/>
    <w:rsid w:val="00507C32"/>
    <w:rsid w:val="00507CC2"/>
    <w:rsid w:val="00510856"/>
    <w:rsid w:val="00510BAE"/>
    <w:rsid w:val="00510FCA"/>
    <w:rsid w:val="00512071"/>
    <w:rsid w:val="0051215C"/>
    <w:rsid w:val="0051222D"/>
    <w:rsid w:val="00512980"/>
    <w:rsid w:val="00512B78"/>
    <w:rsid w:val="00513729"/>
    <w:rsid w:val="00514A3D"/>
    <w:rsid w:val="00514B8F"/>
    <w:rsid w:val="00514C0C"/>
    <w:rsid w:val="00515F19"/>
    <w:rsid w:val="005160CA"/>
    <w:rsid w:val="005162B5"/>
    <w:rsid w:val="00516809"/>
    <w:rsid w:val="00516C0F"/>
    <w:rsid w:val="00516CEF"/>
    <w:rsid w:val="0051750A"/>
    <w:rsid w:val="00517A29"/>
    <w:rsid w:val="00517D9A"/>
    <w:rsid w:val="00520DF9"/>
    <w:rsid w:val="00520EDF"/>
    <w:rsid w:val="0052115C"/>
    <w:rsid w:val="00521424"/>
    <w:rsid w:val="0052177C"/>
    <w:rsid w:val="00523078"/>
    <w:rsid w:val="00523445"/>
    <w:rsid w:val="00523ABA"/>
    <w:rsid w:val="00523D99"/>
    <w:rsid w:val="00523ED9"/>
    <w:rsid w:val="005245D5"/>
    <w:rsid w:val="00524623"/>
    <w:rsid w:val="00524B71"/>
    <w:rsid w:val="00524F51"/>
    <w:rsid w:val="00525C4E"/>
    <w:rsid w:val="00525E88"/>
    <w:rsid w:val="00527409"/>
    <w:rsid w:val="005278C5"/>
    <w:rsid w:val="00530E70"/>
    <w:rsid w:val="00532027"/>
    <w:rsid w:val="00532343"/>
    <w:rsid w:val="0053240D"/>
    <w:rsid w:val="005325F7"/>
    <w:rsid w:val="00532DF4"/>
    <w:rsid w:val="00533703"/>
    <w:rsid w:val="005337E6"/>
    <w:rsid w:val="00533899"/>
    <w:rsid w:val="00533A6C"/>
    <w:rsid w:val="00533DD8"/>
    <w:rsid w:val="0053421D"/>
    <w:rsid w:val="005342D9"/>
    <w:rsid w:val="0053602E"/>
    <w:rsid w:val="0053708D"/>
    <w:rsid w:val="00537731"/>
    <w:rsid w:val="0053776E"/>
    <w:rsid w:val="00537C17"/>
    <w:rsid w:val="00537FD9"/>
    <w:rsid w:val="005414B6"/>
    <w:rsid w:val="0054167E"/>
    <w:rsid w:val="0054192A"/>
    <w:rsid w:val="00541C0B"/>
    <w:rsid w:val="00541FEA"/>
    <w:rsid w:val="005421B5"/>
    <w:rsid w:val="00542718"/>
    <w:rsid w:val="00542874"/>
    <w:rsid w:val="005430A5"/>
    <w:rsid w:val="00543B35"/>
    <w:rsid w:val="00544878"/>
    <w:rsid w:val="0054557C"/>
    <w:rsid w:val="005455A1"/>
    <w:rsid w:val="005474A8"/>
    <w:rsid w:val="005474DA"/>
    <w:rsid w:val="00547A84"/>
    <w:rsid w:val="00547B98"/>
    <w:rsid w:val="00547ECA"/>
    <w:rsid w:val="0055026A"/>
    <w:rsid w:val="005502DB"/>
    <w:rsid w:val="005515D6"/>
    <w:rsid w:val="005517F3"/>
    <w:rsid w:val="00551E5B"/>
    <w:rsid w:val="00552170"/>
    <w:rsid w:val="005527C7"/>
    <w:rsid w:val="00552C64"/>
    <w:rsid w:val="00553FC0"/>
    <w:rsid w:val="00554162"/>
    <w:rsid w:val="005547C0"/>
    <w:rsid w:val="00554D21"/>
    <w:rsid w:val="00554F45"/>
    <w:rsid w:val="0055538C"/>
    <w:rsid w:val="00555567"/>
    <w:rsid w:val="0055591C"/>
    <w:rsid w:val="0055598E"/>
    <w:rsid w:val="00555D9B"/>
    <w:rsid w:val="005560B7"/>
    <w:rsid w:val="00556609"/>
    <w:rsid w:val="00556810"/>
    <w:rsid w:val="00556981"/>
    <w:rsid w:val="00556C9C"/>
    <w:rsid w:val="00556E6F"/>
    <w:rsid w:val="005572C7"/>
    <w:rsid w:val="00557B73"/>
    <w:rsid w:val="00560F2D"/>
    <w:rsid w:val="005613B7"/>
    <w:rsid w:val="00561EFE"/>
    <w:rsid w:val="0056357C"/>
    <w:rsid w:val="00563AA4"/>
    <w:rsid w:val="00563AE4"/>
    <w:rsid w:val="005642CD"/>
    <w:rsid w:val="00564A96"/>
    <w:rsid w:val="00565344"/>
    <w:rsid w:val="0056540D"/>
    <w:rsid w:val="0056542D"/>
    <w:rsid w:val="00565BE4"/>
    <w:rsid w:val="00566F1A"/>
    <w:rsid w:val="005677CD"/>
    <w:rsid w:val="00567919"/>
    <w:rsid w:val="00570212"/>
    <w:rsid w:val="00571821"/>
    <w:rsid w:val="00572C3A"/>
    <w:rsid w:val="0057410D"/>
    <w:rsid w:val="00574E8C"/>
    <w:rsid w:val="00575902"/>
    <w:rsid w:val="005779A2"/>
    <w:rsid w:val="00577FCE"/>
    <w:rsid w:val="005810BB"/>
    <w:rsid w:val="00581CAC"/>
    <w:rsid w:val="00582FDA"/>
    <w:rsid w:val="005835DA"/>
    <w:rsid w:val="0058379E"/>
    <w:rsid w:val="00583C59"/>
    <w:rsid w:val="005840CC"/>
    <w:rsid w:val="005843A6"/>
    <w:rsid w:val="0058461A"/>
    <w:rsid w:val="00584875"/>
    <w:rsid w:val="005849E6"/>
    <w:rsid w:val="00584F4B"/>
    <w:rsid w:val="005853F6"/>
    <w:rsid w:val="00585B1D"/>
    <w:rsid w:val="00585F14"/>
    <w:rsid w:val="00586C58"/>
    <w:rsid w:val="00587C37"/>
    <w:rsid w:val="00587F3A"/>
    <w:rsid w:val="00590795"/>
    <w:rsid w:val="00590E97"/>
    <w:rsid w:val="00590EE9"/>
    <w:rsid w:val="005913FB"/>
    <w:rsid w:val="005919F3"/>
    <w:rsid w:val="00591DB3"/>
    <w:rsid w:val="005921F8"/>
    <w:rsid w:val="00592850"/>
    <w:rsid w:val="00593341"/>
    <w:rsid w:val="005936B9"/>
    <w:rsid w:val="005948B5"/>
    <w:rsid w:val="005949DC"/>
    <w:rsid w:val="005950CB"/>
    <w:rsid w:val="0059529F"/>
    <w:rsid w:val="005952F1"/>
    <w:rsid w:val="0059550F"/>
    <w:rsid w:val="00596113"/>
    <w:rsid w:val="005966CA"/>
    <w:rsid w:val="005969CE"/>
    <w:rsid w:val="005976A9"/>
    <w:rsid w:val="005978E6"/>
    <w:rsid w:val="00597BA5"/>
    <w:rsid w:val="00597D35"/>
    <w:rsid w:val="005A05B3"/>
    <w:rsid w:val="005A05FB"/>
    <w:rsid w:val="005A0607"/>
    <w:rsid w:val="005A09A5"/>
    <w:rsid w:val="005A0B61"/>
    <w:rsid w:val="005A0E8B"/>
    <w:rsid w:val="005A1214"/>
    <w:rsid w:val="005A1469"/>
    <w:rsid w:val="005A17EC"/>
    <w:rsid w:val="005A17F1"/>
    <w:rsid w:val="005A1988"/>
    <w:rsid w:val="005A1DDA"/>
    <w:rsid w:val="005A23FE"/>
    <w:rsid w:val="005A341D"/>
    <w:rsid w:val="005A40AD"/>
    <w:rsid w:val="005A4413"/>
    <w:rsid w:val="005A457A"/>
    <w:rsid w:val="005A457F"/>
    <w:rsid w:val="005A495C"/>
    <w:rsid w:val="005A4FA7"/>
    <w:rsid w:val="005A5271"/>
    <w:rsid w:val="005A5B76"/>
    <w:rsid w:val="005A5BD7"/>
    <w:rsid w:val="005A5F54"/>
    <w:rsid w:val="005A6452"/>
    <w:rsid w:val="005A6AAB"/>
    <w:rsid w:val="005A6C11"/>
    <w:rsid w:val="005A6EE3"/>
    <w:rsid w:val="005A7385"/>
    <w:rsid w:val="005A73AA"/>
    <w:rsid w:val="005A762B"/>
    <w:rsid w:val="005A7F77"/>
    <w:rsid w:val="005B0F20"/>
    <w:rsid w:val="005B1014"/>
    <w:rsid w:val="005B1373"/>
    <w:rsid w:val="005B18E2"/>
    <w:rsid w:val="005B26D9"/>
    <w:rsid w:val="005B33FB"/>
    <w:rsid w:val="005B3858"/>
    <w:rsid w:val="005B4148"/>
    <w:rsid w:val="005B52F4"/>
    <w:rsid w:val="005B5462"/>
    <w:rsid w:val="005B54ED"/>
    <w:rsid w:val="005B5609"/>
    <w:rsid w:val="005B58EB"/>
    <w:rsid w:val="005B5E0D"/>
    <w:rsid w:val="005B5E41"/>
    <w:rsid w:val="005B6CB0"/>
    <w:rsid w:val="005B6FDC"/>
    <w:rsid w:val="005B7185"/>
    <w:rsid w:val="005B7C2C"/>
    <w:rsid w:val="005B7D47"/>
    <w:rsid w:val="005B7F1D"/>
    <w:rsid w:val="005C0783"/>
    <w:rsid w:val="005C0F3D"/>
    <w:rsid w:val="005C1943"/>
    <w:rsid w:val="005C1ED8"/>
    <w:rsid w:val="005C22FD"/>
    <w:rsid w:val="005C2993"/>
    <w:rsid w:val="005C43F0"/>
    <w:rsid w:val="005C4782"/>
    <w:rsid w:val="005C48BB"/>
    <w:rsid w:val="005C541A"/>
    <w:rsid w:val="005C5BAD"/>
    <w:rsid w:val="005C5FFD"/>
    <w:rsid w:val="005C6235"/>
    <w:rsid w:val="005C6966"/>
    <w:rsid w:val="005C6A80"/>
    <w:rsid w:val="005C7140"/>
    <w:rsid w:val="005C7866"/>
    <w:rsid w:val="005C7DC0"/>
    <w:rsid w:val="005C7E65"/>
    <w:rsid w:val="005C7F9E"/>
    <w:rsid w:val="005C7FD7"/>
    <w:rsid w:val="005D010D"/>
    <w:rsid w:val="005D025C"/>
    <w:rsid w:val="005D0983"/>
    <w:rsid w:val="005D0C34"/>
    <w:rsid w:val="005D133C"/>
    <w:rsid w:val="005D1874"/>
    <w:rsid w:val="005D2DA2"/>
    <w:rsid w:val="005D2E9F"/>
    <w:rsid w:val="005D3B03"/>
    <w:rsid w:val="005D3C4F"/>
    <w:rsid w:val="005D418A"/>
    <w:rsid w:val="005D41AB"/>
    <w:rsid w:val="005D4661"/>
    <w:rsid w:val="005D46B8"/>
    <w:rsid w:val="005D4888"/>
    <w:rsid w:val="005D48A8"/>
    <w:rsid w:val="005D5986"/>
    <w:rsid w:val="005D5A0D"/>
    <w:rsid w:val="005D5CB8"/>
    <w:rsid w:val="005D5DAB"/>
    <w:rsid w:val="005D60B7"/>
    <w:rsid w:val="005D6AD4"/>
    <w:rsid w:val="005D6F58"/>
    <w:rsid w:val="005D7B7D"/>
    <w:rsid w:val="005D7C02"/>
    <w:rsid w:val="005D7D85"/>
    <w:rsid w:val="005E027E"/>
    <w:rsid w:val="005E08AD"/>
    <w:rsid w:val="005E0AED"/>
    <w:rsid w:val="005E0D1E"/>
    <w:rsid w:val="005E0D74"/>
    <w:rsid w:val="005E16AD"/>
    <w:rsid w:val="005E1D60"/>
    <w:rsid w:val="005E1DD3"/>
    <w:rsid w:val="005E26C4"/>
    <w:rsid w:val="005E315B"/>
    <w:rsid w:val="005E3555"/>
    <w:rsid w:val="005E365F"/>
    <w:rsid w:val="005E396B"/>
    <w:rsid w:val="005E3C0A"/>
    <w:rsid w:val="005E4570"/>
    <w:rsid w:val="005E4887"/>
    <w:rsid w:val="005E4B2D"/>
    <w:rsid w:val="005E4C66"/>
    <w:rsid w:val="005E5735"/>
    <w:rsid w:val="005E5E8D"/>
    <w:rsid w:val="005E6127"/>
    <w:rsid w:val="005E63F6"/>
    <w:rsid w:val="005E6A0C"/>
    <w:rsid w:val="005E6FF0"/>
    <w:rsid w:val="005E72A2"/>
    <w:rsid w:val="005E768A"/>
    <w:rsid w:val="005E774B"/>
    <w:rsid w:val="005E7BB1"/>
    <w:rsid w:val="005E7BF4"/>
    <w:rsid w:val="005F0249"/>
    <w:rsid w:val="005F06EE"/>
    <w:rsid w:val="005F09F0"/>
    <w:rsid w:val="005F14AB"/>
    <w:rsid w:val="005F18CC"/>
    <w:rsid w:val="005F1923"/>
    <w:rsid w:val="005F19A7"/>
    <w:rsid w:val="005F1D42"/>
    <w:rsid w:val="005F1D9E"/>
    <w:rsid w:val="005F27E5"/>
    <w:rsid w:val="005F32CE"/>
    <w:rsid w:val="005F364E"/>
    <w:rsid w:val="005F3DDD"/>
    <w:rsid w:val="005F4212"/>
    <w:rsid w:val="005F46B3"/>
    <w:rsid w:val="005F4C9F"/>
    <w:rsid w:val="005F552D"/>
    <w:rsid w:val="005F55E1"/>
    <w:rsid w:val="005F5B40"/>
    <w:rsid w:val="005F5D4C"/>
    <w:rsid w:val="005F6236"/>
    <w:rsid w:val="005F6CAA"/>
    <w:rsid w:val="005F6D5D"/>
    <w:rsid w:val="005F74BA"/>
    <w:rsid w:val="005F78D5"/>
    <w:rsid w:val="00600924"/>
    <w:rsid w:val="00600E71"/>
    <w:rsid w:val="006019C6"/>
    <w:rsid w:val="00601CE6"/>
    <w:rsid w:val="006020E2"/>
    <w:rsid w:val="00602188"/>
    <w:rsid w:val="00603CE5"/>
    <w:rsid w:val="00603E6B"/>
    <w:rsid w:val="006045AB"/>
    <w:rsid w:val="00604828"/>
    <w:rsid w:val="00605B3C"/>
    <w:rsid w:val="0060603C"/>
    <w:rsid w:val="0060626F"/>
    <w:rsid w:val="006066E3"/>
    <w:rsid w:val="00607063"/>
    <w:rsid w:val="00610125"/>
    <w:rsid w:val="006104B8"/>
    <w:rsid w:val="00611570"/>
    <w:rsid w:val="006117B2"/>
    <w:rsid w:val="006119D8"/>
    <w:rsid w:val="00612053"/>
    <w:rsid w:val="00612579"/>
    <w:rsid w:val="00612872"/>
    <w:rsid w:val="00612AA8"/>
    <w:rsid w:val="00612B95"/>
    <w:rsid w:val="00612D10"/>
    <w:rsid w:val="006133CF"/>
    <w:rsid w:val="0061344C"/>
    <w:rsid w:val="00613B5A"/>
    <w:rsid w:val="00613F3C"/>
    <w:rsid w:val="00614FF1"/>
    <w:rsid w:val="0061500A"/>
    <w:rsid w:val="0061554A"/>
    <w:rsid w:val="006162F1"/>
    <w:rsid w:val="006164D5"/>
    <w:rsid w:val="00616684"/>
    <w:rsid w:val="00616909"/>
    <w:rsid w:val="00616B7D"/>
    <w:rsid w:val="00617730"/>
    <w:rsid w:val="00617E50"/>
    <w:rsid w:val="00620275"/>
    <w:rsid w:val="00620A70"/>
    <w:rsid w:val="00620C24"/>
    <w:rsid w:val="00620EB0"/>
    <w:rsid w:val="00621C36"/>
    <w:rsid w:val="00621FA8"/>
    <w:rsid w:val="006229E8"/>
    <w:rsid w:val="00622FFD"/>
    <w:rsid w:val="006230BB"/>
    <w:rsid w:val="006238CB"/>
    <w:rsid w:val="00623D01"/>
    <w:rsid w:val="006240DF"/>
    <w:rsid w:val="00624CDD"/>
    <w:rsid w:val="00624DA0"/>
    <w:rsid w:val="00626083"/>
    <w:rsid w:val="0062648E"/>
    <w:rsid w:val="006273C0"/>
    <w:rsid w:val="00627919"/>
    <w:rsid w:val="00627C1B"/>
    <w:rsid w:val="00627CF3"/>
    <w:rsid w:val="0063055B"/>
    <w:rsid w:val="006307D8"/>
    <w:rsid w:val="00630DB1"/>
    <w:rsid w:val="00631997"/>
    <w:rsid w:val="0063255E"/>
    <w:rsid w:val="0063302B"/>
    <w:rsid w:val="006335C5"/>
    <w:rsid w:val="0063388A"/>
    <w:rsid w:val="00634034"/>
    <w:rsid w:val="00634FFC"/>
    <w:rsid w:val="00635134"/>
    <w:rsid w:val="0063564A"/>
    <w:rsid w:val="00635679"/>
    <w:rsid w:val="00636592"/>
    <w:rsid w:val="00636643"/>
    <w:rsid w:val="00636986"/>
    <w:rsid w:val="00636F7D"/>
    <w:rsid w:val="00636FCD"/>
    <w:rsid w:val="00637C2D"/>
    <w:rsid w:val="006403FD"/>
    <w:rsid w:val="00640867"/>
    <w:rsid w:val="0064090E"/>
    <w:rsid w:val="00640FD6"/>
    <w:rsid w:val="0064106C"/>
    <w:rsid w:val="006413D6"/>
    <w:rsid w:val="00641A80"/>
    <w:rsid w:val="00641FC7"/>
    <w:rsid w:val="00642AC1"/>
    <w:rsid w:val="0064309C"/>
    <w:rsid w:val="006434C2"/>
    <w:rsid w:val="006437D4"/>
    <w:rsid w:val="0064401F"/>
    <w:rsid w:val="00644DC1"/>
    <w:rsid w:val="00645C6E"/>
    <w:rsid w:val="006467F3"/>
    <w:rsid w:val="00647372"/>
    <w:rsid w:val="006479F2"/>
    <w:rsid w:val="006506FF"/>
    <w:rsid w:val="006508CD"/>
    <w:rsid w:val="00650A74"/>
    <w:rsid w:val="00650ADC"/>
    <w:rsid w:val="00650BB1"/>
    <w:rsid w:val="00650DB8"/>
    <w:rsid w:val="00650E3F"/>
    <w:rsid w:val="00651A72"/>
    <w:rsid w:val="00651CFF"/>
    <w:rsid w:val="0065221F"/>
    <w:rsid w:val="006522EB"/>
    <w:rsid w:val="00652363"/>
    <w:rsid w:val="00652455"/>
    <w:rsid w:val="00652458"/>
    <w:rsid w:val="0065248B"/>
    <w:rsid w:val="006525CD"/>
    <w:rsid w:val="0065267F"/>
    <w:rsid w:val="00653B8D"/>
    <w:rsid w:val="00654053"/>
    <w:rsid w:val="006541D2"/>
    <w:rsid w:val="0065426E"/>
    <w:rsid w:val="00655417"/>
    <w:rsid w:val="00655431"/>
    <w:rsid w:val="0065552B"/>
    <w:rsid w:val="00655581"/>
    <w:rsid w:val="00655CBD"/>
    <w:rsid w:val="00656978"/>
    <w:rsid w:val="00656AA9"/>
    <w:rsid w:val="00656B85"/>
    <w:rsid w:val="00657063"/>
    <w:rsid w:val="00657107"/>
    <w:rsid w:val="00660987"/>
    <w:rsid w:val="00660A2D"/>
    <w:rsid w:val="0066101E"/>
    <w:rsid w:val="0066117B"/>
    <w:rsid w:val="0066128E"/>
    <w:rsid w:val="0066144D"/>
    <w:rsid w:val="00661931"/>
    <w:rsid w:val="006619DA"/>
    <w:rsid w:val="00662109"/>
    <w:rsid w:val="00662E05"/>
    <w:rsid w:val="00664458"/>
    <w:rsid w:val="0066519B"/>
    <w:rsid w:val="0066567A"/>
    <w:rsid w:val="00666046"/>
    <w:rsid w:val="00666190"/>
    <w:rsid w:val="0066632F"/>
    <w:rsid w:val="0066680B"/>
    <w:rsid w:val="00666867"/>
    <w:rsid w:val="006672EC"/>
    <w:rsid w:val="00667356"/>
    <w:rsid w:val="00667AFA"/>
    <w:rsid w:val="00667ECB"/>
    <w:rsid w:val="006702FE"/>
    <w:rsid w:val="006703EC"/>
    <w:rsid w:val="00670E9E"/>
    <w:rsid w:val="00671007"/>
    <w:rsid w:val="00671397"/>
    <w:rsid w:val="00671742"/>
    <w:rsid w:val="006721D2"/>
    <w:rsid w:val="006728C6"/>
    <w:rsid w:val="0067294C"/>
    <w:rsid w:val="006729A4"/>
    <w:rsid w:val="00673B82"/>
    <w:rsid w:val="00673C07"/>
    <w:rsid w:val="00673C57"/>
    <w:rsid w:val="006742F9"/>
    <w:rsid w:val="006743BE"/>
    <w:rsid w:val="006744B2"/>
    <w:rsid w:val="006747A0"/>
    <w:rsid w:val="00675840"/>
    <w:rsid w:val="00676490"/>
    <w:rsid w:val="00676CB3"/>
    <w:rsid w:val="00676D44"/>
    <w:rsid w:val="00677169"/>
    <w:rsid w:val="0067730D"/>
    <w:rsid w:val="0067775D"/>
    <w:rsid w:val="00677975"/>
    <w:rsid w:val="00677E2B"/>
    <w:rsid w:val="006803DF"/>
    <w:rsid w:val="006805C7"/>
    <w:rsid w:val="00680C8C"/>
    <w:rsid w:val="006813D6"/>
    <w:rsid w:val="00681477"/>
    <w:rsid w:val="00681F95"/>
    <w:rsid w:val="00682183"/>
    <w:rsid w:val="00682993"/>
    <w:rsid w:val="00682AA7"/>
    <w:rsid w:val="00683EA9"/>
    <w:rsid w:val="0068402D"/>
    <w:rsid w:val="00684B9C"/>
    <w:rsid w:val="00684C95"/>
    <w:rsid w:val="006854F2"/>
    <w:rsid w:val="00685541"/>
    <w:rsid w:val="0068563A"/>
    <w:rsid w:val="0068600A"/>
    <w:rsid w:val="006860AC"/>
    <w:rsid w:val="0068637D"/>
    <w:rsid w:val="00686402"/>
    <w:rsid w:val="00686FFC"/>
    <w:rsid w:val="00687174"/>
    <w:rsid w:val="0068741F"/>
    <w:rsid w:val="0068764A"/>
    <w:rsid w:val="006910B2"/>
    <w:rsid w:val="00691322"/>
    <w:rsid w:val="0069171D"/>
    <w:rsid w:val="006917B5"/>
    <w:rsid w:val="00691835"/>
    <w:rsid w:val="0069235D"/>
    <w:rsid w:val="0069243F"/>
    <w:rsid w:val="00692947"/>
    <w:rsid w:val="00692E2E"/>
    <w:rsid w:val="00692F98"/>
    <w:rsid w:val="00693E04"/>
    <w:rsid w:val="00693F6C"/>
    <w:rsid w:val="006945BE"/>
    <w:rsid w:val="0069513F"/>
    <w:rsid w:val="0069532D"/>
    <w:rsid w:val="006954F7"/>
    <w:rsid w:val="00695AF6"/>
    <w:rsid w:val="00695C5D"/>
    <w:rsid w:val="00696B07"/>
    <w:rsid w:val="00697D25"/>
    <w:rsid w:val="006A00AC"/>
    <w:rsid w:val="006A0201"/>
    <w:rsid w:val="006A042A"/>
    <w:rsid w:val="006A09F4"/>
    <w:rsid w:val="006A15CA"/>
    <w:rsid w:val="006A162E"/>
    <w:rsid w:val="006A1A60"/>
    <w:rsid w:val="006A1A73"/>
    <w:rsid w:val="006A200F"/>
    <w:rsid w:val="006A229E"/>
    <w:rsid w:val="006A2F16"/>
    <w:rsid w:val="006A3145"/>
    <w:rsid w:val="006A314D"/>
    <w:rsid w:val="006A3184"/>
    <w:rsid w:val="006A3657"/>
    <w:rsid w:val="006A3FBC"/>
    <w:rsid w:val="006A4C23"/>
    <w:rsid w:val="006A4FD6"/>
    <w:rsid w:val="006A5587"/>
    <w:rsid w:val="006A5676"/>
    <w:rsid w:val="006A5B71"/>
    <w:rsid w:val="006A62AF"/>
    <w:rsid w:val="006A65CE"/>
    <w:rsid w:val="006A70E2"/>
    <w:rsid w:val="006A7128"/>
    <w:rsid w:val="006B051D"/>
    <w:rsid w:val="006B0D05"/>
    <w:rsid w:val="006B278F"/>
    <w:rsid w:val="006B33BA"/>
    <w:rsid w:val="006B35D6"/>
    <w:rsid w:val="006B3769"/>
    <w:rsid w:val="006B4A1B"/>
    <w:rsid w:val="006B4DEC"/>
    <w:rsid w:val="006B5717"/>
    <w:rsid w:val="006B5DDF"/>
    <w:rsid w:val="006B5FED"/>
    <w:rsid w:val="006B605C"/>
    <w:rsid w:val="006B6808"/>
    <w:rsid w:val="006B682C"/>
    <w:rsid w:val="006B68A9"/>
    <w:rsid w:val="006B7A68"/>
    <w:rsid w:val="006B7C59"/>
    <w:rsid w:val="006C02B0"/>
    <w:rsid w:val="006C0382"/>
    <w:rsid w:val="006C05D5"/>
    <w:rsid w:val="006C063F"/>
    <w:rsid w:val="006C080F"/>
    <w:rsid w:val="006C08D9"/>
    <w:rsid w:val="006C0D49"/>
    <w:rsid w:val="006C17D1"/>
    <w:rsid w:val="006C1A52"/>
    <w:rsid w:val="006C1A74"/>
    <w:rsid w:val="006C1B17"/>
    <w:rsid w:val="006C1EBD"/>
    <w:rsid w:val="006C25C8"/>
    <w:rsid w:val="006C3A46"/>
    <w:rsid w:val="006C51B2"/>
    <w:rsid w:val="006C5271"/>
    <w:rsid w:val="006C5864"/>
    <w:rsid w:val="006C653F"/>
    <w:rsid w:val="006C68FC"/>
    <w:rsid w:val="006C6AF8"/>
    <w:rsid w:val="006C6BF7"/>
    <w:rsid w:val="006C6DBF"/>
    <w:rsid w:val="006C6F68"/>
    <w:rsid w:val="006C707F"/>
    <w:rsid w:val="006C7460"/>
    <w:rsid w:val="006C7561"/>
    <w:rsid w:val="006C7D78"/>
    <w:rsid w:val="006C7EC9"/>
    <w:rsid w:val="006D08B1"/>
    <w:rsid w:val="006D0AD3"/>
    <w:rsid w:val="006D0C4B"/>
    <w:rsid w:val="006D11DF"/>
    <w:rsid w:val="006D14EF"/>
    <w:rsid w:val="006D1828"/>
    <w:rsid w:val="006D1AF3"/>
    <w:rsid w:val="006D2E50"/>
    <w:rsid w:val="006D312B"/>
    <w:rsid w:val="006D3710"/>
    <w:rsid w:val="006D3E9B"/>
    <w:rsid w:val="006D414F"/>
    <w:rsid w:val="006D4B28"/>
    <w:rsid w:val="006D4BAA"/>
    <w:rsid w:val="006D5B20"/>
    <w:rsid w:val="006D5D4A"/>
    <w:rsid w:val="006D686A"/>
    <w:rsid w:val="006D6AB0"/>
    <w:rsid w:val="006D6C84"/>
    <w:rsid w:val="006D7440"/>
    <w:rsid w:val="006D79D8"/>
    <w:rsid w:val="006DD554"/>
    <w:rsid w:val="006E0661"/>
    <w:rsid w:val="006E09B7"/>
    <w:rsid w:val="006E1F53"/>
    <w:rsid w:val="006E218E"/>
    <w:rsid w:val="006E24C5"/>
    <w:rsid w:val="006E2E8A"/>
    <w:rsid w:val="006E3058"/>
    <w:rsid w:val="006E376A"/>
    <w:rsid w:val="006E3CA4"/>
    <w:rsid w:val="006E3EB2"/>
    <w:rsid w:val="006E416F"/>
    <w:rsid w:val="006E4F4D"/>
    <w:rsid w:val="006E571E"/>
    <w:rsid w:val="006E59C1"/>
    <w:rsid w:val="006E59D2"/>
    <w:rsid w:val="006E621E"/>
    <w:rsid w:val="006E6A16"/>
    <w:rsid w:val="006E75B6"/>
    <w:rsid w:val="006E7B8B"/>
    <w:rsid w:val="006E7ED5"/>
    <w:rsid w:val="006F1562"/>
    <w:rsid w:val="006F1563"/>
    <w:rsid w:val="006F1E1E"/>
    <w:rsid w:val="006F221D"/>
    <w:rsid w:val="006F2785"/>
    <w:rsid w:val="006F27A2"/>
    <w:rsid w:val="006F27CD"/>
    <w:rsid w:val="006F33AE"/>
    <w:rsid w:val="006F39EE"/>
    <w:rsid w:val="006F48CA"/>
    <w:rsid w:val="006F601A"/>
    <w:rsid w:val="006F633A"/>
    <w:rsid w:val="006F6C69"/>
    <w:rsid w:val="006F73B1"/>
    <w:rsid w:val="006F7586"/>
    <w:rsid w:val="006F78C0"/>
    <w:rsid w:val="00700EA3"/>
    <w:rsid w:val="0070107D"/>
    <w:rsid w:val="007017EA"/>
    <w:rsid w:val="00701BD9"/>
    <w:rsid w:val="00701FB8"/>
    <w:rsid w:val="00703BE8"/>
    <w:rsid w:val="0070415C"/>
    <w:rsid w:val="007048DC"/>
    <w:rsid w:val="007050F1"/>
    <w:rsid w:val="007057D3"/>
    <w:rsid w:val="00706839"/>
    <w:rsid w:val="00706BFA"/>
    <w:rsid w:val="00707007"/>
    <w:rsid w:val="007077D2"/>
    <w:rsid w:val="00707CD2"/>
    <w:rsid w:val="0071038B"/>
    <w:rsid w:val="00710530"/>
    <w:rsid w:val="007111C5"/>
    <w:rsid w:val="007123C1"/>
    <w:rsid w:val="007127DF"/>
    <w:rsid w:val="00712E78"/>
    <w:rsid w:val="0071314E"/>
    <w:rsid w:val="0071332C"/>
    <w:rsid w:val="00713D64"/>
    <w:rsid w:val="00714343"/>
    <w:rsid w:val="00714675"/>
    <w:rsid w:val="00715252"/>
    <w:rsid w:val="00715851"/>
    <w:rsid w:val="00717F8A"/>
    <w:rsid w:val="0072002A"/>
    <w:rsid w:val="00720917"/>
    <w:rsid w:val="007212BA"/>
    <w:rsid w:val="00721B40"/>
    <w:rsid w:val="00721D7D"/>
    <w:rsid w:val="00722353"/>
    <w:rsid w:val="00722761"/>
    <w:rsid w:val="00723647"/>
    <w:rsid w:val="00723833"/>
    <w:rsid w:val="0072438F"/>
    <w:rsid w:val="00724836"/>
    <w:rsid w:val="00725665"/>
    <w:rsid w:val="00725803"/>
    <w:rsid w:val="007259CF"/>
    <w:rsid w:val="00725DC9"/>
    <w:rsid w:val="00725DF9"/>
    <w:rsid w:val="00726C5A"/>
    <w:rsid w:val="007275BB"/>
    <w:rsid w:val="00727718"/>
    <w:rsid w:val="00727EEC"/>
    <w:rsid w:val="007301E2"/>
    <w:rsid w:val="00730381"/>
    <w:rsid w:val="0073095E"/>
    <w:rsid w:val="00730A57"/>
    <w:rsid w:val="00730D5B"/>
    <w:rsid w:val="00731C7A"/>
    <w:rsid w:val="00731D62"/>
    <w:rsid w:val="00732858"/>
    <w:rsid w:val="00732A6D"/>
    <w:rsid w:val="00732D50"/>
    <w:rsid w:val="007335A5"/>
    <w:rsid w:val="00733FF3"/>
    <w:rsid w:val="0073434E"/>
    <w:rsid w:val="007351F3"/>
    <w:rsid w:val="007362C5"/>
    <w:rsid w:val="007364B6"/>
    <w:rsid w:val="0073700A"/>
    <w:rsid w:val="00737270"/>
    <w:rsid w:val="007376C5"/>
    <w:rsid w:val="00737E18"/>
    <w:rsid w:val="007402F0"/>
    <w:rsid w:val="00740370"/>
    <w:rsid w:val="007408FF"/>
    <w:rsid w:val="00740C21"/>
    <w:rsid w:val="007412B1"/>
    <w:rsid w:val="007418DF"/>
    <w:rsid w:val="00741F84"/>
    <w:rsid w:val="00742182"/>
    <w:rsid w:val="007423C2"/>
    <w:rsid w:val="00742A27"/>
    <w:rsid w:val="00742F05"/>
    <w:rsid w:val="00744135"/>
    <w:rsid w:val="007443C8"/>
    <w:rsid w:val="00744A69"/>
    <w:rsid w:val="00744F6B"/>
    <w:rsid w:val="00744FD9"/>
    <w:rsid w:val="007461AC"/>
    <w:rsid w:val="00746276"/>
    <w:rsid w:val="007470CB"/>
    <w:rsid w:val="007470DA"/>
    <w:rsid w:val="007472BF"/>
    <w:rsid w:val="00750FFD"/>
    <w:rsid w:val="0075127B"/>
    <w:rsid w:val="0075198A"/>
    <w:rsid w:val="007519ED"/>
    <w:rsid w:val="00752A0A"/>
    <w:rsid w:val="00752E90"/>
    <w:rsid w:val="00752FD8"/>
    <w:rsid w:val="00753533"/>
    <w:rsid w:val="00753B83"/>
    <w:rsid w:val="007544DB"/>
    <w:rsid w:val="007545E8"/>
    <w:rsid w:val="00754BF0"/>
    <w:rsid w:val="00754F10"/>
    <w:rsid w:val="00755A29"/>
    <w:rsid w:val="00755B41"/>
    <w:rsid w:val="00755C61"/>
    <w:rsid w:val="007561E3"/>
    <w:rsid w:val="007563BE"/>
    <w:rsid w:val="00756561"/>
    <w:rsid w:val="007569EE"/>
    <w:rsid w:val="00756CB4"/>
    <w:rsid w:val="00756CE6"/>
    <w:rsid w:val="00760880"/>
    <w:rsid w:val="00761908"/>
    <w:rsid w:val="0076200F"/>
    <w:rsid w:val="00762766"/>
    <w:rsid w:val="00763BEB"/>
    <w:rsid w:val="00763DF3"/>
    <w:rsid w:val="007642D5"/>
    <w:rsid w:val="00764323"/>
    <w:rsid w:val="00764E62"/>
    <w:rsid w:val="00765067"/>
    <w:rsid w:val="007659B7"/>
    <w:rsid w:val="00765D17"/>
    <w:rsid w:val="007660A2"/>
    <w:rsid w:val="00766149"/>
    <w:rsid w:val="007662D5"/>
    <w:rsid w:val="00766491"/>
    <w:rsid w:val="007664C1"/>
    <w:rsid w:val="007665E7"/>
    <w:rsid w:val="00767255"/>
    <w:rsid w:val="00767836"/>
    <w:rsid w:val="00767D3B"/>
    <w:rsid w:val="00770D69"/>
    <w:rsid w:val="007712B9"/>
    <w:rsid w:val="0077164A"/>
    <w:rsid w:val="007718B3"/>
    <w:rsid w:val="00772541"/>
    <w:rsid w:val="007731BC"/>
    <w:rsid w:val="00774418"/>
    <w:rsid w:val="007745C9"/>
    <w:rsid w:val="00774DCE"/>
    <w:rsid w:val="00774DF4"/>
    <w:rsid w:val="00775439"/>
    <w:rsid w:val="007755CE"/>
    <w:rsid w:val="00776970"/>
    <w:rsid w:val="00776B77"/>
    <w:rsid w:val="007771B8"/>
    <w:rsid w:val="0077722C"/>
    <w:rsid w:val="007776DB"/>
    <w:rsid w:val="00780554"/>
    <w:rsid w:val="00780781"/>
    <w:rsid w:val="00780C89"/>
    <w:rsid w:val="007812B0"/>
    <w:rsid w:val="00781417"/>
    <w:rsid w:val="00781A3A"/>
    <w:rsid w:val="007825A4"/>
    <w:rsid w:val="00782E49"/>
    <w:rsid w:val="00783105"/>
    <w:rsid w:val="00783346"/>
    <w:rsid w:val="007841BB"/>
    <w:rsid w:val="00784551"/>
    <w:rsid w:val="007846DA"/>
    <w:rsid w:val="00784758"/>
    <w:rsid w:val="00784D4B"/>
    <w:rsid w:val="00785354"/>
    <w:rsid w:val="00785439"/>
    <w:rsid w:val="0078574A"/>
    <w:rsid w:val="00785C69"/>
    <w:rsid w:val="0078629E"/>
    <w:rsid w:val="00786D87"/>
    <w:rsid w:val="00786F90"/>
    <w:rsid w:val="007904EC"/>
    <w:rsid w:val="0079085D"/>
    <w:rsid w:val="00791967"/>
    <w:rsid w:val="00791C46"/>
    <w:rsid w:val="00791F22"/>
    <w:rsid w:val="007920D0"/>
    <w:rsid w:val="007925FB"/>
    <w:rsid w:val="007939CA"/>
    <w:rsid w:val="0079460D"/>
    <w:rsid w:val="0079463B"/>
    <w:rsid w:val="00794C31"/>
    <w:rsid w:val="00794E71"/>
    <w:rsid w:val="00794F1F"/>
    <w:rsid w:val="0079519E"/>
    <w:rsid w:val="007951C4"/>
    <w:rsid w:val="0079597B"/>
    <w:rsid w:val="00795BC0"/>
    <w:rsid w:val="007963B9"/>
    <w:rsid w:val="00796984"/>
    <w:rsid w:val="00796CC3"/>
    <w:rsid w:val="00796F26"/>
    <w:rsid w:val="00796FF4"/>
    <w:rsid w:val="0079748A"/>
    <w:rsid w:val="007A0712"/>
    <w:rsid w:val="007A07FC"/>
    <w:rsid w:val="007A1976"/>
    <w:rsid w:val="007A2702"/>
    <w:rsid w:val="007A2E89"/>
    <w:rsid w:val="007A34B8"/>
    <w:rsid w:val="007A3BF0"/>
    <w:rsid w:val="007A41E1"/>
    <w:rsid w:val="007A43AD"/>
    <w:rsid w:val="007A4523"/>
    <w:rsid w:val="007A46B3"/>
    <w:rsid w:val="007A46FB"/>
    <w:rsid w:val="007A47A8"/>
    <w:rsid w:val="007A487C"/>
    <w:rsid w:val="007A4A9F"/>
    <w:rsid w:val="007A4AF2"/>
    <w:rsid w:val="007A4F5D"/>
    <w:rsid w:val="007A5F37"/>
    <w:rsid w:val="007A64DC"/>
    <w:rsid w:val="007A6991"/>
    <w:rsid w:val="007A6C50"/>
    <w:rsid w:val="007A7D16"/>
    <w:rsid w:val="007B0CF5"/>
    <w:rsid w:val="007B108A"/>
    <w:rsid w:val="007B22D5"/>
    <w:rsid w:val="007B23F7"/>
    <w:rsid w:val="007B25BD"/>
    <w:rsid w:val="007B26A5"/>
    <w:rsid w:val="007B287A"/>
    <w:rsid w:val="007B2CA6"/>
    <w:rsid w:val="007B327C"/>
    <w:rsid w:val="007B32CA"/>
    <w:rsid w:val="007B37C2"/>
    <w:rsid w:val="007B3C04"/>
    <w:rsid w:val="007B4394"/>
    <w:rsid w:val="007B4919"/>
    <w:rsid w:val="007B4B4A"/>
    <w:rsid w:val="007B4B5F"/>
    <w:rsid w:val="007B4E28"/>
    <w:rsid w:val="007B5564"/>
    <w:rsid w:val="007B6927"/>
    <w:rsid w:val="007B69EB"/>
    <w:rsid w:val="007B71DC"/>
    <w:rsid w:val="007B746C"/>
    <w:rsid w:val="007B7A9C"/>
    <w:rsid w:val="007C0385"/>
    <w:rsid w:val="007C055A"/>
    <w:rsid w:val="007C109C"/>
    <w:rsid w:val="007C11B7"/>
    <w:rsid w:val="007C17C8"/>
    <w:rsid w:val="007C1857"/>
    <w:rsid w:val="007C1A23"/>
    <w:rsid w:val="007C1B3B"/>
    <w:rsid w:val="007C1D89"/>
    <w:rsid w:val="007C2163"/>
    <w:rsid w:val="007C2755"/>
    <w:rsid w:val="007C2E25"/>
    <w:rsid w:val="007C3904"/>
    <w:rsid w:val="007C3C44"/>
    <w:rsid w:val="007C3FBD"/>
    <w:rsid w:val="007C448A"/>
    <w:rsid w:val="007C4787"/>
    <w:rsid w:val="007C4CDB"/>
    <w:rsid w:val="007C51C0"/>
    <w:rsid w:val="007C5F3D"/>
    <w:rsid w:val="007C6CA1"/>
    <w:rsid w:val="007C71E0"/>
    <w:rsid w:val="007C77D4"/>
    <w:rsid w:val="007C7DB7"/>
    <w:rsid w:val="007D03E2"/>
    <w:rsid w:val="007D0888"/>
    <w:rsid w:val="007D0BAA"/>
    <w:rsid w:val="007D1047"/>
    <w:rsid w:val="007D1F67"/>
    <w:rsid w:val="007D2552"/>
    <w:rsid w:val="007D318F"/>
    <w:rsid w:val="007D31D0"/>
    <w:rsid w:val="007D3E54"/>
    <w:rsid w:val="007D4001"/>
    <w:rsid w:val="007D42AD"/>
    <w:rsid w:val="007D44EC"/>
    <w:rsid w:val="007D5363"/>
    <w:rsid w:val="007D5A59"/>
    <w:rsid w:val="007D659E"/>
    <w:rsid w:val="007D661F"/>
    <w:rsid w:val="007D6775"/>
    <w:rsid w:val="007D6F0D"/>
    <w:rsid w:val="007D753C"/>
    <w:rsid w:val="007E000C"/>
    <w:rsid w:val="007E0CBE"/>
    <w:rsid w:val="007E1220"/>
    <w:rsid w:val="007E16A0"/>
    <w:rsid w:val="007E182B"/>
    <w:rsid w:val="007E1AAD"/>
    <w:rsid w:val="007E1EBF"/>
    <w:rsid w:val="007E23E8"/>
    <w:rsid w:val="007E28BC"/>
    <w:rsid w:val="007E29BE"/>
    <w:rsid w:val="007E2C16"/>
    <w:rsid w:val="007E2C31"/>
    <w:rsid w:val="007E31C8"/>
    <w:rsid w:val="007E3684"/>
    <w:rsid w:val="007E3988"/>
    <w:rsid w:val="007E3BA3"/>
    <w:rsid w:val="007E440A"/>
    <w:rsid w:val="007E4D09"/>
    <w:rsid w:val="007E4D3E"/>
    <w:rsid w:val="007E4F3E"/>
    <w:rsid w:val="007E5046"/>
    <w:rsid w:val="007E54B8"/>
    <w:rsid w:val="007E5866"/>
    <w:rsid w:val="007E6467"/>
    <w:rsid w:val="007E6518"/>
    <w:rsid w:val="007E6B25"/>
    <w:rsid w:val="007E7145"/>
    <w:rsid w:val="007E7583"/>
    <w:rsid w:val="007E7C36"/>
    <w:rsid w:val="007F0B19"/>
    <w:rsid w:val="007F1F13"/>
    <w:rsid w:val="007F21A0"/>
    <w:rsid w:val="007F33FC"/>
    <w:rsid w:val="007F3575"/>
    <w:rsid w:val="007F3B65"/>
    <w:rsid w:val="007F3EDE"/>
    <w:rsid w:val="007F4C89"/>
    <w:rsid w:val="007F540D"/>
    <w:rsid w:val="007F59FF"/>
    <w:rsid w:val="007F6E37"/>
    <w:rsid w:val="007F6F44"/>
    <w:rsid w:val="007F7302"/>
    <w:rsid w:val="007F789D"/>
    <w:rsid w:val="007F7DCD"/>
    <w:rsid w:val="008014F8"/>
    <w:rsid w:val="008015A4"/>
    <w:rsid w:val="00801C32"/>
    <w:rsid w:val="00801CD6"/>
    <w:rsid w:val="0080202D"/>
    <w:rsid w:val="008023A4"/>
    <w:rsid w:val="008035E2"/>
    <w:rsid w:val="00803909"/>
    <w:rsid w:val="00803BB0"/>
    <w:rsid w:val="00803C54"/>
    <w:rsid w:val="00804828"/>
    <w:rsid w:val="00804E3C"/>
    <w:rsid w:val="008053C2"/>
    <w:rsid w:val="00806134"/>
    <w:rsid w:val="008067B6"/>
    <w:rsid w:val="00806A02"/>
    <w:rsid w:val="00806B3B"/>
    <w:rsid w:val="00806FEB"/>
    <w:rsid w:val="00807677"/>
    <w:rsid w:val="008076EB"/>
    <w:rsid w:val="008102F8"/>
    <w:rsid w:val="00810ACB"/>
    <w:rsid w:val="00810E68"/>
    <w:rsid w:val="00810FE3"/>
    <w:rsid w:val="0081163E"/>
    <w:rsid w:val="00811B5C"/>
    <w:rsid w:val="00811E13"/>
    <w:rsid w:val="00811E86"/>
    <w:rsid w:val="00813155"/>
    <w:rsid w:val="00813ABB"/>
    <w:rsid w:val="00814A93"/>
    <w:rsid w:val="00815559"/>
    <w:rsid w:val="00815722"/>
    <w:rsid w:val="00815DE7"/>
    <w:rsid w:val="008163A9"/>
    <w:rsid w:val="008170A7"/>
    <w:rsid w:val="00817ED9"/>
    <w:rsid w:val="008200B8"/>
    <w:rsid w:val="00820B1D"/>
    <w:rsid w:val="00821572"/>
    <w:rsid w:val="00821C6A"/>
    <w:rsid w:val="00822151"/>
    <w:rsid w:val="00823DBA"/>
    <w:rsid w:val="00824EE6"/>
    <w:rsid w:val="00825DC8"/>
    <w:rsid w:val="008271C5"/>
    <w:rsid w:val="00827649"/>
    <w:rsid w:val="0082786A"/>
    <w:rsid w:val="008308D4"/>
    <w:rsid w:val="0083136B"/>
    <w:rsid w:val="008314FB"/>
    <w:rsid w:val="0083161E"/>
    <w:rsid w:val="00831836"/>
    <w:rsid w:val="00831C31"/>
    <w:rsid w:val="00831C3F"/>
    <w:rsid w:val="00831EA8"/>
    <w:rsid w:val="00831FC2"/>
    <w:rsid w:val="00832471"/>
    <w:rsid w:val="00832DD5"/>
    <w:rsid w:val="0083303B"/>
    <w:rsid w:val="00833264"/>
    <w:rsid w:val="0083403C"/>
    <w:rsid w:val="008340DC"/>
    <w:rsid w:val="008340FF"/>
    <w:rsid w:val="00834339"/>
    <w:rsid w:val="0083457D"/>
    <w:rsid w:val="00834697"/>
    <w:rsid w:val="0083505C"/>
    <w:rsid w:val="0083534C"/>
    <w:rsid w:val="00835640"/>
    <w:rsid w:val="008356C5"/>
    <w:rsid w:val="00835F2D"/>
    <w:rsid w:val="00836973"/>
    <w:rsid w:val="00836BBB"/>
    <w:rsid w:val="008379F9"/>
    <w:rsid w:val="00837C2B"/>
    <w:rsid w:val="008404CA"/>
    <w:rsid w:val="00840652"/>
    <w:rsid w:val="0084139A"/>
    <w:rsid w:val="0084181C"/>
    <w:rsid w:val="008418AE"/>
    <w:rsid w:val="008420D8"/>
    <w:rsid w:val="00842A0D"/>
    <w:rsid w:val="00842A9F"/>
    <w:rsid w:val="008431E7"/>
    <w:rsid w:val="0084431A"/>
    <w:rsid w:val="00845202"/>
    <w:rsid w:val="008452EE"/>
    <w:rsid w:val="00845328"/>
    <w:rsid w:val="0084568D"/>
    <w:rsid w:val="00846230"/>
    <w:rsid w:val="0084647B"/>
    <w:rsid w:val="0084691D"/>
    <w:rsid w:val="00846B3E"/>
    <w:rsid w:val="00847984"/>
    <w:rsid w:val="00847B16"/>
    <w:rsid w:val="00847BC9"/>
    <w:rsid w:val="00850316"/>
    <w:rsid w:val="008508A8"/>
    <w:rsid w:val="008509D5"/>
    <w:rsid w:val="0085102B"/>
    <w:rsid w:val="0085164A"/>
    <w:rsid w:val="008517D2"/>
    <w:rsid w:val="00851872"/>
    <w:rsid w:val="008519BD"/>
    <w:rsid w:val="00851B74"/>
    <w:rsid w:val="00851F9B"/>
    <w:rsid w:val="008521B7"/>
    <w:rsid w:val="0085241E"/>
    <w:rsid w:val="008528DC"/>
    <w:rsid w:val="00852B47"/>
    <w:rsid w:val="00855EA6"/>
    <w:rsid w:val="00856052"/>
    <w:rsid w:val="0085686F"/>
    <w:rsid w:val="00856E71"/>
    <w:rsid w:val="0085731D"/>
    <w:rsid w:val="0085743A"/>
    <w:rsid w:val="0085775C"/>
    <w:rsid w:val="00857891"/>
    <w:rsid w:val="0086089B"/>
    <w:rsid w:val="00860C14"/>
    <w:rsid w:val="00861915"/>
    <w:rsid w:val="008619F4"/>
    <w:rsid w:val="00861CC1"/>
    <w:rsid w:val="00861D53"/>
    <w:rsid w:val="00862159"/>
    <w:rsid w:val="0086270C"/>
    <w:rsid w:val="00862AC8"/>
    <w:rsid w:val="00862BCE"/>
    <w:rsid w:val="00862E7F"/>
    <w:rsid w:val="00863724"/>
    <w:rsid w:val="008638DB"/>
    <w:rsid w:val="00864D5B"/>
    <w:rsid w:val="00865498"/>
    <w:rsid w:val="00865BE3"/>
    <w:rsid w:val="00867558"/>
    <w:rsid w:val="00867743"/>
    <w:rsid w:val="00867ABD"/>
    <w:rsid w:val="0087033B"/>
    <w:rsid w:val="00870BB3"/>
    <w:rsid w:val="00870BC7"/>
    <w:rsid w:val="0087180C"/>
    <w:rsid w:val="00871E9D"/>
    <w:rsid w:val="00872166"/>
    <w:rsid w:val="008723C1"/>
    <w:rsid w:val="00872D19"/>
    <w:rsid w:val="0087329B"/>
    <w:rsid w:val="008737D5"/>
    <w:rsid w:val="00873C22"/>
    <w:rsid w:val="008744B2"/>
    <w:rsid w:val="008749D4"/>
    <w:rsid w:val="00874A07"/>
    <w:rsid w:val="00874AB7"/>
    <w:rsid w:val="00874DAF"/>
    <w:rsid w:val="00874E34"/>
    <w:rsid w:val="00874FFA"/>
    <w:rsid w:val="008756B8"/>
    <w:rsid w:val="00875AB1"/>
    <w:rsid w:val="00875D52"/>
    <w:rsid w:val="008769D4"/>
    <w:rsid w:val="00876D78"/>
    <w:rsid w:val="00877023"/>
    <w:rsid w:val="00880966"/>
    <w:rsid w:val="00880B2B"/>
    <w:rsid w:val="00880C51"/>
    <w:rsid w:val="00880E23"/>
    <w:rsid w:val="00880EAF"/>
    <w:rsid w:val="00880F87"/>
    <w:rsid w:val="0088155E"/>
    <w:rsid w:val="00881610"/>
    <w:rsid w:val="0088172E"/>
    <w:rsid w:val="008821DC"/>
    <w:rsid w:val="00882521"/>
    <w:rsid w:val="008838BF"/>
    <w:rsid w:val="00884603"/>
    <w:rsid w:val="00884B87"/>
    <w:rsid w:val="00884F6F"/>
    <w:rsid w:val="008850BE"/>
    <w:rsid w:val="008857CF"/>
    <w:rsid w:val="0088617F"/>
    <w:rsid w:val="00886216"/>
    <w:rsid w:val="00886A39"/>
    <w:rsid w:val="00886ACD"/>
    <w:rsid w:val="00887287"/>
    <w:rsid w:val="00887518"/>
    <w:rsid w:val="00887EBA"/>
    <w:rsid w:val="00890012"/>
    <w:rsid w:val="008901A1"/>
    <w:rsid w:val="0089150F"/>
    <w:rsid w:val="0089232B"/>
    <w:rsid w:val="00892966"/>
    <w:rsid w:val="00893454"/>
    <w:rsid w:val="0089373D"/>
    <w:rsid w:val="00893BDA"/>
    <w:rsid w:val="008940C5"/>
    <w:rsid w:val="00894BF3"/>
    <w:rsid w:val="00894F1E"/>
    <w:rsid w:val="00895179"/>
    <w:rsid w:val="0089524C"/>
    <w:rsid w:val="00896284"/>
    <w:rsid w:val="008966E3"/>
    <w:rsid w:val="00896996"/>
    <w:rsid w:val="00896AEC"/>
    <w:rsid w:val="00896B83"/>
    <w:rsid w:val="00896E71"/>
    <w:rsid w:val="00897022"/>
    <w:rsid w:val="0089722D"/>
    <w:rsid w:val="0089725C"/>
    <w:rsid w:val="008974B5"/>
    <w:rsid w:val="008A0615"/>
    <w:rsid w:val="008A06D6"/>
    <w:rsid w:val="008A10FC"/>
    <w:rsid w:val="008A161B"/>
    <w:rsid w:val="008A169A"/>
    <w:rsid w:val="008A1709"/>
    <w:rsid w:val="008A1DA3"/>
    <w:rsid w:val="008A2555"/>
    <w:rsid w:val="008A2AAA"/>
    <w:rsid w:val="008A3232"/>
    <w:rsid w:val="008A353A"/>
    <w:rsid w:val="008A3E97"/>
    <w:rsid w:val="008A448C"/>
    <w:rsid w:val="008A48FC"/>
    <w:rsid w:val="008A513D"/>
    <w:rsid w:val="008A56EF"/>
    <w:rsid w:val="008A5D63"/>
    <w:rsid w:val="008A6444"/>
    <w:rsid w:val="008A675D"/>
    <w:rsid w:val="008A73DE"/>
    <w:rsid w:val="008A7DC5"/>
    <w:rsid w:val="008B0335"/>
    <w:rsid w:val="008B038A"/>
    <w:rsid w:val="008B03C0"/>
    <w:rsid w:val="008B08DD"/>
    <w:rsid w:val="008B09A9"/>
    <w:rsid w:val="008B12B4"/>
    <w:rsid w:val="008B1914"/>
    <w:rsid w:val="008B1957"/>
    <w:rsid w:val="008B1AE1"/>
    <w:rsid w:val="008B2647"/>
    <w:rsid w:val="008B3BCB"/>
    <w:rsid w:val="008B3FE2"/>
    <w:rsid w:val="008B40DC"/>
    <w:rsid w:val="008B422B"/>
    <w:rsid w:val="008B4FA6"/>
    <w:rsid w:val="008B5180"/>
    <w:rsid w:val="008B51B4"/>
    <w:rsid w:val="008B5888"/>
    <w:rsid w:val="008B69F4"/>
    <w:rsid w:val="008B7747"/>
    <w:rsid w:val="008B7971"/>
    <w:rsid w:val="008C035D"/>
    <w:rsid w:val="008C04D3"/>
    <w:rsid w:val="008C0794"/>
    <w:rsid w:val="008C0D78"/>
    <w:rsid w:val="008C0DA7"/>
    <w:rsid w:val="008C0FA8"/>
    <w:rsid w:val="008C19F5"/>
    <w:rsid w:val="008C3534"/>
    <w:rsid w:val="008C364F"/>
    <w:rsid w:val="008C414C"/>
    <w:rsid w:val="008C4524"/>
    <w:rsid w:val="008C529E"/>
    <w:rsid w:val="008C5F8C"/>
    <w:rsid w:val="008C63C9"/>
    <w:rsid w:val="008C6736"/>
    <w:rsid w:val="008C751F"/>
    <w:rsid w:val="008C7574"/>
    <w:rsid w:val="008C7CA1"/>
    <w:rsid w:val="008D012E"/>
    <w:rsid w:val="008D048C"/>
    <w:rsid w:val="008D0D42"/>
    <w:rsid w:val="008D10B6"/>
    <w:rsid w:val="008D1546"/>
    <w:rsid w:val="008D1748"/>
    <w:rsid w:val="008D1BF4"/>
    <w:rsid w:val="008D1E30"/>
    <w:rsid w:val="008D23A7"/>
    <w:rsid w:val="008D263F"/>
    <w:rsid w:val="008D2EA4"/>
    <w:rsid w:val="008D31D3"/>
    <w:rsid w:val="008D33EA"/>
    <w:rsid w:val="008D348F"/>
    <w:rsid w:val="008D3FBC"/>
    <w:rsid w:val="008D42DE"/>
    <w:rsid w:val="008D465D"/>
    <w:rsid w:val="008D4A44"/>
    <w:rsid w:val="008D4A77"/>
    <w:rsid w:val="008D4D09"/>
    <w:rsid w:val="008D5008"/>
    <w:rsid w:val="008D61AA"/>
    <w:rsid w:val="008D7794"/>
    <w:rsid w:val="008D79D3"/>
    <w:rsid w:val="008D7C2C"/>
    <w:rsid w:val="008D7DB3"/>
    <w:rsid w:val="008D7FB4"/>
    <w:rsid w:val="008E071F"/>
    <w:rsid w:val="008E0BB2"/>
    <w:rsid w:val="008E16C4"/>
    <w:rsid w:val="008E1A3C"/>
    <w:rsid w:val="008E292D"/>
    <w:rsid w:val="008E29EC"/>
    <w:rsid w:val="008E2E86"/>
    <w:rsid w:val="008E2F3B"/>
    <w:rsid w:val="008E400E"/>
    <w:rsid w:val="008E40F5"/>
    <w:rsid w:val="008E41FD"/>
    <w:rsid w:val="008E621D"/>
    <w:rsid w:val="008E6F80"/>
    <w:rsid w:val="008E75DD"/>
    <w:rsid w:val="008E7738"/>
    <w:rsid w:val="008E776A"/>
    <w:rsid w:val="008E7930"/>
    <w:rsid w:val="008E7BF8"/>
    <w:rsid w:val="008E7D47"/>
    <w:rsid w:val="008F000D"/>
    <w:rsid w:val="008F036B"/>
    <w:rsid w:val="008F04BC"/>
    <w:rsid w:val="008F05D1"/>
    <w:rsid w:val="008F09AE"/>
    <w:rsid w:val="008F111E"/>
    <w:rsid w:val="008F1410"/>
    <w:rsid w:val="008F1C35"/>
    <w:rsid w:val="008F1F2D"/>
    <w:rsid w:val="008F2F36"/>
    <w:rsid w:val="008F3441"/>
    <w:rsid w:val="008F3B3B"/>
    <w:rsid w:val="008F47F0"/>
    <w:rsid w:val="008F4885"/>
    <w:rsid w:val="008F4926"/>
    <w:rsid w:val="008F4D10"/>
    <w:rsid w:val="008F4FAA"/>
    <w:rsid w:val="008F5326"/>
    <w:rsid w:val="008F64A6"/>
    <w:rsid w:val="008F6874"/>
    <w:rsid w:val="008F6C9B"/>
    <w:rsid w:val="008F6E4D"/>
    <w:rsid w:val="008F6F74"/>
    <w:rsid w:val="008F7A9B"/>
    <w:rsid w:val="0090058F"/>
    <w:rsid w:val="009006CC"/>
    <w:rsid w:val="00900703"/>
    <w:rsid w:val="00900B8B"/>
    <w:rsid w:val="0090148E"/>
    <w:rsid w:val="00901651"/>
    <w:rsid w:val="00901D62"/>
    <w:rsid w:val="00902476"/>
    <w:rsid w:val="00903266"/>
    <w:rsid w:val="0090329B"/>
    <w:rsid w:val="0090346F"/>
    <w:rsid w:val="00904A25"/>
    <w:rsid w:val="00904E7C"/>
    <w:rsid w:val="00904F03"/>
    <w:rsid w:val="00905506"/>
    <w:rsid w:val="00905AF5"/>
    <w:rsid w:val="00905E06"/>
    <w:rsid w:val="009069DA"/>
    <w:rsid w:val="00906B49"/>
    <w:rsid w:val="00906F0F"/>
    <w:rsid w:val="0090763A"/>
    <w:rsid w:val="00907D11"/>
    <w:rsid w:val="00907E2B"/>
    <w:rsid w:val="009121CB"/>
    <w:rsid w:val="009124A4"/>
    <w:rsid w:val="009127E7"/>
    <w:rsid w:val="00912E82"/>
    <w:rsid w:val="00913001"/>
    <w:rsid w:val="0091327D"/>
    <w:rsid w:val="00914B9B"/>
    <w:rsid w:val="00915C7F"/>
    <w:rsid w:val="00915F18"/>
    <w:rsid w:val="009161C7"/>
    <w:rsid w:val="00916326"/>
    <w:rsid w:val="00916AFD"/>
    <w:rsid w:val="00916C12"/>
    <w:rsid w:val="00916E75"/>
    <w:rsid w:val="009170E8"/>
    <w:rsid w:val="0092079A"/>
    <w:rsid w:val="00920985"/>
    <w:rsid w:val="00921335"/>
    <w:rsid w:val="0092160C"/>
    <w:rsid w:val="00921DC5"/>
    <w:rsid w:val="0092399D"/>
    <w:rsid w:val="00923C0C"/>
    <w:rsid w:val="009247F4"/>
    <w:rsid w:val="00924C4E"/>
    <w:rsid w:val="00924F92"/>
    <w:rsid w:val="00925C8E"/>
    <w:rsid w:val="00925F2D"/>
    <w:rsid w:val="00926334"/>
    <w:rsid w:val="00926FC8"/>
    <w:rsid w:val="009274A4"/>
    <w:rsid w:val="009275E3"/>
    <w:rsid w:val="0092770D"/>
    <w:rsid w:val="00930528"/>
    <w:rsid w:val="009308CA"/>
    <w:rsid w:val="00930AE2"/>
    <w:rsid w:val="00930C98"/>
    <w:rsid w:val="00930F41"/>
    <w:rsid w:val="00931170"/>
    <w:rsid w:val="009315ED"/>
    <w:rsid w:val="0093179B"/>
    <w:rsid w:val="00931C3F"/>
    <w:rsid w:val="00931E9A"/>
    <w:rsid w:val="009321D0"/>
    <w:rsid w:val="0093240E"/>
    <w:rsid w:val="00932702"/>
    <w:rsid w:val="00932CEB"/>
    <w:rsid w:val="00932D16"/>
    <w:rsid w:val="00933089"/>
    <w:rsid w:val="00933796"/>
    <w:rsid w:val="00933BA3"/>
    <w:rsid w:val="009346CA"/>
    <w:rsid w:val="009346DE"/>
    <w:rsid w:val="00934AC4"/>
    <w:rsid w:val="00935710"/>
    <w:rsid w:val="00935917"/>
    <w:rsid w:val="00935BDA"/>
    <w:rsid w:val="00935CA6"/>
    <w:rsid w:val="00936074"/>
    <w:rsid w:val="00936D26"/>
    <w:rsid w:val="00936E59"/>
    <w:rsid w:val="00936FC8"/>
    <w:rsid w:val="009378F2"/>
    <w:rsid w:val="00937D21"/>
    <w:rsid w:val="00937DAA"/>
    <w:rsid w:val="00940240"/>
    <w:rsid w:val="00940646"/>
    <w:rsid w:val="009410DB"/>
    <w:rsid w:val="00941784"/>
    <w:rsid w:val="0094204D"/>
    <w:rsid w:val="009425A9"/>
    <w:rsid w:val="009429F6"/>
    <w:rsid w:val="009431F1"/>
    <w:rsid w:val="00943424"/>
    <w:rsid w:val="00943D0E"/>
    <w:rsid w:val="009447E0"/>
    <w:rsid w:val="009448A6"/>
    <w:rsid w:val="00945174"/>
    <w:rsid w:val="00945C24"/>
    <w:rsid w:val="00946217"/>
    <w:rsid w:val="00946E9E"/>
    <w:rsid w:val="00946EEA"/>
    <w:rsid w:val="00947258"/>
    <w:rsid w:val="00947545"/>
    <w:rsid w:val="00947711"/>
    <w:rsid w:val="009477F6"/>
    <w:rsid w:val="00947834"/>
    <w:rsid w:val="00947EAA"/>
    <w:rsid w:val="009503B4"/>
    <w:rsid w:val="009503BE"/>
    <w:rsid w:val="009503CC"/>
    <w:rsid w:val="009509E5"/>
    <w:rsid w:val="009509F4"/>
    <w:rsid w:val="00950D97"/>
    <w:rsid w:val="009519C3"/>
    <w:rsid w:val="00951B2D"/>
    <w:rsid w:val="0095200F"/>
    <w:rsid w:val="009521C1"/>
    <w:rsid w:val="0095276B"/>
    <w:rsid w:val="00952B8F"/>
    <w:rsid w:val="00952F18"/>
    <w:rsid w:val="00953820"/>
    <w:rsid w:val="00953C26"/>
    <w:rsid w:val="00953CE1"/>
    <w:rsid w:val="00953D45"/>
    <w:rsid w:val="00954360"/>
    <w:rsid w:val="0095450B"/>
    <w:rsid w:val="0095519E"/>
    <w:rsid w:val="00956498"/>
    <w:rsid w:val="009565F9"/>
    <w:rsid w:val="00956BD6"/>
    <w:rsid w:val="00956C0B"/>
    <w:rsid w:val="00956DB5"/>
    <w:rsid w:val="00956F85"/>
    <w:rsid w:val="009573AB"/>
    <w:rsid w:val="009576CC"/>
    <w:rsid w:val="009603DA"/>
    <w:rsid w:val="009609EA"/>
    <w:rsid w:val="00960BB6"/>
    <w:rsid w:val="00960E87"/>
    <w:rsid w:val="00960FD7"/>
    <w:rsid w:val="0096128C"/>
    <w:rsid w:val="009618D7"/>
    <w:rsid w:val="009630AD"/>
    <w:rsid w:val="00963656"/>
    <w:rsid w:val="009637E5"/>
    <w:rsid w:val="00964772"/>
    <w:rsid w:val="00965379"/>
    <w:rsid w:val="00965455"/>
    <w:rsid w:val="00966AE7"/>
    <w:rsid w:val="00966C31"/>
    <w:rsid w:val="00966E6A"/>
    <w:rsid w:val="009670B6"/>
    <w:rsid w:val="00967BA9"/>
    <w:rsid w:val="00967C59"/>
    <w:rsid w:val="00971091"/>
    <w:rsid w:val="00971987"/>
    <w:rsid w:val="00971DB6"/>
    <w:rsid w:val="00972159"/>
    <w:rsid w:val="00972887"/>
    <w:rsid w:val="00972912"/>
    <w:rsid w:val="009729E9"/>
    <w:rsid w:val="00972A63"/>
    <w:rsid w:val="00972C59"/>
    <w:rsid w:val="00973097"/>
    <w:rsid w:val="00973216"/>
    <w:rsid w:val="009738B1"/>
    <w:rsid w:val="00973A47"/>
    <w:rsid w:val="00973B11"/>
    <w:rsid w:val="00973BFA"/>
    <w:rsid w:val="00973E90"/>
    <w:rsid w:val="00974172"/>
    <w:rsid w:val="009749F7"/>
    <w:rsid w:val="0097521E"/>
    <w:rsid w:val="00975507"/>
    <w:rsid w:val="00975F56"/>
    <w:rsid w:val="00976844"/>
    <w:rsid w:val="00976AAB"/>
    <w:rsid w:val="00976C2F"/>
    <w:rsid w:val="00976EBB"/>
    <w:rsid w:val="00977175"/>
    <w:rsid w:val="00977D72"/>
    <w:rsid w:val="00977ECD"/>
    <w:rsid w:val="0098040A"/>
    <w:rsid w:val="0098046D"/>
    <w:rsid w:val="00980B77"/>
    <w:rsid w:val="00980C7B"/>
    <w:rsid w:val="00981084"/>
    <w:rsid w:val="00982302"/>
    <w:rsid w:val="009829C9"/>
    <w:rsid w:val="00983957"/>
    <w:rsid w:val="00983B12"/>
    <w:rsid w:val="009841F1"/>
    <w:rsid w:val="0098423A"/>
    <w:rsid w:val="0098423E"/>
    <w:rsid w:val="00984D6F"/>
    <w:rsid w:val="00985272"/>
    <w:rsid w:val="00985B50"/>
    <w:rsid w:val="0098644E"/>
    <w:rsid w:val="00986D45"/>
    <w:rsid w:val="009878E8"/>
    <w:rsid w:val="00987BA4"/>
    <w:rsid w:val="00990B19"/>
    <w:rsid w:val="00990BA8"/>
    <w:rsid w:val="00991E4D"/>
    <w:rsid w:val="009922B7"/>
    <w:rsid w:val="0099235E"/>
    <w:rsid w:val="00992793"/>
    <w:rsid w:val="009929AF"/>
    <w:rsid w:val="00992B65"/>
    <w:rsid w:val="00993283"/>
    <w:rsid w:val="00993B32"/>
    <w:rsid w:val="009944C5"/>
    <w:rsid w:val="00994507"/>
    <w:rsid w:val="00995E6C"/>
    <w:rsid w:val="009960C6"/>
    <w:rsid w:val="009966CC"/>
    <w:rsid w:val="00996BF4"/>
    <w:rsid w:val="00996C78"/>
    <w:rsid w:val="00996F41"/>
    <w:rsid w:val="009971EB"/>
    <w:rsid w:val="00997AFD"/>
    <w:rsid w:val="009A00C9"/>
    <w:rsid w:val="009A10AE"/>
    <w:rsid w:val="009A1174"/>
    <w:rsid w:val="009A1273"/>
    <w:rsid w:val="009A249E"/>
    <w:rsid w:val="009A25F1"/>
    <w:rsid w:val="009A2B1B"/>
    <w:rsid w:val="009A3269"/>
    <w:rsid w:val="009A49F9"/>
    <w:rsid w:val="009A4E26"/>
    <w:rsid w:val="009A5DBB"/>
    <w:rsid w:val="009A6A82"/>
    <w:rsid w:val="009A71F7"/>
    <w:rsid w:val="009A7A2F"/>
    <w:rsid w:val="009A7DD8"/>
    <w:rsid w:val="009B0705"/>
    <w:rsid w:val="009B1724"/>
    <w:rsid w:val="009B1BC7"/>
    <w:rsid w:val="009B1EC1"/>
    <w:rsid w:val="009B25ED"/>
    <w:rsid w:val="009B3836"/>
    <w:rsid w:val="009B389A"/>
    <w:rsid w:val="009B4076"/>
    <w:rsid w:val="009B47C8"/>
    <w:rsid w:val="009B5026"/>
    <w:rsid w:val="009B560A"/>
    <w:rsid w:val="009B58CD"/>
    <w:rsid w:val="009B5AEE"/>
    <w:rsid w:val="009B5D58"/>
    <w:rsid w:val="009B611F"/>
    <w:rsid w:val="009B6374"/>
    <w:rsid w:val="009B6538"/>
    <w:rsid w:val="009B6947"/>
    <w:rsid w:val="009B76F2"/>
    <w:rsid w:val="009C0013"/>
    <w:rsid w:val="009C09EF"/>
    <w:rsid w:val="009C0EC9"/>
    <w:rsid w:val="009C14C7"/>
    <w:rsid w:val="009C1815"/>
    <w:rsid w:val="009C1978"/>
    <w:rsid w:val="009C1B6B"/>
    <w:rsid w:val="009C373B"/>
    <w:rsid w:val="009C48FE"/>
    <w:rsid w:val="009C54F6"/>
    <w:rsid w:val="009C598A"/>
    <w:rsid w:val="009C5C2E"/>
    <w:rsid w:val="009C5D7C"/>
    <w:rsid w:val="009C615B"/>
    <w:rsid w:val="009C6C7F"/>
    <w:rsid w:val="009C719C"/>
    <w:rsid w:val="009C72A7"/>
    <w:rsid w:val="009C7662"/>
    <w:rsid w:val="009D010D"/>
    <w:rsid w:val="009D075D"/>
    <w:rsid w:val="009D0BD4"/>
    <w:rsid w:val="009D0E0E"/>
    <w:rsid w:val="009D0FFE"/>
    <w:rsid w:val="009D11ED"/>
    <w:rsid w:val="009D12B8"/>
    <w:rsid w:val="009D149B"/>
    <w:rsid w:val="009D14A0"/>
    <w:rsid w:val="009D1852"/>
    <w:rsid w:val="009D1B9C"/>
    <w:rsid w:val="009D1EEF"/>
    <w:rsid w:val="009D2410"/>
    <w:rsid w:val="009D2692"/>
    <w:rsid w:val="009D26F3"/>
    <w:rsid w:val="009D298D"/>
    <w:rsid w:val="009D30AD"/>
    <w:rsid w:val="009D3AD2"/>
    <w:rsid w:val="009D4053"/>
    <w:rsid w:val="009D4664"/>
    <w:rsid w:val="009D4E77"/>
    <w:rsid w:val="009D529E"/>
    <w:rsid w:val="009D5536"/>
    <w:rsid w:val="009D5851"/>
    <w:rsid w:val="009D60B4"/>
    <w:rsid w:val="009D6626"/>
    <w:rsid w:val="009D6867"/>
    <w:rsid w:val="009D6AAA"/>
    <w:rsid w:val="009D76A5"/>
    <w:rsid w:val="009E114A"/>
    <w:rsid w:val="009E127F"/>
    <w:rsid w:val="009E1499"/>
    <w:rsid w:val="009E1FB2"/>
    <w:rsid w:val="009E1FB4"/>
    <w:rsid w:val="009E2199"/>
    <w:rsid w:val="009E3AE6"/>
    <w:rsid w:val="009E3D6A"/>
    <w:rsid w:val="009E4064"/>
    <w:rsid w:val="009E420D"/>
    <w:rsid w:val="009E4869"/>
    <w:rsid w:val="009E4A2E"/>
    <w:rsid w:val="009E4D04"/>
    <w:rsid w:val="009E5E4A"/>
    <w:rsid w:val="009E6D16"/>
    <w:rsid w:val="009E6DF2"/>
    <w:rsid w:val="009E79CD"/>
    <w:rsid w:val="009E7B12"/>
    <w:rsid w:val="009E7F4E"/>
    <w:rsid w:val="009F0303"/>
    <w:rsid w:val="009F0632"/>
    <w:rsid w:val="009F125F"/>
    <w:rsid w:val="009F1284"/>
    <w:rsid w:val="009F1338"/>
    <w:rsid w:val="009F15E2"/>
    <w:rsid w:val="009F1A02"/>
    <w:rsid w:val="009F1DA3"/>
    <w:rsid w:val="009F1DCF"/>
    <w:rsid w:val="009F2728"/>
    <w:rsid w:val="009F2E3F"/>
    <w:rsid w:val="009F35BD"/>
    <w:rsid w:val="009F3688"/>
    <w:rsid w:val="009F39EF"/>
    <w:rsid w:val="009F47BE"/>
    <w:rsid w:val="009F4D76"/>
    <w:rsid w:val="009F5FC5"/>
    <w:rsid w:val="009F6005"/>
    <w:rsid w:val="009F7129"/>
    <w:rsid w:val="009F717C"/>
    <w:rsid w:val="009F7954"/>
    <w:rsid w:val="009F7E01"/>
    <w:rsid w:val="009F7E24"/>
    <w:rsid w:val="00A00BC4"/>
    <w:rsid w:val="00A00BEB"/>
    <w:rsid w:val="00A0149C"/>
    <w:rsid w:val="00A01837"/>
    <w:rsid w:val="00A01CB7"/>
    <w:rsid w:val="00A01E44"/>
    <w:rsid w:val="00A03E7A"/>
    <w:rsid w:val="00A04469"/>
    <w:rsid w:val="00A04C74"/>
    <w:rsid w:val="00A0508E"/>
    <w:rsid w:val="00A0509A"/>
    <w:rsid w:val="00A0534C"/>
    <w:rsid w:val="00A05690"/>
    <w:rsid w:val="00A057A3"/>
    <w:rsid w:val="00A05C0B"/>
    <w:rsid w:val="00A068D4"/>
    <w:rsid w:val="00A06EB9"/>
    <w:rsid w:val="00A0789C"/>
    <w:rsid w:val="00A078D0"/>
    <w:rsid w:val="00A07A44"/>
    <w:rsid w:val="00A07D5A"/>
    <w:rsid w:val="00A101AB"/>
    <w:rsid w:val="00A101D6"/>
    <w:rsid w:val="00A10952"/>
    <w:rsid w:val="00A10BC5"/>
    <w:rsid w:val="00A111FB"/>
    <w:rsid w:val="00A11735"/>
    <w:rsid w:val="00A11E80"/>
    <w:rsid w:val="00A1212A"/>
    <w:rsid w:val="00A12756"/>
    <w:rsid w:val="00A1286A"/>
    <w:rsid w:val="00A12B89"/>
    <w:rsid w:val="00A12F0F"/>
    <w:rsid w:val="00A12FE9"/>
    <w:rsid w:val="00A13390"/>
    <w:rsid w:val="00A13F3E"/>
    <w:rsid w:val="00A14183"/>
    <w:rsid w:val="00A14528"/>
    <w:rsid w:val="00A14E96"/>
    <w:rsid w:val="00A153D0"/>
    <w:rsid w:val="00A154AB"/>
    <w:rsid w:val="00A15514"/>
    <w:rsid w:val="00A16E22"/>
    <w:rsid w:val="00A174FF"/>
    <w:rsid w:val="00A17D3F"/>
    <w:rsid w:val="00A203B4"/>
    <w:rsid w:val="00A217A8"/>
    <w:rsid w:val="00A21CF8"/>
    <w:rsid w:val="00A21DD4"/>
    <w:rsid w:val="00A22205"/>
    <w:rsid w:val="00A22560"/>
    <w:rsid w:val="00A22742"/>
    <w:rsid w:val="00A2335C"/>
    <w:rsid w:val="00A24207"/>
    <w:rsid w:val="00A24798"/>
    <w:rsid w:val="00A247C9"/>
    <w:rsid w:val="00A254B8"/>
    <w:rsid w:val="00A2796E"/>
    <w:rsid w:val="00A27A32"/>
    <w:rsid w:val="00A27BD7"/>
    <w:rsid w:val="00A27EA6"/>
    <w:rsid w:val="00A30CDF"/>
    <w:rsid w:val="00A31174"/>
    <w:rsid w:val="00A31453"/>
    <w:rsid w:val="00A316CE"/>
    <w:rsid w:val="00A3202A"/>
    <w:rsid w:val="00A3227C"/>
    <w:rsid w:val="00A3297F"/>
    <w:rsid w:val="00A337CE"/>
    <w:rsid w:val="00A34CFB"/>
    <w:rsid w:val="00A34D20"/>
    <w:rsid w:val="00A3514E"/>
    <w:rsid w:val="00A35190"/>
    <w:rsid w:val="00A35464"/>
    <w:rsid w:val="00A3564D"/>
    <w:rsid w:val="00A358FA"/>
    <w:rsid w:val="00A35AA7"/>
    <w:rsid w:val="00A368E8"/>
    <w:rsid w:val="00A36C7F"/>
    <w:rsid w:val="00A36EEE"/>
    <w:rsid w:val="00A40035"/>
    <w:rsid w:val="00A40ADA"/>
    <w:rsid w:val="00A40DD5"/>
    <w:rsid w:val="00A40FED"/>
    <w:rsid w:val="00A412E7"/>
    <w:rsid w:val="00A41666"/>
    <w:rsid w:val="00A41852"/>
    <w:rsid w:val="00A41D33"/>
    <w:rsid w:val="00A4213F"/>
    <w:rsid w:val="00A421CB"/>
    <w:rsid w:val="00A422DF"/>
    <w:rsid w:val="00A4267E"/>
    <w:rsid w:val="00A42CE1"/>
    <w:rsid w:val="00A431B9"/>
    <w:rsid w:val="00A4348B"/>
    <w:rsid w:val="00A44060"/>
    <w:rsid w:val="00A44357"/>
    <w:rsid w:val="00A446C5"/>
    <w:rsid w:val="00A44A47"/>
    <w:rsid w:val="00A44A50"/>
    <w:rsid w:val="00A453AC"/>
    <w:rsid w:val="00A45B45"/>
    <w:rsid w:val="00A47E0B"/>
    <w:rsid w:val="00A501AA"/>
    <w:rsid w:val="00A50591"/>
    <w:rsid w:val="00A50F11"/>
    <w:rsid w:val="00A510F6"/>
    <w:rsid w:val="00A513C0"/>
    <w:rsid w:val="00A51D24"/>
    <w:rsid w:val="00A51F14"/>
    <w:rsid w:val="00A52D82"/>
    <w:rsid w:val="00A52D91"/>
    <w:rsid w:val="00A53556"/>
    <w:rsid w:val="00A53748"/>
    <w:rsid w:val="00A53A70"/>
    <w:rsid w:val="00A53AE8"/>
    <w:rsid w:val="00A53EFC"/>
    <w:rsid w:val="00A5461A"/>
    <w:rsid w:val="00A55030"/>
    <w:rsid w:val="00A55281"/>
    <w:rsid w:val="00A556F3"/>
    <w:rsid w:val="00A55BC6"/>
    <w:rsid w:val="00A55C12"/>
    <w:rsid w:val="00A56014"/>
    <w:rsid w:val="00A56740"/>
    <w:rsid w:val="00A56C64"/>
    <w:rsid w:val="00A579DB"/>
    <w:rsid w:val="00A57ADA"/>
    <w:rsid w:val="00A6089B"/>
    <w:rsid w:val="00A60F66"/>
    <w:rsid w:val="00A61663"/>
    <w:rsid w:val="00A62E24"/>
    <w:rsid w:val="00A63222"/>
    <w:rsid w:val="00A63645"/>
    <w:rsid w:val="00A64A1A"/>
    <w:rsid w:val="00A64C77"/>
    <w:rsid w:val="00A64DCC"/>
    <w:rsid w:val="00A652F3"/>
    <w:rsid w:val="00A65323"/>
    <w:rsid w:val="00A654EF"/>
    <w:rsid w:val="00A66052"/>
    <w:rsid w:val="00A66814"/>
    <w:rsid w:val="00A66BAD"/>
    <w:rsid w:val="00A67175"/>
    <w:rsid w:val="00A675E3"/>
    <w:rsid w:val="00A67991"/>
    <w:rsid w:val="00A700DB"/>
    <w:rsid w:val="00A700F6"/>
    <w:rsid w:val="00A7013D"/>
    <w:rsid w:val="00A706B2"/>
    <w:rsid w:val="00A71461"/>
    <w:rsid w:val="00A719D0"/>
    <w:rsid w:val="00A71A17"/>
    <w:rsid w:val="00A71B7A"/>
    <w:rsid w:val="00A729AA"/>
    <w:rsid w:val="00A72CE4"/>
    <w:rsid w:val="00A737AD"/>
    <w:rsid w:val="00A73A81"/>
    <w:rsid w:val="00A743BF"/>
    <w:rsid w:val="00A747F4"/>
    <w:rsid w:val="00A75DEE"/>
    <w:rsid w:val="00A76098"/>
    <w:rsid w:val="00A760AC"/>
    <w:rsid w:val="00A76974"/>
    <w:rsid w:val="00A76B42"/>
    <w:rsid w:val="00A76CDE"/>
    <w:rsid w:val="00A772F2"/>
    <w:rsid w:val="00A77897"/>
    <w:rsid w:val="00A77CD3"/>
    <w:rsid w:val="00A77CF3"/>
    <w:rsid w:val="00A807CE"/>
    <w:rsid w:val="00A80A24"/>
    <w:rsid w:val="00A817E2"/>
    <w:rsid w:val="00A81957"/>
    <w:rsid w:val="00A81CC4"/>
    <w:rsid w:val="00A82933"/>
    <w:rsid w:val="00A82A65"/>
    <w:rsid w:val="00A82F68"/>
    <w:rsid w:val="00A835FA"/>
    <w:rsid w:val="00A836F4"/>
    <w:rsid w:val="00A8422C"/>
    <w:rsid w:val="00A8451E"/>
    <w:rsid w:val="00A845F7"/>
    <w:rsid w:val="00A84790"/>
    <w:rsid w:val="00A84E79"/>
    <w:rsid w:val="00A85727"/>
    <w:rsid w:val="00A85A32"/>
    <w:rsid w:val="00A87C18"/>
    <w:rsid w:val="00A87E28"/>
    <w:rsid w:val="00A90789"/>
    <w:rsid w:val="00A90D7C"/>
    <w:rsid w:val="00A912CD"/>
    <w:rsid w:val="00A91BF6"/>
    <w:rsid w:val="00A925A2"/>
    <w:rsid w:val="00A92CC8"/>
    <w:rsid w:val="00A92FC5"/>
    <w:rsid w:val="00A9432D"/>
    <w:rsid w:val="00A9435E"/>
    <w:rsid w:val="00A945BD"/>
    <w:rsid w:val="00A9535F"/>
    <w:rsid w:val="00A954D4"/>
    <w:rsid w:val="00A955F8"/>
    <w:rsid w:val="00A95C99"/>
    <w:rsid w:val="00A95FD8"/>
    <w:rsid w:val="00A96153"/>
    <w:rsid w:val="00A9626A"/>
    <w:rsid w:val="00A96B52"/>
    <w:rsid w:val="00A96D76"/>
    <w:rsid w:val="00A97A5B"/>
    <w:rsid w:val="00A97ACF"/>
    <w:rsid w:val="00AA04AC"/>
    <w:rsid w:val="00AA129D"/>
    <w:rsid w:val="00AA1E9F"/>
    <w:rsid w:val="00AA1EDE"/>
    <w:rsid w:val="00AA25C0"/>
    <w:rsid w:val="00AA2796"/>
    <w:rsid w:val="00AA2EEB"/>
    <w:rsid w:val="00AA2F3C"/>
    <w:rsid w:val="00AA334E"/>
    <w:rsid w:val="00AA34AF"/>
    <w:rsid w:val="00AA36AC"/>
    <w:rsid w:val="00AA372F"/>
    <w:rsid w:val="00AA3796"/>
    <w:rsid w:val="00AA3B5D"/>
    <w:rsid w:val="00AA40C5"/>
    <w:rsid w:val="00AA429D"/>
    <w:rsid w:val="00AA42AA"/>
    <w:rsid w:val="00AA42CB"/>
    <w:rsid w:val="00AA5187"/>
    <w:rsid w:val="00AA54D0"/>
    <w:rsid w:val="00AA5555"/>
    <w:rsid w:val="00AA5E1E"/>
    <w:rsid w:val="00AA7433"/>
    <w:rsid w:val="00AB04C5"/>
    <w:rsid w:val="00AB1078"/>
    <w:rsid w:val="00AB1153"/>
    <w:rsid w:val="00AB1C50"/>
    <w:rsid w:val="00AB2183"/>
    <w:rsid w:val="00AB2198"/>
    <w:rsid w:val="00AB289C"/>
    <w:rsid w:val="00AB2B63"/>
    <w:rsid w:val="00AB2CF9"/>
    <w:rsid w:val="00AB2F03"/>
    <w:rsid w:val="00AB2FD8"/>
    <w:rsid w:val="00AB3132"/>
    <w:rsid w:val="00AB34F7"/>
    <w:rsid w:val="00AB3513"/>
    <w:rsid w:val="00AB365E"/>
    <w:rsid w:val="00AB43EF"/>
    <w:rsid w:val="00AB490D"/>
    <w:rsid w:val="00AB49E3"/>
    <w:rsid w:val="00AB4A54"/>
    <w:rsid w:val="00AB54A8"/>
    <w:rsid w:val="00AB68E1"/>
    <w:rsid w:val="00AB6CB8"/>
    <w:rsid w:val="00AB6E39"/>
    <w:rsid w:val="00AB731C"/>
    <w:rsid w:val="00AC006B"/>
    <w:rsid w:val="00AC01DC"/>
    <w:rsid w:val="00AC02BC"/>
    <w:rsid w:val="00AC03B3"/>
    <w:rsid w:val="00AC0407"/>
    <w:rsid w:val="00AC0785"/>
    <w:rsid w:val="00AC0CED"/>
    <w:rsid w:val="00AC2AD7"/>
    <w:rsid w:val="00AC4078"/>
    <w:rsid w:val="00AC4114"/>
    <w:rsid w:val="00AC43AB"/>
    <w:rsid w:val="00AC4781"/>
    <w:rsid w:val="00AC4923"/>
    <w:rsid w:val="00AC51F7"/>
    <w:rsid w:val="00AC5EEC"/>
    <w:rsid w:val="00AC6364"/>
    <w:rsid w:val="00AC6BA0"/>
    <w:rsid w:val="00AD037C"/>
    <w:rsid w:val="00AD0E35"/>
    <w:rsid w:val="00AD13BD"/>
    <w:rsid w:val="00AD18C1"/>
    <w:rsid w:val="00AD1ABE"/>
    <w:rsid w:val="00AD1CF5"/>
    <w:rsid w:val="00AD1D75"/>
    <w:rsid w:val="00AD1DCE"/>
    <w:rsid w:val="00AD204B"/>
    <w:rsid w:val="00AD26A0"/>
    <w:rsid w:val="00AD2F2E"/>
    <w:rsid w:val="00AD36D6"/>
    <w:rsid w:val="00AD397C"/>
    <w:rsid w:val="00AD4120"/>
    <w:rsid w:val="00AD474B"/>
    <w:rsid w:val="00AD4EEF"/>
    <w:rsid w:val="00AD5149"/>
    <w:rsid w:val="00AD6404"/>
    <w:rsid w:val="00AD665C"/>
    <w:rsid w:val="00AD6717"/>
    <w:rsid w:val="00AD739D"/>
    <w:rsid w:val="00AD7D55"/>
    <w:rsid w:val="00AE0079"/>
    <w:rsid w:val="00AE0112"/>
    <w:rsid w:val="00AE01C3"/>
    <w:rsid w:val="00AE04C8"/>
    <w:rsid w:val="00AE077F"/>
    <w:rsid w:val="00AE0D5E"/>
    <w:rsid w:val="00AE11AC"/>
    <w:rsid w:val="00AE1403"/>
    <w:rsid w:val="00AE1835"/>
    <w:rsid w:val="00AE188D"/>
    <w:rsid w:val="00AE228E"/>
    <w:rsid w:val="00AE26DA"/>
    <w:rsid w:val="00AE279D"/>
    <w:rsid w:val="00AE3AAF"/>
    <w:rsid w:val="00AE44C7"/>
    <w:rsid w:val="00AE4933"/>
    <w:rsid w:val="00AE4992"/>
    <w:rsid w:val="00AE4E7D"/>
    <w:rsid w:val="00AE513F"/>
    <w:rsid w:val="00AE5740"/>
    <w:rsid w:val="00AE673C"/>
    <w:rsid w:val="00AE6CD6"/>
    <w:rsid w:val="00AE6D88"/>
    <w:rsid w:val="00AE6E22"/>
    <w:rsid w:val="00AE7309"/>
    <w:rsid w:val="00AE7A43"/>
    <w:rsid w:val="00AF0E57"/>
    <w:rsid w:val="00AF15E6"/>
    <w:rsid w:val="00AF16A8"/>
    <w:rsid w:val="00AF1770"/>
    <w:rsid w:val="00AF2709"/>
    <w:rsid w:val="00AF3A59"/>
    <w:rsid w:val="00AF3DA8"/>
    <w:rsid w:val="00AF43F9"/>
    <w:rsid w:val="00AF5717"/>
    <w:rsid w:val="00AF6161"/>
    <w:rsid w:val="00AF6E5D"/>
    <w:rsid w:val="00AF7887"/>
    <w:rsid w:val="00AF7BA8"/>
    <w:rsid w:val="00B0029B"/>
    <w:rsid w:val="00B002CB"/>
    <w:rsid w:val="00B00A25"/>
    <w:rsid w:val="00B01765"/>
    <w:rsid w:val="00B0176D"/>
    <w:rsid w:val="00B01B5C"/>
    <w:rsid w:val="00B02692"/>
    <w:rsid w:val="00B029EC"/>
    <w:rsid w:val="00B02DFD"/>
    <w:rsid w:val="00B02F39"/>
    <w:rsid w:val="00B0345F"/>
    <w:rsid w:val="00B03CC2"/>
    <w:rsid w:val="00B048B3"/>
    <w:rsid w:val="00B05103"/>
    <w:rsid w:val="00B0559F"/>
    <w:rsid w:val="00B0588A"/>
    <w:rsid w:val="00B05B42"/>
    <w:rsid w:val="00B06213"/>
    <w:rsid w:val="00B0646A"/>
    <w:rsid w:val="00B06479"/>
    <w:rsid w:val="00B06A69"/>
    <w:rsid w:val="00B06AAE"/>
    <w:rsid w:val="00B07187"/>
    <w:rsid w:val="00B10282"/>
    <w:rsid w:val="00B10329"/>
    <w:rsid w:val="00B10DA1"/>
    <w:rsid w:val="00B10F99"/>
    <w:rsid w:val="00B11B24"/>
    <w:rsid w:val="00B11BA6"/>
    <w:rsid w:val="00B11D8B"/>
    <w:rsid w:val="00B12671"/>
    <w:rsid w:val="00B13714"/>
    <w:rsid w:val="00B13984"/>
    <w:rsid w:val="00B14208"/>
    <w:rsid w:val="00B142B2"/>
    <w:rsid w:val="00B143A7"/>
    <w:rsid w:val="00B14B78"/>
    <w:rsid w:val="00B14DF7"/>
    <w:rsid w:val="00B15BAE"/>
    <w:rsid w:val="00B15C0D"/>
    <w:rsid w:val="00B1605F"/>
    <w:rsid w:val="00B16AEB"/>
    <w:rsid w:val="00B17144"/>
    <w:rsid w:val="00B1735A"/>
    <w:rsid w:val="00B1761C"/>
    <w:rsid w:val="00B177A0"/>
    <w:rsid w:val="00B1786F"/>
    <w:rsid w:val="00B204AF"/>
    <w:rsid w:val="00B20B3F"/>
    <w:rsid w:val="00B2107F"/>
    <w:rsid w:val="00B21868"/>
    <w:rsid w:val="00B21AAC"/>
    <w:rsid w:val="00B21B63"/>
    <w:rsid w:val="00B21D02"/>
    <w:rsid w:val="00B226BE"/>
    <w:rsid w:val="00B2323C"/>
    <w:rsid w:val="00B2377A"/>
    <w:rsid w:val="00B23A39"/>
    <w:rsid w:val="00B23E29"/>
    <w:rsid w:val="00B24160"/>
    <w:rsid w:val="00B24935"/>
    <w:rsid w:val="00B24AE6"/>
    <w:rsid w:val="00B25080"/>
    <w:rsid w:val="00B2517D"/>
    <w:rsid w:val="00B251EA"/>
    <w:rsid w:val="00B276BD"/>
    <w:rsid w:val="00B2782A"/>
    <w:rsid w:val="00B2784D"/>
    <w:rsid w:val="00B30C41"/>
    <w:rsid w:val="00B30E7F"/>
    <w:rsid w:val="00B31C55"/>
    <w:rsid w:val="00B31E34"/>
    <w:rsid w:val="00B323DD"/>
    <w:rsid w:val="00B3241F"/>
    <w:rsid w:val="00B32714"/>
    <w:rsid w:val="00B32AF4"/>
    <w:rsid w:val="00B32D2E"/>
    <w:rsid w:val="00B334BF"/>
    <w:rsid w:val="00B343C5"/>
    <w:rsid w:val="00B3468F"/>
    <w:rsid w:val="00B34AA7"/>
    <w:rsid w:val="00B34B54"/>
    <w:rsid w:val="00B355D7"/>
    <w:rsid w:val="00B356DC"/>
    <w:rsid w:val="00B35955"/>
    <w:rsid w:val="00B36564"/>
    <w:rsid w:val="00B373A3"/>
    <w:rsid w:val="00B3771F"/>
    <w:rsid w:val="00B379B5"/>
    <w:rsid w:val="00B37AB6"/>
    <w:rsid w:val="00B37E4F"/>
    <w:rsid w:val="00B405E5"/>
    <w:rsid w:val="00B40BB9"/>
    <w:rsid w:val="00B40FF9"/>
    <w:rsid w:val="00B41271"/>
    <w:rsid w:val="00B414B3"/>
    <w:rsid w:val="00B4183A"/>
    <w:rsid w:val="00B4276B"/>
    <w:rsid w:val="00B42D5B"/>
    <w:rsid w:val="00B42DD0"/>
    <w:rsid w:val="00B430D3"/>
    <w:rsid w:val="00B43C0B"/>
    <w:rsid w:val="00B44134"/>
    <w:rsid w:val="00B4497E"/>
    <w:rsid w:val="00B44EEC"/>
    <w:rsid w:val="00B45C15"/>
    <w:rsid w:val="00B471AC"/>
    <w:rsid w:val="00B47213"/>
    <w:rsid w:val="00B47374"/>
    <w:rsid w:val="00B47BEA"/>
    <w:rsid w:val="00B47D9D"/>
    <w:rsid w:val="00B504A4"/>
    <w:rsid w:val="00B515E5"/>
    <w:rsid w:val="00B515F5"/>
    <w:rsid w:val="00B5188F"/>
    <w:rsid w:val="00B51B6F"/>
    <w:rsid w:val="00B52390"/>
    <w:rsid w:val="00B524B9"/>
    <w:rsid w:val="00B5347B"/>
    <w:rsid w:val="00B54048"/>
    <w:rsid w:val="00B54D78"/>
    <w:rsid w:val="00B555F1"/>
    <w:rsid w:val="00B556BA"/>
    <w:rsid w:val="00B5587B"/>
    <w:rsid w:val="00B55A98"/>
    <w:rsid w:val="00B565E6"/>
    <w:rsid w:val="00B56B36"/>
    <w:rsid w:val="00B57BFC"/>
    <w:rsid w:val="00B60189"/>
    <w:rsid w:val="00B607FD"/>
    <w:rsid w:val="00B61156"/>
    <w:rsid w:val="00B612F1"/>
    <w:rsid w:val="00B6133A"/>
    <w:rsid w:val="00B621C6"/>
    <w:rsid w:val="00B62927"/>
    <w:rsid w:val="00B63596"/>
    <w:rsid w:val="00B638C5"/>
    <w:rsid w:val="00B638F3"/>
    <w:rsid w:val="00B63B27"/>
    <w:rsid w:val="00B63CFE"/>
    <w:rsid w:val="00B63DE7"/>
    <w:rsid w:val="00B648E1"/>
    <w:rsid w:val="00B648F7"/>
    <w:rsid w:val="00B64ED2"/>
    <w:rsid w:val="00B65C53"/>
    <w:rsid w:val="00B660E5"/>
    <w:rsid w:val="00B6659A"/>
    <w:rsid w:val="00B6668B"/>
    <w:rsid w:val="00B668D9"/>
    <w:rsid w:val="00B66E38"/>
    <w:rsid w:val="00B67413"/>
    <w:rsid w:val="00B67905"/>
    <w:rsid w:val="00B67949"/>
    <w:rsid w:val="00B707AD"/>
    <w:rsid w:val="00B7158C"/>
    <w:rsid w:val="00B716A2"/>
    <w:rsid w:val="00B71728"/>
    <w:rsid w:val="00B71FA4"/>
    <w:rsid w:val="00B72C42"/>
    <w:rsid w:val="00B73800"/>
    <w:rsid w:val="00B739A0"/>
    <w:rsid w:val="00B7428C"/>
    <w:rsid w:val="00B753B6"/>
    <w:rsid w:val="00B75FB8"/>
    <w:rsid w:val="00B77AD7"/>
    <w:rsid w:val="00B77D35"/>
    <w:rsid w:val="00B77DA1"/>
    <w:rsid w:val="00B801E4"/>
    <w:rsid w:val="00B815EB"/>
    <w:rsid w:val="00B8175C"/>
    <w:rsid w:val="00B81A22"/>
    <w:rsid w:val="00B81EB3"/>
    <w:rsid w:val="00B82423"/>
    <w:rsid w:val="00B82440"/>
    <w:rsid w:val="00B82AD5"/>
    <w:rsid w:val="00B82C87"/>
    <w:rsid w:val="00B83503"/>
    <w:rsid w:val="00B83997"/>
    <w:rsid w:val="00B840B2"/>
    <w:rsid w:val="00B85117"/>
    <w:rsid w:val="00B85313"/>
    <w:rsid w:val="00B85DE2"/>
    <w:rsid w:val="00B86057"/>
    <w:rsid w:val="00B861A1"/>
    <w:rsid w:val="00B861B0"/>
    <w:rsid w:val="00B8673D"/>
    <w:rsid w:val="00B86910"/>
    <w:rsid w:val="00B86F44"/>
    <w:rsid w:val="00B8738E"/>
    <w:rsid w:val="00B90EAB"/>
    <w:rsid w:val="00B91399"/>
    <w:rsid w:val="00B91995"/>
    <w:rsid w:val="00B92032"/>
    <w:rsid w:val="00B92226"/>
    <w:rsid w:val="00B927A2"/>
    <w:rsid w:val="00B92876"/>
    <w:rsid w:val="00B93369"/>
    <w:rsid w:val="00B933F3"/>
    <w:rsid w:val="00B93531"/>
    <w:rsid w:val="00B935AF"/>
    <w:rsid w:val="00B93EE5"/>
    <w:rsid w:val="00B94A33"/>
    <w:rsid w:val="00B95213"/>
    <w:rsid w:val="00B952DE"/>
    <w:rsid w:val="00B95C36"/>
    <w:rsid w:val="00B95FCC"/>
    <w:rsid w:val="00B9686A"/>
    <w:rsid w:val="00B969D2"/>
    <w:rsid w:val="00B96CBD"/>
    <w:rsid w:val="00B96F25"/>
    <w:rsid w:val="00B97041"/>
    <w:rsid w:val="00B97700"/>
    <w:rsid w:val="00BA084F"/>
    <w:rsid w:val="00BA0CCC"/>
    <w:rsid w:val="00BA1200"/>
    <w:rsid w:val="00BA1249"/>
    <w:rsid w:val="00BA143D"/>
    <w:rsid w:val="00BA17F7"/>
    <w:rsid w:val="00BA1964"/>
    <w:rsid w:val="00BA19BF"/>
    <w:rsid w:val="00BA1A40"/>
    <w:rsid w:val="00BA1B8B"/>
    <w:rsid w:val="00BA1C8B"/>
    <w:rsid w:val="00BA2117"/>
    <w:rsid w:val="00BA2387"/>
    <w:rsid w:val="00BA2BD6"/>
    <w:rsid w:val="00BA2E0B"/>
    <w:rsid w:val="00BA34B7"/>
    <w:rsid w:val="00BA3DD3"/>
    <w:rsid w:val="00BA4939"/>
    <w:rsid w:val="00BA5323"/>
    <w:rsid w:val="00BA550A"/>
    <w:rsid w:val="00BA5662"/>
    <w:rsid w:val="00BA5C60"/>
    <w:rsid w:val="00BA5D9A"/>
    <w:rsid w:val="00BA644B"/>
    <w:rsid w:val="00BA69D4"/>
    <w:rsid w:val="00BA6F28"/>
    <w:rsid w:val="00BA7731"/>
    <w:rsid w:val="00BA7734"/>
    <w:rsid w:val="00BA7A71"/>
    <w:rsid w:val="00BA7DA0"/>
    <w:rsid w:val="00BB07B7"/>
    <w:rsid w:val="00BB1478"/>
    <w:rsid w:val="00BB2264"/>
    <w:rsid w:val="00BB234F"/>
    <w:rsid w:val="00BB23CC"/>
    <w:rsid w:val="00BB3077"/>
    <w:rsid w:val="00BB34CF"/>
    <w:rsid w:val="00BB372D"/>
    <w:rsid w:val="00BB3B8A"/>
    <w:rsid w:val="00BB3C4D"/>
    <w:rsid w:val="00BB413B"/>
    <w:rsid w:val="00BB41D5"/>
    <w:rsid w:val="00BB43B0"/>
    <w:rsid w:val="00BB43F3"/>
    <w:rsid w:val="00BB4B7D"/>
    <w:rsid w:val="00BB55B8"/>
    <w:rsid w:val="00BB6123"/>
    <w:rsid w:val="00BB6368"/>
    <w:rsid w:val="00BB69E7"/>
    <w:rsid w:val="00BB6AF0"/>
    <w:rsid w:val="00BB6C70"/>
    <w:rsid w:val="00BB7176"/>
    <w:rsid w:val="00BB73A3"/>
    <w:rsid w:val="00BB7F99"/>
    <w:rsid w:val="00BC00B3"/>
    <w:rsid w:val="00BC1832"/>
    <w:rsid w:val="00BC1BDE"/>
    <w:rsid w:val="00BC31B6"/>
    <w:rsid w:val="00BC31FF"/>
    <w:rsid w:val="00BC3B3B"/>
    <w:rsid w:val="00BC3C55"/>
    <w:rsid w:val="00BC3E14"/>
    <w:rsid w:val="00BC3F47"/>
    <w:rsid w:val="00BC45E6"/>
    <w:rsid w:val="00BC4ADB"/>
    <w:rsid w:val="00BC4ADC"/>
    <w:rsid w:val="00BC4EE4"/>
    <w:rsid w:val="00BC515D"/>
    <w:rsid w:val="00BC5F6C"/>
    <w:rsid w:val="00BC6810"/>
    <w:rsid w:val="00BC74A0"/>
    <w:rsid w:val="00BC7CA6"/>
    <w:rsid w:val="00BD06A1"/>
    <w:rsid w:val="00BD06B6"/>
    <w:rsid w:val="00BD1269"/>
    <w:rsid w:val="00BD1E6E"/>
    <w:rsid w:val="00BD1F2F"/>
    <w:rsid w:val="00BD24BF"/>
    <w:rsid w:val="00BD24EE"/>
    <w:rsid w:val="00BD2933"/>
    <w:rsid w:val="00BD34ED"/>
    <w:rsid w:val="00BD36C8"/>
    <w:rsid w:val="00BD3D51"/>
    <w:rsid w:val="00BD48BA"/>
    <w:rsid w:val="00BD5390"/>
    <w:rsid w:val="00BD5E9C"/>
    <w:rsid w:val="00BD6418"/>
    <w:rsid w:val="00BD6542"/>
    <w:rsid w:val="00BD6675"/>
    <w:rsid w:val="00BD67B3"/>
    <w:rsid w:val="00BD6E1B"/>
    <w:rsid w:val="00BD79E0"/>
    <w:rsid w:val="00BD7EB9"/>
    <w:rsid w:val="00BD7F85"/>
    <w:rsid w:val="00BE0186"/>
    <w:rsid w:val="00BE048F"/>
    <w:rsid w:val="00BE04E4"/>
    <w:rsid w:val="00BE0CA0"/>
    <w:rsid w:val="00BE1185"/>
    <w:rsid w:val="00BE16C9"/>
    <w:rsid w:val="00BE27CC"/>
    <w:rsid w:val="00BE2859"/>
    <w:rsid w:val="00BE28BA"/>
    <w:rsid w:val="00BE32AC"/>
    <w:rsid w:val="00BE351B"/>
    <w:rsid w:val="00BE3F25"/>
    <w:rsid w:val="00BE4167"/>
    <w:rsid w:val="00BE45F1"/>
    <w:rsid w:val="00BE59AE"/>
    <w:rsid w:val="00BE5A18"/>
    <w:rsid w:val="00BE5B06"/>
    <w:rsid w:val="00BE5B5E"/>
    <w:rsid w:val="00BE5CA6"/>
    <w:rsid w:val="00BE5FF8"/>
    <w:rsid w:val="00BE684B"/>
    <w:rsid w:val="00BE724E"/>
    <w:rsid w:val="00BE7525"/>
    <w:rsid w:val="00BF0474"/>
    <w:rsid w:val="00BF0B08"/>
    <w:rsid w:val="00BF10A5"/>
    <w:rsid w:val="00BF111B"/>
    <w:rsid w:val="00BF2122"/>
    <w:rsid w:val="00BF214A"/>
    <w:rsid w:val="00BF29C5"/>
    <w:rsid w:val="00BF31C7"/>
    <w:rsid w:val="00BF3786"/>
    <w:rsid w:val="00BF3895"/>
    <w:rsid w:val="00BF38BE"/>
    <w:rsid w:val="00BF3DB1"/>
    <w:rsid w:val="00BF40C1"/>
    <w:rsid w:val="00BF47D5"/>
    <w:rsid w:val="00BF4A7C"/>
    <w:rsid w:val="00BF51DA"/>
    <w:rsid w:val="00BF5247"/>
    <w:rsid w:val="00BF530D"/>
    <w:rsid w:val="00BF65F4"/>
    <w:rsid w:val="00BF6D37"/>
    <w:rsid w:val="00BF730B"/>
    <w:rsid w:val="00C0073B"/>
    <w:rsid w:val="00C01C43"/>
    <w:rsid w:val="00C02E1C"/>
    <w:rsid w:val="00C03124"/>
    <w:rsid w:val="00C034E5"/>
    <w:rsid w:val="00C0363E"/>
    <w:rsid w:val="00C042AC"/>
    <w:rsid w:val="00C05AC5"/>
    <w:rsid w:val="00C05E16"/>
    <w:rsid w:val="00C06AC6"/>
    <w:rsid w:val="00C06E1B"/>
    <w:rsid w:val="00C070B9"/>
    <w:rsid w:val="00C0745B"/>
    <w:rsid w:val="00C07964"/>
    <w:rsid w:val="00C07EC7"/>
    <w:rsid w:val="00C1072B"/>
    <w:rsid w:val="00C108E3"/>
    <w:rsid w:val="00C10ACC"/>
    <w:rsid w:val="00C10E9A"/>
    <w:rsid w:val="00C111BA"/>
    <w:rsid w:val="00C115A6"/>
    <w:rsid w:val="00C115CA"/>
    <w:rsid w:val="00C1232C"/>
    <w:rsid w:val="00C128E1"/>
    <w:rsid w:val="00C12E80"/>
    <w:rsid w:val="00C13329"/>
    <w:rsid w:val="00C13D38"/>
    <w:rsid w:val="00C13F5A"/>
    <w:rsid w:val="00C14058"/>
    <w:rsid w:val="00C14073"/>
    <w:rsid w:val="00C14293"/>
    <w:rsid w:val="00C1478A"/>
    <w:rsid w:val="00C14A4D"/>
    <w:rsid w:val="00C151D5"/>
    <w:rsid w:val="00C153E8"/>
    <w:rsid w:val="00C15EEC"/>
    <w:rsid w:val="00C17EA1"/>
    <w:rsid w:val="00C200EF"/>
    <w:rsid w:val="00C20DFA"/>
    <w:rsid w:val="00C2136B"/>
    <w:rsid w:val="00C2142B"/>
    <w:rsid w:val="00C2164E"/>
    <w:rsid w:val="00C2237E"/>
    <w:rsid w:val="00C22D4A"/>
    <w:rsid w:val="00C22F60"/>
    <w:rsid w:val="00C23B29"/>
    <w:rsid w:val="00C23BE5"/>
    <w:rsid w:val="00C23DAC"/>
    <w:rsid w:val="00C243F6"/>
    <w:rsid w:val="00C2445B"/>
    <w:rsid w:val="00C24847"/>
    <w:rsid w:val="00C24916"/>
    <w:rsid w:val="00C24AB5"/>
    <w:rsid w:val="00C2501B"/>
    <w:rsid w:val="00C2531C"/>
    <w:rsid w:val="00C25E27"/>
    <w:rsid w:val="00C26486"/>
    <w:rsid w:val="00C267ED"/>
    <w:rsid w:val="00C26821"/>
    <w:rsid w:val="00C27A54"/>
    <w:rsid w:val="00C27C83"/>
    <w:rsid w:val="00C27E34"/>
    <w:rsid w:val="00C27F08"/>
    <w:rsid w:val="00C30272"/>
    <w:rsid w:val="00C31351"/>
    <w:rsid w:val="00C313E2"/>
    <w:rsid w:val="00C316CD"/>
    <w:rsid w:val="00C31AF5"/>
    <w:rsid w:val="00C3258E"/>
    <w:rsid w:val="00C32745"/>
    <w:rsid w:val="00C3347D"/>
    <w:rsid w:val="00C3370F"/>
    <w:rsid w:val="00C33F4D"/>
    <w:rsid w:val="00C34443"/>
    <w:rsid w:val="00C3497D"/>
    <w:rsid w:val="00C35692"/>
    <w:rsid w:val="00C35923"/>
    <w:rsid w:val="00C35A1A"/>
    <w:rsid w:val="00C35C35"/>
    <w:rsid w:val="00C364C4"/>
    <w:rsid w:val="00C36D71"/>
    <w:rsid w:val="00C36EBB"/>
    <w:rsid w:val="00C3753B"/>
    <w:rsid w:val="00C375BA"/>
    <w:rsid w:val="00C376E7"/>
    <w:rsid w:val="00C37C0D"/>
    <w:rsid w:val="00C403E3"/>
    <w:rsid w:val="00C4183A"/>
    <w:rsid w:val="00C419C1"/>
    <w:rsid w:val="00C41BA1"/>
    <w:rsid w:val="00C41E7C"/>
    <w:rsid w:val="00C4239B"/>
    <w:rsid w:val="00C42A22"/>
    <w:rsid w:val="00C4303E"/>
    <w:rsid w:val="00C43C5D"/>
    <w:rsid w:val="00C44517"/>
    <w:rsid w:val="00C446D2"/>
    <w:rsid w:val="00C44834"/>
    <w:rsid w:val="00C451CC"/>
    <w:rsid w:val="00C46078"/>
    <w:rsid w:val="00C47092"/>
    <w:rsid w:val="00C470BA"/>
    <w:rsid w:val="00C47837"/>
    <w:rsid w:val="00C4783C"/>
    <w:rsid w:val="00C479FE"/>
    <w:rsid w:val="00C47A28"/>
    <w:rsid w:val="00C50380"/>
    <w:rsid w:val="00C50CE4"/>
    <w:rsid w:val="00C525C6"/>
    <w:rsid w:val="00C52B86"/>
    <w:rsid w:val="00C52D79"/>
    <w:rsid w:val="00C52E14"/>
    <w:rsid w:val="00C5308C"/>
    <w:rsid w:val="00C54645"/>
    <w:rsid w:val="00C54E17"/>
    <w:rsid w:val="00C55675"/>
    <w:rsid w:val="00C56457"/>
    <w:rsid w:val="00C56523"/>
    <w:rsid w:val="00C5702F"/>
    <w:rsid w:val="00C5728B"/>
    <w:rsid w:val="00C5744A"/>
    <w:rsid w:val="00C57AAB"/>
    <w:rsid w:val="00C60AD5"/>
    <w:rsid w:val="00C60F8E"/>
    <w:rsid w:val="00C61052"/>
    <w:rsid w:val="00C613DF"/>
    <w:rsid w:val="00C616A0"/>
    <w:rsid w:val="00C61861"/>
    <w:rsid w:val="00C61924"/>
    <w:rsid w:val="00C61B4A"/>
    <w:rsid w:val="00C61D32"/>
    <w:rsid w:val="00C61F2F"/>
    <w:rsid w:val="00C625B1"/>
    <w:rsid w:val="00C63331"/>
    <w:rsid w:val="00C63381"/>
    <w:rsid w:val="00C63703"/>
    <w:rsid w:val="00C63949"/>
    <w:rsid w:val="00C63A95"/>
    <w:rsid w:val="00C64E8C"/>
    <w:rsid w:val="00C65372"/>
    <w:rsid w:val="00C65445"/>
    <w:rsid w:val="00C65688"/>
    <w:rsid w:val="00C65C8D"/>
    <w:rsid w:val="00C65E24"/>
    <w:rsid w:val="00C6603D"/>
    <w:rsid w:val="00C66283"/>
    <w:rsid w:val="00C665C3"/>
    <w:rsid w:val="00C66713"/>
    <w:rsid w:val="00C66808"/>
    <w:rsid w:val="00C6731A"/>
    <w:rsid w:val="00C704C8"/>
    <w:rsid w:val="00C71061"/>
    <w:rsid w:val="00C717A5"/>
    <w:rsid w:val="00C71D6F"/>
    <w:rsid w:val="00C72191"/>
    <w:rsid w:val="00C722B6"/>
    <w:rsid w:val="00C72782"/>
    <w:rsid w:val="00C729A6"/>
    <w:rsid w:val="00C72CF5"/>
    <w:rsid w:val="00C7423C"/>
    <w:rsid w:val="00C7561D"/>
    <w:rsid w:val="00C75EC9"/>
    <w:rsid w:val="00C76142"/>
    <w:rsid w:val="00C76328"/>
    <w:rsid w:val="00C76AED"/>
    <w:rsid w:val="00C7750D"/>
    <w:rsid w:val="00C775C7"/>
    <w:rsid w:val="00C8021B"/>
    <w:rsid w:val="00C80364"/>
    <w:rsid w:val="00C805F1"/>
    <w:rsid w:val="00C80667"/>
    <w:rsid w:val="00C81267"/>
    <w:rsid w:val="00C81785"/>
    <w:rsid w:val="00C818AC"/>
    <w:rsid w:val="00C82179"/>
    <w:rsid w:val="00C8221D"/>
    <w:rsid w:val="00C8263C"/>
    <w:rsid w:val="00C830E8"/>
    <w:rsid w:val="00C84171"/>
    <w:rsid w:val="00C84A8C"/>
    <w:rsid w:val="00C850EB"/>
    <w:rsid w:val="00C85D08"/>
    <w:rsid w:val="00C863E9"/>
    <w:rsid w:val="00C86455"/>
    <w:rsid w:val="00C87889"/>
    <w:rsid w:val="00C87EFD"/>
    <w:rsid w:val="00C90830"/>
    <w:rsid w:val="00C908A5"/>
    <w:rsid w:val="00C926B5"/>
    <w:rsid w:val="00C92A0E"/>
    <w:rsid w:val="00C934C7"/>
    <w:rsid w:val="00C94670"/>
    <w:rsid w:val="00C94C8F"/>
    <w:rsid w:val="00C94CE0"/>
    <w:rsid w:val="00C94D1B"/>
    <w:rsid w:val="00C94D51"/>
    <w:rsid w:val="00C951FB"/>
    <w:rsid w:val="00C95543"/>
    <w:rsid w:val="00C95732"/>
    <w:rsid w:val="00C958A2"/>
    <w:rsid w:val="00C95B2F"/>
    <w:rsid w:val="00C95ED0"/>
    <w:rsid w:val="00C963C8"/>
    <w:rsid w:val="00C9644D"/>
    <w:rsid w:val="00C9699B"/>
    <w:rsid w:val="00C96CC1"/>
    <w:rsid w:val="00C96F1A"/>
    <w:rsid w:val="00C975DA"/>
    <w:rsid w:val="00C9785E"/>
    <w:rsid w:val="00C97F1D"/>
    <w:rsid w:val="00CA06ED"/>
    <w:rsid w:val="00CA1272"/>
    <w:rsid w:val="00CA1585"/>
    <w:rsid w:val="00CA18A4"/>
    <w:rsid w:val="00CA1F6A"/>
    <w:rsid w:val="00CA28B1"/>
    <w:rsid w:val="00CA2920"/>
    <w:rsid w:val="00CA2A72"/>
    <w:rsid w:val="00CA2E20"/>
    <w:rsid w:val="00CA2F27"/>
    <w:rsid w:val="00CA3A58"/>
    <w:rsid w:val="00CA4163"/>
    <w:rsid w:val="00CA505F"/>
    <w:rsid w:val="00CA5825"/>
    <w:rsid w:val="00CA5896"/>
    <w:rsid w:val="00CA5C42"/>
    <w:rsid w:val="00CA5F5C"/>
    <w:rsid w:val="00CA6807"/>
    <w:rsid w:val="00CA6999"/>
    <w:rsid w:val="00CA711A"/>
    <w:rsid w:val="00CA7303"/>
    <w:rsid w:val="00CA7A79"/>
    <w:rsid w:val="00CA7C67"/>
    <w:rsid w:val="00CA7E08"/>
    <w:rsid w:val="00CB004B"/>
    <w:rsid w:val="00CB02C2"/>
    <w:rsid w:val="00CB0449"/>
    <w:rsid w:val="00CB1245"/>
    <w:rsid w:val="00CB1F3C"/>
    <w:rsid w:val="00CB2871"/>
    <w:rsid w:val="00CB28E2"/>
    <w:rsid w:val="00CB2BDA"/>
    <w:rsid w:val="00CB2C6C"/>
    <w:rsid w:val="00CB3326"/>
    <w:rsid w:val="00CB3341"/>
    <w:rsid w:val="00CB34E4"/>
    <w:rsid w:val="00CB4524"/>
    <w:rsid w:val="00CB4A07"/>
    <w:rsid w:val="00CB4F17"/>
    <w:rsid w:val="00CB4F4F"/>
    <w:rsid w:val="00CB6337"/>
    <w:rsid w:val="00CB7036"/>
    <w:rsid w:val="00CB7D04"/>
    <w:rsid w:val="00CC052B"/>
    <w:rsid w:val="00CC063A"/>
    <w:rsid w:val="00CC2039"/>
    <w:rsid w:val="00CC2194"/>
    <w:rsid w:val="00CC261A"/>
    <w:rsid w:val="00CC2AAF"/>
    <w:rsid w:val="00CC2B29"/>
    <w:rsid w:val="00CC2BF4"/>
    <w:rsid w:val="00CC2C46"/>
    <w:rsid w:val="00CC2E8A"/>
    <w:rsid w:val="00CC2EA0"/>
    <w:rsid w:val="00CC36D0"/>
    <w:rsid w:val="00CC491D"/>
    <w:rsid w:val="00CC5443"/>
    <w:rsid w:val="00CC5599"/>
    <w:rsid w:val="00CC5966"/>
    <w:rsid w:val="00CC63BC"/>
    <w:rsid w:val="00CC6715"/>
    <w:rsid w:val="00CC6798"/>
    <w:rsid w:val="00CC735A"/>
    <w:rsid w:val="00CD05AF"/>
    <w:rsid w:val="00CD074F"/>
    <w:rsid w:val="00CD0B3C"/>
    <w:rsid w:val="00CD18BE"/>
    <w:rsid w:val="00CD2285"/>
    <w:rsid w:val="00CD24CD"/>
    <w:rsid w:val="00CD2DB5"/>
    <w:rsid w:val="00CD3032"/>
    <w:rsid w:val="00CD349E"/>
    <w:rsid w:val="00CD431A"/>
    <w:rsid w:val="00CD4C11"/>
    <w:rsid w:val="00CD52CE"/>
    <w:rsid w:val="00CD5662"/>
    <w:rsid w:val="00CD5E62"/>
    <w:rsid w:val="00CD6673"/>
    <w:rsid w:val="00CD6BD4"/>
    <w:rsid w:val="00CD73E2"/>
    <w:rsid w:val="00CD7849"/>
    <w:rsid w:val="00CD7BD1"/>
    <w:rsid w:val="00CD7D0F"/>
    <w:rsid w:val="00CD7EA0"/>
    <w:rsid w:val="00CD7EAC"/>
    <w:rsid w:val="00CD7FDF"/>
    <w:rsid w:val="00CE0041"/>
    <w:rsid w:val="00CE0AAD"/>
    <w:rsid w:val="00CE0B94"/>
    <w:rsid w:val="00CE0CD5"/>
    <w:rsid w:val="00CE12DB"/>
    <w:rsid w:val="00CE1340"/>
    <w:rsid w:val="00CE1E98"/>
    <w:rsid w:val="00CE1F6E"/>
    <w:rsid w:val="00CE26F2"/>
    <w:rsid w:val="00CE32F9"/>
    <w:rsid w:val="00CE37C3"/>
    <w:rsid w:val="00CE41C7"/>
    <w:rsid w:val="00CE4258"/>
    <w:rsid w:val="00CE4A1E"/>
    <w:rsid w:val="00CE4C92"/>
    <w:rsid w:val="00CE62B9"/>
    <w:rsid w:val="00CE683D"/>
    <w:rsid w:val="00CE684C"/>
    <w:rsid w:val="00CE6EAC"/>
    <w:rsid w:val="00CF013C"/>
    <w:rsid w:val="00CF0810"/>
    <w:rsid w:val="00CF0DC8"/>
    <w:rsid w:val="00CF0F15"/>
    <w:rsid w:val="00CF131F"/>
    <w:rsid w:val="00CF19C6"/>
    <w:rsid w:val="00CF19F8"/>
    <w:rsid w:val="00CF257F"/>
    <w:rsid w:val="00CF258B"/>
    <w:rsid w:val="00CF30EA"/>
    <w:rsid w:val="00CF3693"/>
    <w:rsid w:val="00CF4A33"/>
    <w:rsid w:val="00CF4A5B"/>
    <w:rsid w:val="00CF4F7F"/>
    <w:rsid w:val="00CF5A7F"/>
    <w:rsid w:val="00CF643B"/>
    <w:rsid w:val="00CF69B8"/>
    <w:rsid w:val="00CF71BC"/>
    <w:rsid w:val="00CF7F34"/>
    <w:rsid w:val="00D012E0"/>
    <w:rsid w:val="00D0146D"/>
    <w:rsid w:val="00D019A0"/>
    <w:rsid w:val="00D01DED"/>
    <w:rsid w:val="00D01E17"/>
    <w:rsid w:val="00D01F1C"/>
    <w:rsid w:val="00D01F52"/>
    <w:rsid w:val="00D02D75"/>
    <w:rsid w:val="00D03509"/>
    <w:rsid w:val="00D0359E"/>
    <w:rsid w:val="00D0365D"/>
    <w:rsid w:val="00D0370D"/>
    <w:rsid w:val="00D03929"/>
    <w:rsid w:val="00D043B2"/>
    <w:rsid w:val="00D0442E"/>
    <w:rsid w:val="00D06122"/>
    <w:rsid w:val="00D0663B"/>
    <w:rsid w:val="00D06B55"/>
    <w:rsid w:val="00D07633"/>
    <w:rsid w:val="00D07B02"/>
    <w:rsid w:val="00D07B3E"/>
    <w:rsid w:val="00D10447"/>
    <w:rsid w:val="00D10454"/>
    <w:rsid w:val="00D1062A"/>
    <w:rsid w:val="00D107DF"/>
    <w:rsid w:val="00D109D2"/>
    <w:rsid w:val="00D10FB2"/>
    <w:rsid w:val="00D1117A"/>
    <w:rsid w:val="00D11242"/>
    <w:rsid w:val="00D112C5"/>
    <w:rsid w:val="00D112C6"/>
    <w:rsid w:val="00D11694"/>
    <w:rsid w:val="00D11911"/>
    <w:rsid w:val="00D11FA8"/>
    <w:rsid w:val="00D1254B"/>
    <w:rsid w:val="00D1284A"/>
    <w:rsid w:val="00D132BF"/>
    <w:rsid w:val="00D13AF5"/>
    <w:rsid w:val="00D142EA"/>
    <w:rsid w:val="00D14DFE"/>
    <w:rsid w:val="00D14EB9"/>
    <w:rsid w:val="00D1633A"/>
    <w:rsid w:val="00D16802"/>
    <w:rsid w:val="00D1715A"/>
    <w:rsid w:val="00D17F8C"/>
    <w:rsid w:val="00D17FDB"/>
    <w:rsid w:val="00D205DC"/>
    <w:rsid w:val="00D21A99"/>
    <w:rsid w:val="00D22308"/>
    <w:rsid w:val="00D22C90"/>
    <w:rsid w:val="00D23163"/>
    <w:rsid w:val="00D23EC5"/>
    <w:rsid w:val="00D244FA"/>
    <w:rsid w:val="00D2453B"/>
    <w:rsid w:val="00D24C85"/>
    <w:rsid w:val="00D25155"/>
    <w:rsid w:val="00D25B4A"/>
    <w:rsid w:val="00D25BE5"/>
    <w:rsid w:val="00D2617E"/>
    <w:rsid w:val="00D26DCD"/>
    <w:rsid w:val="00D27506"/>
    <w:rsid w:val="00D3043F"/>
    <w:rsid w:val="00D30AF3"/>
    <w:rsid w:val="00D31AD3"/>
    <w:rsid w:val="00D31D4A"/>
    <w:rsid w:val="00D321CD"/>
    <w:rsid w:val="00D3239A"/>
    <w:rsid w:val="00D334D8"/>
    <w:rsid w:val="00D344A8"/>
    <w:rsid w:val="00D34B25"/>
    <w:rsid w:val="00D34D57"/>
    <w:rsid w:val="00D34D9F"/>
    <w:rsid w:val="00D35271"/>
    <w:rsid w:val="00D35436"/>
    <w:rsid w:val="00D3550D"/>
    <w:rsid w:val="00D359EB"/>
    <w:rsid w:val="00D35C5D"/>
    <w:rsid w:val="00D3607F"/>
    <w:rsid w:val="00D368B9"/>
    <w:rsid w:val="00D37233"/>
    <w:rsid w:val="00D4002D"/>
    <w:rsid w:val="00D40043"/>
    <w:rsid w:val="00D40729"/>
    <w:rsid w:val="00D41107"/>
    <w:rsid w:val="00D4176F"/>
    <w:rsid w:val="00D42B20"/>
    <w:rsid w:val="00D42FF8"/>
    <w:rsid w:val="00D438FE"/>
    <w:rsid w:val="00D43D4D"/>
    <w:rsid w:val="00D4445C"/>
    <w:rsid w:val="00D44BF5"/>
    <w:rsid w:val="00D45068"/>
    <w:rsid w:val="00D45200"/>
    <w:rsid w:val="00D453C6"/>
    <w:rsid w:val="00D45815"/>
    <w:rsid w:val="00D45CBE"/>
    <w:rsid w:val="00D47494"/>
    <w:rsid w:val="00D47DAE"/>
    <w:rsid w:val="00D47E3C"/>
    <w:rsid w:val="00D47EBA"/>
    <w:rsid w:val="00D501AB"/>
    <w:rsid w:val="00D5078D"/>
    <w:rsid w:val="00D50AB1"/>
    <w:rsid w:val="00D50AEC"/>
    <w:rsid w:val="00D50D25"/>
    <w:rsid w:val="00D5143F"/>
    <w:rsid w:val="00D51AE9"/>
    <w:rsid w:val="00D53023"/>
    <w:rsid w:val="00D537AD"/>
    <w:rsid w:val="00D54132"/>
    <w:rsid w:val="00D54207"/>
    <w:rsid w:val="00D543DF"/>
    <w:rsid w:val="00D54446"/>
    <w:rsid w:val="00D5453C"/>
    <w:rsid w:val="00D547EE"/>
    <w:rsid w:val="00D54814"/>
    <w:rsid w:val="00D5497E"/>
    <w:rsid w:val="00D54F0F"/>
    <w:rsid w:val="00D5548C"/>
    <w:rsid w:val="00D55E58"/>
    <w:rsid w:val="00D5615A"/>
    <w:rsid w:val="00D568A6"/>
    <w:rsid w:val="00D56A78"/>
    <w:rsid w:val="00D56BD4"/>
    <w:rsid w:val="00D57F6C"/>
    <w:rsid w:val="00D60258"/>
    <w:rsid w:val="00D60270"/>
    <w:rsid w:val="00D60709"/>
    <w:rsid w:val="00D60ABB"/>
    <w:rsid w:val="00D637EE"/>
    <w:rsid w:val="00D63A47"/>
    <w:rsid w:val="00D64576"/>
    <w:rsid w:val="00D64815"/>
    <w:rsid w:val="00D64A6B"/>
    <w:rsid w:val="00D64FFB"/>
    <w:rsid w:val="00D65CF9"/>
    <w:rsid w:val="00D666D8"/>
    <w:rsid w:val="00D66C21"/>
    <w:rsid w:val="00D66CF8"/>
    <w:rsid w:val="00D67119"/>
    <w:rsid w:val="00D67F24"/>
    <w:rsid w:val="00D70B0E"/>
    <w:rsid w:val="00D70EA2"/>
    <w:rsid w:val="00D712D4"/>
    <w:rsid w:val="00D717C4"/>
    <w:rsid w:val="00D719AE"/>
    <w:rsid w:val="00D728C1"/>
    <w:rsid w:val="00D72AB2"/>
    <w:rsid w:val="00D72E7E"/>
    <w:rsid w:val="00D742AD"/>
    <w:rsid w:val="00D7459B"/>
    <w:rsid w:val="00D753BF"/>
    <w:rsid w:val="00D75E15"/>
    <w:rsid w:val="00D76662"/>
    <w:rsid w:val="00D76D4F"/>
    <w:rsid w:val="00D76F1C"/>
    <w:rsid w:val="00D77401"/>
    <w:rsid w:val="00D77947"/>
    <w:rsid w:val="00D77B39"/>
    <w:rsid w:val="00D77C09"/>
    <w:rsid w:val="00D801EB"/>
    <w:rsid w:val="00D802A7"/>
    <w:rsid w:val="00D80904"/>
    <w:rsid w:val="00D80F0E"/>
    <w:rsid w:val="00D81060"/>
    <w:rsid w:val="00D824D2"/>
    <w:rsid w:val="00D8267D"/>
    <w:rsid w:val="00D82787"/>
    <w:rsid w:val="00D8321B"/>
    <w:rsid w:val="00D83885"/>
    <w:rsid w:val="00D839FA"/>
    <w:rsid w:val="00D83D4A"/>
    <w:rsid w:val="00D83DFE"/>
    <w:rsid w:val="00D83ECC"/>
    <w:rsid w:val="00D84821"/>
    <w:rsid w:val="00D84C86"/>
    <w:rsid w:val="00D84DAD"/>
    <w:rsid w:val="00D8569F"/>
    <w:rsid w:val="00D861AE"/>
    <w:rsid w:val="00D865E1"/>
    <w:rsid w:val="00D8660A"/>
    <w:rsid w:val="00D8685F"/>
    <w:rsid w:val="00D868CB"/>
    <w:rsid w:val="00D87484"/>
    <w:rsid w:val="00D90053"/>
    <w:rsid w:val="00D90692"/>
    <w:rsid w:val="00D9084B"/>
    <w:rsid w:val="00D91370"/>
    <w:rsid w:val="00D91853"/>
    <w:rsid w:val="00D919FD"/>
    <w:rsid w:val="00D91F8F"/>
    <w:rsid w:val="00D922DB"/>
    <w:rsid w:val="00D9250D"/>
    <w:rsid w:val="00D92EF2"/>
    <w:rsid w:val="00D93221"/>
    <w:rsid w:val="00D933D3"/>
    <w:rsid w:val="00D936C4"/>
    <w:rsid w:val="00D93CEB"/>
    <w:rsid w:val="00D93D78"/>
    <w:rsid w:val="00D94740"/>
    <w:rsid w:val="00D94BD6"/>
    <w:rsid w:val="00D95280"/>
    <w:rsid w:val="00D954E5"/>
    <w:rsid w:val="00D955DE"/>
    <w:rsid w:val="00D958EB"/>
    <w:rsid w:val="00D966E7"/>
    <w:rsid w:val="00D96C8E"/>
    <w:rsid w:val="00D96D84"/>
    <w:rsid w:val="00D9729E"/>
    <w:rsid w:val="00D973AB"/>
    <w:rsid w:val="00D973AE"/>
    <w:rsid w:val="00DA0256"/>
    <w:rsid w:val="00DA19E9"/>
    <w:rsid w:val="00DA1A5F"/>
    <w:rsid w:val="00DA1EC2"/>
    <w:rsid w:val="00DA224B"/>
    <w:rsid w:val="00DA22C5"/>
    <w:rsid w:val="00DA36F9"/>
    <w:rsid w:val="00DA388C"/>
    <w:rsid w:val="00DA3FD6"/>
    <w:rsid w:val="00DA43CB"/>
    <w:rsid w:val="00DA4D1B"/>
    <w:rsid w:val="00DA4DEF"/>
    <w:rsid w:val="00DA4DFA"/>
    <w:rsid w:val="00DA51A8"/>
    <w:rsid w:val="00DA51BD"/>
    <w:rsid w:val="00DA539C"/>
    <w:rsid w:val="00DA53A6"/>
    <w:rsid w:val="00DA57BB"/>
    <w:rsid w:val="00DA6692"/>
    <w:rsid w:val="00DA72BC"/>
    <w:rsid w:val="00DB076D"/>
    <w:rsid w:val="00DB0900"/>
    <w:rsid w:val="00DB1452"/>
    <w:rsid w:val="00DB2854"/>
    <w:rsid w:val="00DB2ACA"/>
    <w:rsid w:val="00DB381B"/>
    <w:rsid w:val="00DB3ADB"/>
    <w:rsid w:val="00DB3C7D"/>
    <w:rsid w:val="00DB3EFB"/>
    <w:rsid w:val="00DB3FB1"/>
    <w:rsid w:val="00DB4C63"/>
    <w:rsid w:val="00DB4F3E"/>
    <w:rsid w:val="00DB5573"/>
    <w:rsid w:val="00DB5D03"/>
    <w:rsid w:val="00DB623B"/>
    <w:rsid w:val="00DB63B1"/>
    <w:rsid w:val="00DB69FC"/>
    <w:rsid w:val="00DB703D"/>
    <w:rsid w:val="00DB7241"/>
    <w:rsid w:val="00DB7AB4"/>
    <w:rsid w:val="00DB7BD0"/>
    <w:rsid w:val="00DC029E"/>
    <w:rsid w:val="00DC12DA"/>
    <w:rsid w:val="00DC1F50"/>
    <w:rsid w:val="00DC200C"/>
    <w:rsid w:val="00DC2828"/>
    <w:rsid w:val="00DC2A27"/>
    <w:rsid w:val="00DC2EF8"/>
    <w:rsid w:val="00DC30D2"/>
    <w:rsid w:val="00DC3463"/>
    <w:rsid w:val="00DC3DBC"/>
    <w:rsid w:val="00DC404C"/>
    <w:rsid w:val="00DC4374"/>
    <w:rsid w:val="00DC473D"/>
    <w:rsid w:val="00DC48D7"/>
    <w:rsid w:val="00DC50D2"/>
    <w:rsid w:val="00DC5738"/>
    <w:rsid w:val="00DC648E"/>
    <w:rsid w:val="00DC65C6"/>
    <w:rsid w:val="00DC696C"/>
    <w:rsid w:val="00DC69AE"/>
    <w:rsid w:val="00DC6DC8"/>
    <w:rsid w:val="00DD034D"/>
    <w:rsid w:val="00DD0AEF"/>
    <w:rsid w:val="00DD182F"/>
    <w:rsid w:val="00DD2BD5"/>
    <w:rsid w:val="00DD3212"/>
    <w:rsid w:val="00DD38FF"/>
    <w:rsid w:val="00DD457B"/>
    <w:rsid w:val="00DD45B4"/>
    <w:rsid w:val="00DD4A75"/>
    <w:rsid w:val="00DD4B4C"/>
    <w:rsid w:val="00DD5F34"/>
    <w:rsid w:val="00DD6377"/>
    <w:rsid w:val="00DD644D"/>
    <w:rsid w:val="00DD6F17"/>
    <w:rsid w:val="00DD6F4E"/>
    <w:rsid w:val="00DD7009"/>
    <w:rsid w:val="00DD70DD"/>
    <w:rsid w:val="00DD75EF"/>
    <w:rsid w:val="00DE0ABC"/>
    <w:rsid w:val="00DE19E8"/>
    <w:rsid w:val="00DE2273"/>
    <w:rsid w:val="00DE23B3"/>
    <w:rsid w:val="00DE25BA"/>
    <w:rsid w:val="00DE2B65"/>
    <w:rsid w:val="00DE30B6"/>
    <w:rsid w:val="00DE37F1"/>
    <w:rsid w:val="00DE4254"/>
    <w:rsid w:val="00DE473C"/>
    <w:rsid w:val="00DE502E"/>
    <w:rsid w:val="00DE51D1"/>
    <w:rsid w:val="00DE582B"/>
    <w:rsid w:val="00DE5D4F"/>
    <w:rsid w:val="00DE63DB"/>
    <w:rsid w:val="00DE64E4"/>
    <w:rsid w:val="00DE6E14"/>
    <w:rsid w:val="00DE77A7"/>
    <w:rsid w:val="00DF0512"/>
    <w:rsid w:val="00DF09F9"/>
    <w:rsid w:val="00DF1323"/>
    <w:rsid w:val="00DF25D9"/>
    <w:rsid w:val="00DF30D1"/>
    <w:rsid w:val="00DF3489"/>
    <w:rsid w:val="00DF3823"/>
    <w:rsid w:val="00DF3872"/>
    <w:rsid w:val="00DF3F46"/>
    <w:rsid w:val="00DF4285"/>
    <w:rsid w:val="00DF4808"/>
    <w:rsid w:val="00DF60E0"/>
    <w:rsid w:val="00DF710C"/>
    <w:rsid w:val="00DF7DA6"/>
    <w:rsid w:val="00E01F9E"/>
    <w:rsid w:val="00E026D5"/>
    <w:rsid w:val="00E0295A"/>
    <w:rsid w:val="00E02DB6"/>
    <w:rsid w:val="00E03168"/>
    <w:rsid w:val="00E0367E"/>
    <w:rsid w:val="00E03EAD"/>
    <w:rsid w:val="00E042FE"/>
    <w:rsid w:val="00E04EAF"/>
    <w:rsid w:val="00E05248"/>
    <w:rsid w:val="00E052A2"/>
    <w:rsid w:val="00E0533F"/>
    <w:rsid w:val="00E0697C"/>
    <w:rsid w:val="00E06BDD"/>
    <w:rsid w:val="00E076C1"/>
    <w:rsid w:val="00E07795"/>
    <w:rsid w:val="00E07F8A"/>
    <w:rsid w:val="00E107F3"/>
    <w:rsid w:val="00E11224"/>
    <w:rsid w:val="00E1164F"/>
    <w:rsid w:val="00E12310"/>
    <w:rsid w:val="00E12702"/>
    <w:rsid w:val="00E12768"/>
    <w:rsid w:val="00E127B2"/>
    <w:rsid w:val="00E12B14"/>
    <w:rsid w:val="00E1303F"/>
    <w:rsid w:val="00E13438"/>
    <w:rsid w:val="00E14920"/>
    <w:rsid w:val="00E14FE5"/>
    <w:rsid w:val="00E151B7"/>
    <w:rsid w:val="00E153CC"/>
    <w:rsid w:val="00E1624D"/>
    <w:rsid w:val="00E1731F"/>
    <w:rsid w:val="00E173D2"/>
    <w:rsid w:val="00E175A5"/>
    <w:rsid w:val="00E177CA"/>
    <w:rsid w:val="00E17A9D"/>
    <w:rsid w:val="00E17FC2"/>
    <w:rsid w:val="00E20316"/>
    <w:rsid w:val="00E2042F"/>
    <w:rsid w:val="00E20BFA"/>
    <w:rsid w:val="00E21246"/>
    <w:rsid w:val="00E21739"/>
    <w:rsid w:val="00E21C36"/>
    <w:rsid w:val="00E2205C"/>
    <w:rsid w:val="00E2228D"/>
    <w:rsid w:val="00E22FD2"/>
    <w:rsid w:val="00E240A7"/>
    <w:rsid w:val="00E245C8"/>
    <w:rsid w:val="00E25472"/>
    <w:rsid w:val="00E2600D"/>
    <w:rsid w:val="00E260F2"/>
    <w:rsid w:val="00E26119"/>
    <w:rsid w:val="00E261C8"/>
    <w:rsid w:val="00E265D4"/>
    <w:rsid w:val="00E26659"/>
    <w:rsid w:val="00E26834"/>
    <w:rsid w:val="00E26BEC"/>
    <w:rsid w:val="00E2741B"/>
    <w:rsid w:val="00E277C7"/>
    <w:rsid w:val="00E2788E"/>
    <w:rsid w:val="00E27F96"/>
    <w:rsid w:val="00E3057D"/>
    <w:rsid w:val="00E30D01"/>
    <w:rsid w:val="00E30DAE"/>
    <w:rsid w:val="00E316A9"/>
    <w:rsid w:val="00E316BE"/>
    <w:rsid w:val="00E31B39"/>
    <w:rsid w:val="00E32965"/>
    <w:rsid w:val="00E32FF3"/>
    <w:rsid w:val="00E330A5"/>
    <w:rsid w:val="00E33209"/>
    <w:rsid w:val="00E33F9F"/>
    <w:rsid w:val="00E340AB"/>
    <w:rsid w:val="00E34632"/>
    <w:rsid w:val="00E34E44"/>
    <w:rsid w:val="00E34F8F"/>
    <w:rsid w:val="00E35126"/>
    <w:rsid w:val="00E35646"/>
    <w:rsid w:val="00E3588F"/>
    <w:rsid w:val="00E359CD"/>
    <w:rsid w:val="00E35E4A"/>
    <w:rsid w:val="00E36035"/>
    <w:rsid w:val="00E36714"/>
    <w:rsid w:val="00E368DA"/>
    <w:rsid w:val="00E36FA3"/>
    <w:rsid w:val="00E37822"/>
    <w:rsid w:val="00E37A08"/>
    <w:rsid w:val="00E37AC3"/>
    <w:rsid w:val="00E40424"/>
    <w:rsid w:val="00E40580"/>
    <w:rsid w:val="00E40619"/>
    <w:rsid w:val="00E40F70"/>
    <w:rsid w:val="00E412E3"/>
    <w:rsid w:val="00E41343"/>
    <w:rsid w:val="00E41757"/>
    <w:rsid w:val="00E41D17"/>
    <w:rsid w:val="00E42663"/>
    <w:rsid w:val="00E42672"/>
    <w:rsid w:val="00E42BAA"/>
    <w:rsid w:val="00E42D51"/>
    <w:rsid w:val="00E432CD"/>
    <w:rsid w:val="00E437B4"/>
    <w:rsid w:val="00E43E27"/>
    <w:rsid w:val="00E443EF"/>
    <w:rsid w:val="00E46039"/>
    <w:rsid w:val="00E46071"/>
    <w:rsid w:val="00E463C4"/>
    <w:rsid w:val="00E467A4"/>
    <w:rsid w:val="00E469FF"/>
    <w:rsid w:val="00E47AC7"/>
    <w:rsid w:val="00E47D64"/>
    <w:rsid w:val="00E504E9"/>
    <w:rsid w:val="00E506BF"/>
    <w:rsid w:val="00E50D82"/>
    <w:rsid w:val="00E51416"/>
    <w:rsid w:val="00E526B2"/>
    <w:rsid w:val="00E52CD4"/>
    <w:rsid w:val="00E530DF"/>
    <w:rsid w:val="00E53121"/>
    <w:rsid w:val="00E531E1"/>
    <w:rsid w:val="00E535AE"/>
    <w:rsid w:val="00E53B10"/>
    <w:rsid w:val="00E53F6C"/>
    <w:rsid w:val="00E542CB"/>
    <w:rsid w:val="00E54CAC"/>
    <w:rsid w:val="00E550FF"/>
    <w:rsid w:val="00E5534F"/>
    <w:rsid w:val="00E55658"/>
    <w:rsid w:val="00E55759"/>
    <w:rsid w:val="00E559C4"/>
    <w:rsid w:val="00E5648C"/>
    <w:rsid w:val="00E56597"/>
    <w:rsid w:val="00E56994"/>
    <w:rsid w:val="00E56E4A"/>
    <w:rsid w:val="00E56EC8"/>
    <w:rsid w:val="00E5708C"/>
    <w:rsid w:val="00E600F2"/>
    <w:rsid w:val="00E63662"/>
    <w:rsid w:val="00E6412B"/>
    <w:rsid w:val="00E64516"/>
    <w:rsid w:val="00E64AD6"/>
    <w:rsid w:val="00E64B0B"/>
    <w:rsid w:val="00E64B43"/>
    <w:rsid w:val="00E6520F"/>
    <w:rsid w:val="00E6540C"/>
    <w:rsid w:val="00E6562D"/>
    <w:rsid w:val="00E6644F"/>
    <w:rsid w:val="00E665E7"/>
    <w:rsid w:val="00E667E2"/>
    <w:rsid w:val="00E66831"/>
    <w:rsid w:val="00E66BBA"/>
    <w:rsid w:val="00E67C7E"/>
    <w:rsid w:val="00E67E91"/>
    <w:rsid w:val="00E70092"/>
    <w:rsid w:val="00E716B9"/>
    <w:rsid w:val="00E71935"/>
    <w:rsid w:val="00E71A54"/>
    <w:rsid w:val="00E7203A"/>
    <w:rsid w:val="00E722D3"/>
    <w:rsid w:val="00E72A19"/>
    <w:rsid w:val="00E7331D"/>
    <w:rsid w:val="00E73604"/>
    <w:rsid w:val="00E73693"/>
    <w:rsid w:val="00E737A3"/>
    <w:rsid w:val="00E7396F"/>
    <w:rsid w:val="00E73B84"/>
    <w:rsid w:val="00E73C43"/>
    <w:rsid w:val="00E74080"/>
    <w:rsid w:val="00E74CC1"/>
    <w:rsid w:val="00E75EA8"/>
    <w:rsid w:val="00E76A55"/>
    <w:rsid w:val="00E76E8A"/>
    <w:rsid w:val="00E77673"/>
    <w:rsid w:val="00E7773B"/>
    <w:rsid w:val="00E77967"/>
    <w:rsid w:val="00E77C2D"/>
    <w:rsid w:val="00E801E0"/>
    <w:rsid w:val="00E808C5"/>
    <w:rsid w:val="00E808E8"/>
    <w:rsid w:val="00E809D2"/>
    <w:rsid w:val="00E80A65"/>
    <w:rsid w:val="00E80C45"/>
    <w:rsid w:val="00E80CE4"/>
    <w:rsid w:val="00E81023"/>
    <w:rsid w:val="00E815DA"/>
    <w:rsid w:val="00E81EC1"/>
    <w:rsid w:val="00E81F9F"/>
    <w:rsid w:val="00E8292B"/>
    <w:rsid w:val="00E82FE0"/>
    <w:rsid w:val="00E83569"/>
    <w:rsid w:val="00E838C1"/>
    <w:rsid w:val="00E8420C"/>
    <w:rsid w:val="00E8481B"/>
    <w:rsid w:val="00E848F1"/>
    <w:rsid w:val="00E856C9"/>
    <w:rsid w:val="00E85790"/>
    <w:rsid w:val="00E85B8E"/>
    <w:rsid w:val="00E85CDA"/>
    <w:rsid w:val="00E86394"/>
    <w:rsid w:val="00E8639C"/>
    <w:rsid w:val="00E873D1"/>
    <w:rsid w:val="00E87C24"/>
    <w:rsid w:val="00E87DE1"/>
    <w:rsid w:val="00E907D0"/>
    <w:rsid w:val="00E91020"/>
    <w:rsid w:val="00E91065"/>
    <w:rsid w:val="00E9141D"/>
    <w:rsid w:val="00E91E0E"/>
    <w:rsid w:val="00E91E1C"/>
    <w:rsid w:val="00E92260"/>
    <w:rsid w:val="00E924D3"/>
    <w:rsid w:val="00E927D4"/>
    <w:rsid w:val="00E93275"/>
    <w:rsid w:val="00E93313"/>
    <w:rsid w:val="00E93EAD"/>
    <w:rsid w:val="00E93EE2"/>
    <w:rsid w:val="00E94109"/>
    <w:rsid w:val="00E959CF"/>
    <w:rsid w:val="00E95A0F"/>
    <w:rsid w:val="00E95B99"/>
    <w:rsid w:val="00E96073"/>
    <w:rsid w:val="00E963CB"/>
    <w:rsid w:val="00E9677C"/>
    <w:rsid w:val="00E96C88"/>
    <w:rsid w:val="00E973FE"/>
    <w:rsid w:val="00E975B1"/>
    <w:rsid w:val="00E976E4"/>
    <w:rsid w:val="00E978A1"/>
    <w:rsid w:val="00E97C5F"/>
    <w:rsid w:val="00EA0101"/>
    <w:rsid w:val="00EA0758"/>
    <w:rsid w:val="00EA2723"/>
    <w:rsid w:val="00EA2A02"/>
    <w:rsid w:val="00EA2EB5"/>
    <w:rsid w:val="00EA3987"/>
    <w:rsid w:val="00EA414C"/>
    <w:rsid w:val="00EA4941"/>
    <w:rsid w:val="00EA5410"/>
    <w:rsid w:val="00EA598B"/>
    <w:rsid w:val="00EA5A9D"/>
    <w:rsid w:val="00EA6CED"/>
    <w:rsid w:val="00EA797D"/>
    <w:rsid w:val="00EA79F4"/>
    <w:rsid w:val="00EA7C77"/>
    <w:rsid w:val="00EA7DDC"/>
    <w:rsid w:val="00EB03DF"/>
    <w:rsid w:val="00EB0C65"/>
    <w:rsid w:val="00EB20CB"/>
    <w:rsid w:val="00EB2B64"/>
    <w:rsid w:val="00EB2ECE"/>
    <w:rsid w:val="00EB3975"/>
    <w:rsid w:val="00EB3C36"/>
    <w:rsid w:val="00EB4AAD"/>
    <w:rsid w:val="00EB4C12"/>
    <w:rsid w:val="00EB4C6E"/>
    <w:rsid w:val="00EB4DE2"/>
    <w:rsid w:val="00EB587F"/>
    <w:rsid w:val="00EB662E"/>
    <w:rsid w:val="00EB6959"/>
    <w:rsid w:val="00EB7691"/>
    <w:rsid w:val="00EB796D"/>
    <w:rsid w:val="00EB7C6F"/>
    <w:rsid w:val="00EC07CC"/>
    <w:rsid w:val="00EC08DC"/>
    <w:rsid w:val="00EC0A90"/>
    <w:rsid w:val="00EC18A6"/>
    <w:rsid w:val="00EC1CC6"/>
    <w:rsid w:val="00EC2509"/>
    <w:rsid w:val="00EC28DD"/>
    <w:rsid w:val="00EC2C64"/>
    <w:rsid w:val="00EC2F67"/>
    <w:rsid w:val="00EC2F88"/>
    <w:rsid w:val="00EC32C9"/>
    <w:rsid w:val="00EC331F"/>
    <w:rsid w:val="00EC4167"/>
    <w:rsid w:val="00EC44FE"/>
    <w:rsid w:val="00EC50DE"/>
    <w:rsid w:val="00EC5E5B"/>
    <w:rsid w:val="00EC5F41"/>
    <w:rsid w:val="00EC6214"/>
    <w:rsid w:val="00EC6DFB"/>
    <w:rsid w:val="00EC6E2C"/>
    <w:rsid w:val="00ED0F70"/>
    <w:rsid w:val="00ED16C8"/>
    <w:rsid w:val="00ED1946"/>
    <w:rsid w:val="00ED1B38"/>
    <w:rsid w:val="00ED1C45"/>
    <w:rsid w:val="00ED1E26"/>
    <w:rsid w:val="00ED2479"/>
    <w:rsid w:val="00ED2524"/>
    <w:rsid w:val="00ED2717"/>
    <w:rsid w:val="00ED2719"/>
    <w:rsid w:val="00ED29EE"/>
    <w:rsid w:val="00ED2F9D"/>
    <w:rsid w:val="00ED31E3"/>
    <w:rsid w:val="00ED3D00"/>
    <w:rsid w:val="00ED423D"/>
    <w:rsid w:val="00ED4BBC"/>
    <w:rsid w:val="00ED4F63"/>
    <w:rsid w:val="00ED5097"/>
    <w:rsid w:val="00ED5E1F"/>
    <w:rsid w:val="00ED6246"/>
    <w:rsid w:val="00ED66FC"/>
    <w:rsid w:val="00ED68AE"/>
    <w:rsid w:val="00ED6E9F"/>
    <w:rsid w:val="00ED7226"/>
    <w:rsid w:val="00ED76BB"/>
    <w:rsid w:val="00ED79A6"/>
    <w:rsid w:val="00EE07C4"/>
    <w:rsid w:val="00EE1EE4"/>
    <w:rsid w:val="00EE1F8D"/>
    <w:rsid w:val="00EE2692"/>
    <w:rsid w:val="00EE27FB"/>
    <w:rsid w:val="00EE31CF"/>
    <w:rsid w:val="00EE33B0"/>
    <w:rsid w:val="00EE3C7A"/>
    <w:rsid w:val="00EE417D"/>
    <w:rsid w:val="00EE4261"/>
    <w:rsid w:val="00EE4705"/>
    <w:rsid w:val="00EE47FC"/>
    <w:rsid w:val="00EE4888"/>
    <w:rsid w:val="00EE4A35"/>
    <w:rsid w:val="00EE529D"/>
    <w:rsid w:val="00EE6045"/>
    <w:rsid w:val="00EE69E2"/>
    <w:rsid w:val="00EE6ED1"/>
    <w:rsid w:val="00EE78E3"/>
    <w:rsid w:val="00EE79BE"/>
    <w:rsid w:val="00EE7A6C"/>
    <w:rsid w:val="00EE7C4D"/>
    <w:rsid w:val="00EF0469"/>
    <w:rsid w:val="00EF11A9"/>
    <w:rsid w:val="00EF186A"/>
    <w:rsid w:val="00EF1AA5"/>
    <w:rsid w:val="00EF1B9C"/>
    <w:rsid w:val="00EF1DCF"/>
    <w:rsid w:val="00EF2664"/>
    <w:rsid w:val="00EF29B0"/>
    <w:rsid w:val="00EF2C59"/>
    <w:rsid w:val="00EF2F85"/>
    <w:rsid w:val="00EF3172"/>
    <w:rsid w:val="00EF3270"/>
    <w:rsid w:val="00EF4117"/>
    <w:rsid w:val="00EF416C"/>
    <w:rsid w:val="00EF43C7"/>
    <w:rsid w:val="00EF4651"/>
    <w:rsid w:val="00EF4749"/>
    <w:rsid w:val="00EF4A94"/>
    <w:rsid w:val="00EF4B0D"/>
    <w:rsid w:val="00EF4E97"/>
    <w:rsid w:val="00EF5439"/>
    <w:rsid w:val="00EF55E2"/>
    <w:rsid w:val="00EF5785"/>
    <w:rsid w:val="00EF5B4E"/>
    <w:rsid w:val="00EF79A6"/>
    <w:rsid w:val="00EF7A70"/>
    <w:rsid w:val="00EF7CA0"/>
    <w:rsid w:val="00F001CE"/>
    <w:rsid w:val="00F009E6"/>
    <w:rsid w:val="00F011DD"/>
    <w:rsid w:val="00F01218"/>
    <w:rsid w:val="00F014C6"/>
    <w:rsid w:val="00F01F0E"/>
    <w:rsid w:val="00F0239A"/>
    <w:rsid w:val="00F02625"/>
    <w:rsid w:val="00F02669"/>
    <w:rsid w:val="00F02806"/>
    <w:rsid w:val="00F02C12"/>
    <w:rsid w:val="00F02FFF"/>
    <w:rsid w:val="00F04268"/>
    <w:rsid w:val="00F0471C"/>
    <w:rsid w:val="00F05110"/>
    <w:rsid w:val="00F0548B"/>
    <w:rsid w:val="00F06064"/>
    <w:rsid w:val="00F06071"/>
    <w:rsid w:val="00F0677B"/>
    <w:rsid w:val="00F075CD"/>
    <w:rsid w:val="00F0798B"/>
    <w:rsid w:val="00F10154"/>
    <w:rsid w:val="00F11296"/>
    <w:rsid w:val="00F11412"/>
    <w:rsid w:val="00F11516"/>
    <w:rsid w:val="00F11629"/>
    <w:rsid w:val="00F11BDC"/>
    <w:rsid w:val="00F11C7A"/>
    <w:rsid w:val="00F12C26"/>
    <w:rsid w:val="00F13EE0"/>
    <w:rsid w:val="00F14621"/>
    <w:rsid w:val="00F14723"/>
    <w:rsid w:val="00F14C67"/>
    <w:rsid w:val="00F151CE"/>
    <w:rsid w:val="00F15AD4"/>
    <w:rsid w:val="00F15F2D"/>
    <w:rsid w:val="00F16262"/>
    <w:rsid w:val="00F16E98"/>
    <w:rsid w:val="00F1719C"/>
    <w:rsid w:val="00F17324"/>
    <w:rsid w:val="00F1763F"/>
    <w:rsid w:val="00F178AA"/>
    <w:rsid w:val="00F17974"/>
    <w:rsid w:val="00F201BF"/>
    <w:rsid w:val="00F207A2"/>
    <w:rsid w:val="00F2117F"/>
    <w:rsid w:val="00F21C26"/>
    <w:rsid w:val="00F227ED"/>
    <w:rsid w:val="00F22D05"/>
    <w:rsid w:val="00F22E5A"/>
    <w:rsid w:val="00F23241"/>
    <w:rsid w:val="00F24096"/>
    <w:rsid w:val="00F2429B"/>
    <w:rsid w:val="00F25152"/>
    <w:rsid w:val="00F25372"/>
    <w:rsid w:val="00F25684"/>
    <w:rsid w:val="00F27E97"/>
    <w:rsid w:val="00F30E69"/>
    <w:rsid w:val="00F31203"/>
    <w:rsid w:val="00F31843"/>
    <w:rsid w:val="00F31A4C"/>
    <w:rsid w:val="00F31D34"/>
    <w:rsid w:val="00F33400"/>
    <w:rsid w:val="00F33823"/>
    <w:rsid w:val="00F344C2"/>
    <w:rsid w:val="00F34EFB"/>
    <w:rsid w:val="00F35134"/>
    <w:rsid w:val="00F356F9"/>
    <w:rsid w:val="00F3580E"/>
    <w:rsid w:val="00F35A94"/>
    <w:rsid w:val="00F365DE"/>
    <w:rsid w:val="00F3694B"/>
    <w:rsid w:val="00F36A1E"/>
    <w:rsid w:val="00F3704D"/>
    <w:rsid w:val="00F37758"/>
    <w:rsid w:val="00F37A00"/>
    <w:rsid w:val="00F37AB0"/>
    <w:rsid w:val="00F37EC3"/>
    <w:rsid w:val="00F40162"/>
    <w:rsid w:val="00F40668"/>
    <w:rsid w:val="00F4069C"/>
    <w:rsid w:val="00F40BC7"/>
    <w:rsid w:val="00F40C59"/>
    <w:rsid w:val="00F410A7"/>
    <w:rsid w:val="00F4140A"/>
    <w:rsid w:val="00F41882"/>
    <w:rsid w:val="00F41EAE"/>
    <w:rsid w:val="00F42224"/>
    <w:rsid w:val="00F4298B"/>
    <w:rsid w:val="00F429D3"/>
    <w:rsid w:val="00F43ED0"/>
    <w:rsid w:val="00F4470C"/>
    <w:rsid w:val="00F45476"/>
    <w:rsid w:val="00F4583F"/>
    <w:rsid w:val="00F45CF8"/>
    <w:rsid w:val="00F46377"/>
    <w:rsid w:val="00F473DA"/>
    <w:rsid w:val="00F4757C"/>
    <w:rsid w:val="00F500FE"/>
    <w:rsid w:val="00F506EC"/>
    <w:rsid w:val="00F50D74"/>
    <w:rsid w:val="00F511CE"/>
    <w:rsid w:val="00F51564"/>
    <w:rsid w:val="00F51756"/>
    <w:rsid w:val="00F518C8"/>
    <w:rsid w:val="00F5196B"/>
    <w:rsid w:val="00F51B5A"/>
    <w:rsid w:val="00F51E02"/>
    <w:rsid w:val="00F51F2B"/>
    <w:rsid w:val="00F5206D"/>
    <w:rsid w:val="00F5228A"/>
    <w:rsid w:val="00F52707"/>
    <w:rsid w:val="00F53107"/>
    <w:rsid w:val="00F53F45"/>
    <w:rsid w:val="00F54793"/>
    <w:rsid w:val="00F54B08"/>
    <w:rsid w:val="00F55085"/>
    <w:rsid w:val="00F552F7"/>
    <w:rsid w:val="00F553D4"/>
    <w:rsid w:val="00F55999"/>
    <w:rsid w:val="00F55A04"/>
    <w:rsid w:val="00F55C38"/>
    <w:rsid w:val="00F565F1"/>
    <w:rsid w:val="00F5665F"/>
    <w:rsid w:val="00F56A6F"/>
    <w:rsid w:val="00F56CB9"/>
    <w:rsid w:val="00F57D87"/>
    <w:rsid w:val="00F606D8"/>
    <w:rsid w:val="00F60D9F"/>
    <w:rsid w:val="00F61533"/>
    <w:rsid w:val="00F61C8E"/>
    <w:rsid w:val="00F62D7B"/>
    <w:rsid w:val="00F633C7"/>
    <w:rsid w:val="00F639ED"/>
    <w:rsid w:val="00F63F18"/>
    <w:rsid w:val="00F6410F"/>
    <w:rsid w:val="00F64113"/>
    <w:rsid w:val="00F64173"/>
    <w:rsid w:val="00F647D1"/>
    <w:rsid w:val="00F64EE4"/>
    <w:rsid w:val="00F6503F"/>
    <w:rsid w:val="00F65408"/>
    <w:rsid w:val="00F657D6"/>
    <w:rsid w:val="00F65875"/>
    <w:rsid w:val="00F65AA5"/>
    <w:rsid w:val="00F675A6"/>
    <w:rsid w:val="00F70115"/>
    <w:rsid w:val="00F7034E"/>
    <w:rsid w:val="00F704F9"/>
    <w:rsid w:val="00F70892"/>
    <w:rsid w:val="00F70B77"/>
    <w:rsid w:val="00F70DF4"/>
    <w:rsid w:val="00F70FF5"/>
    <w:rsid w:val="00F7168E"/>
    <w:rsid w:val="00F71A63"/>
    <w:rsid w:val="00F71EDB"/>
    <w:rsid w:val="00F71F0F"/>
    <w:rsid w:val="00F71FF6"/>
    <w:rsid w:val="00F72178"/>
    <w:rsid w:val="00F72D3D"/>
    <w:rsid w:val="00F72EF2"/>
    <w:rsid w:val="00F757EE"/>
    <w:rsid w:val="00F759F3"/>
    <w:rsid w:val="00F75E39"/>
    <w:rsid w:val="00F76365"/>
    <w:rsid w:val="00F7659A"/>
    <w:rsid w:val="00F7778C"/>
    <w:rsid w:val="00F7794A"/>
    <w:rsid w:val="00F77C03"/>
    <w:rsid w:val="00F77D1C"/>
    <w:rsid w:val="00F77D7B"/>
    <w:rsid w:val="00F77EBA"/>
    <w:rsid w:val="00F80554"/>
    <w:rsid w:val="00F80637"/>
    <w:rsid w:val="00F80AA0"/>
    <w:rsid w:val="00F81602"/>
    <w:rsid w:val="00F81A0D"/>
    <w:rsid w:val="00F827FC"/>
    <w:rsid w:val="00F8280C"/>
    <w:rsid w:val="00F82883"/>
    <w:rsid w:val="00F82BA6"/>
    <w:rsid w:val="00F831DC"/>
    <w:rsid w:val="00F831E5"/>
    <w:rsid w:val="00F83245"/>
    <w:rsid w:val="00F8361D"/>
    <w:rsid w:val="00F83AEB"/>
    <w:rsid w:val="00F83E40"/>
    <w:rsid w:val="00F841E5"/>
    <w:rsid w:val="00F847D4"/>
    <w:rsid w:val="00F85194"/>
    <w:rsid w:val="00F8521F"/>
    <w:rsid w:val="00F85A76"/>
    <w:rsid w:val="00F85EA3"/>
    <w:rsid w:val="00F860E6"/>
    <w:rsid w:val="00F86940"/>
    <w:rsid w:val="00F87362"/>
    <w:rsid w:val="00F87428"/>
    <w:rsid w:val="00F87AA2"/>
    <w:rsid w:val="00F87AA3"/>
    <w:rsid w:val="00F87CD7"/>
    <w:rsid w:val="00F90668"/>
    <w:rsid w:val="00F90D66"/>
    <w:rsid w:val="00F912D6"/>
    <w:rsid w:val="00F91908"/>
    <w:rsid w:val="00F91B1A"/>
    <w:rsid w:val="00F91C9A"/>
    <w:rsid w:val="00F927B3"/>
    <w:rsid w:val="00F92C8C"/>
    <w:rsid w:val="00F92D28"/>
    <w:rsid w:val="00F9486B"/>
    <w:rsid w:val="00F94BE4"/>
    <w:rsid w:val="00F95DFA"/>
    <w:rsid w:val="00F9604B"/>
    <w:rsid w:val="00F961B5"/>
    <w:rsid w:val="00F9694E"/>
    <w:rsid w:val="00F96D18"/>
    <w:rsid w:val="00F9708F"/>
    <w:rsid w:val="00F971F1"/>
    <w:rsid w:val="00F97826"/>
    <w:rsid w:val="00F9798D"/>
    <w:rsid w:val="00F97C03"/>
    <w:rsid w:val="00F97E9B"/>
    <w:rsid w:val="00FA07C2"/>
    <w:rsid w:val="00FA08B2"/>
    <w:rsid w:val="00FA0B64"/>
    <w:rsid w:val="00FA0C96"/>
    <w:rsid w:val="00FA1184"/>
    <w:rsid w:val="00FA1687"/>
    <w:rsid w:val="00FA39E1"/>
    <w:rsid w:val="00FA40AC"/>
    <w:rsid w:val="00FA4C40"/>
    <w:rsid w:val="00FA56BD"/>
    <w:rsid w:val="00FA59E5"/>
    <w:rsid w:val="00FA5B3B"/>
    <w:rsid w:val="00FA60A8"/>
    <w:rsid w:val="00FA672E"/>
    <w:rsid w:val="00FA71D9"/>
    <w:rsid w:val="00FA7A6A"/>
    <w:rsid w:val="00FA7CEF"/>
    <w:rsid w:val="00FB0029"/>
    <w:rsid w:val="00FB016A"/>
    <w:rsid w:val="00FB0379"/>
    <w:rsid w:val="00FB08CA"/>
    <w:rsid w:val="00FB0B19"/>
    <w:rsid w:val="00FB22F2"/>
    <w:rsid w:val="00FB2325"/>
    <w:rsid w:val="00FB2DF2"/>
    <w:rsid w:val="00FB5F16"/>
    <w:rsid w:val="00FB5F89"/>
    <w:rsid w:val="00FB635B"/>
    <w:rsid w:val="00FB667C"/>
    <w:rsid w:val="00FB71F9"/>
    <w:rsid w:val="00FB7215"/>
    <w:rsid w:val="00FB754C"/>
    <w:rsid w:val="00FB794C"/>
    <w:rsid w:val="00FB7A22"/>
    <w:rsid w:val="00FC15F0"/>
    <w:rsid w:val="00FC2897"/>
    <w:rsid w:val="00FC2E35"/>
    <w:rsid w:val="00FC30B7"/>
    <w:rsid w:val="00FC3201"/>
    <w:rsid w:val="00FC3502"/>
    <w:rsid w:val="00FC3788"/>
    <w:rsid w:val="00FC3854"/>
    <w:rsid w:val="00FC3BC6"/>
    <w:rsid w:val="00FC3D1D"/>
    <w:rsid w:val="00FC43F1"/>
    <w:rsid w:val="00FC488C"/>
    <w:rsid w:val="00FC4DEE"/>
    <w:rsid w:val="00FC56BF"/>
    <w:rsid w:val="00FC7469"/>
    <w:rsid w:val="00FC768D"/>
    <w:rsid w:val="00FC78C3"/>
    <w:rsid w:val="00FC7AE7"/>
    <w:rsid w:val="00FD10D1"/>
    <w:rsid w:val="00FD1CE8"/>
    <w:rsid w:val="00FD2466"/>
    <w:rsid w:val="00FD2472"/>
    <w:rsid w:val="00FD24BF"/>
    <w:rsid w:val="00FD3017"/>
    <w:rsid w:val="00FD39C5"/>
    <w:rsid w:val="00FD429F"/>
    <w:rsid w:val="00FD49C1"/>
    <w:rsid w:val="00FD592D"/>
    <w:rsid w:val="00FD67D0"/>
    <w:rsid w:val="00FD6BC9"/>
    <w:rsid w:val="00FD72B7"/>
    <w:rsid w:val="00FD762F"/>
    <w:rsid w:val="00FD7AF1"/>
    <w:rsid w:val="00FD7F31"/>
    <w:rsid w:val="00FE0492"/>
    <w:rsid w:val="00FE0DCD"/>
    <w:rsid w:val="00FE10BA"/>
    <w:rsid w:val="00FE140C"/>
    <w:rsid w:val="00FE1459"/>
    <w:rsid w:val="00FE1EDB"/>
    <w:rsid w:val="00FE28E1"/>
    <w:rsid w:val="00FE399C"/>
    <w:rsid w:val="00FE3D50"/>
    <w:rsid w:val="00FE4958"/>
    <w:rsid w:val="00FE4A7E"/>
    <w:rsid w:val="00FE5933"/>
    <w:rsid w:val="00FE6465"/>
    <w:rsid w:val="00FE677D"/>
    <w:rsid w:val="00FE6C6A"/>
    <w:rsid w:val="00FE7068"/>
    <w:rsid w:val="00FE7688"/>
    <w:rsid w:val="00FE782F"/>
    <w:rsid w:val="00FE7B22"/>
    <w:rsid w:val="00FF0FA3"/>
    <w:rsid w:val="00FF1C77"/>
    <w:rsid w:val="00FF1C79"/>
    <w:rsid w:val="00FF1EAD"/>
    <w:rsid w:val="00FF3190"/>
    <w:rsid w:val="00FF3405"/>
    <w:rsid w:val="00FF36E5"/>
    <w:rsid w:val="00FF3BC3"/>
    <w:rsid w:val="00FF3E8D"/>
    <w:rsid w:val="00FF3F41"/>
    <w:rsid w:val="00FF4A65"/>
    <w:rsid w:val="00FF4C2D"/>
    <w:rsid w:val="00FF5630"/>
    <w:rsid w:val="00FF582B"/>
    <w:rsid w:val="00FF6288"/>
    <w:rsid w:val="00FF65B6"/>
    <w:rsid w:val="00FF66BB"/>
    <w:rsid w:val="00FF66C1"/>
    <w:rsid w:val="00FF6E28"/>
    <w:rsid w:val="00FF6FAC"/>
    <w:rsid w:val="00FF73CA"/>
    <w:rsid w:val="00FF798A"/>
    <w:rsid w:val="00FF7CC7"/>
    <w:rsid w:val="00FF7EC8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0" w:unhideWhenUsed="0" w:qFormat="1"/>
  </w:latentStyles>
  <w:style w:type="paragraph" w:default="1" w:styleId="a1">
    <w:name w:val="Normal"/>
    <w:qFormat/>
    <w:rsid w:val="001B62C2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7A699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7A6991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40">
    <w:name w:val="heading 4"/>
    <w:basedOn w:val="a1"/>
    <w:next w:val="a1"/>
    <w:link w:val="41"/>
    <w:qFormat/>
    <w:rsid w:val="007A6991"/>
    <w:pPr>
      <w:keepNext/>
      <w:spacing w:before="240" w:after="60" w:line="240" w:lineRule="auto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7A6991"/>
    <w:pPr>
      <w:spacing w:after="120" w:line="360" w:lineRule="auto"/>
      <w:jc w:val="center"/>
      <w:outlineLvl w:val="5"/>
    </w:pPr>
    <w:rPr>
      <w:rFonts w:ascii="Cambria" w:eastAsia="Times New Roman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7A6991"/>
    <w:pPr>
      <w:spacing w:after="120" w:line="360" w:lineRule="auto"/>
      <w:jc w:val="center"/>
      <w:outlineLvl w:val="6"/>
    </w:pPr>
    <w:rPr>
      <w:rFonts w:ascii="Cambria" w:eastAsia="Times New Roman" w:hAnsi="Cambria"/>
      <w:i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7A6991"/>
    <w:pPr>
      <w:spacing w:after="120" w:line="360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7A6991"/>
    <w:pPr>
      <w:spacing w:after="120" w:line="360" w:lineRule="auto"/>
      <w:jc w:val="center"/>
      <w:outlineLvl w:val="8"/>
    </w:pPr>
    <w:rPr>
      <w:rFonts w:ascii="Cambria" w:eastAsia="Times New Roman" w:hAnsi="Cambria"/>
      <w:i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sid w:val="000252E6"/>
    <w:rPr>
      <w:rFonts w:cs="Times New Roman"/>
      <w:b/>
      <w:sz w:val="28"/>
    </w:rPr>
  </w:style>
  <w:style w:type="character" w:customStyle="1" w:styleId="Heading2Char">
    <w:name w:val="Heading 2 Char"/>
    <w:locked/>
    <w:rsid w:val="000252E6"/>
    <w:rPr>
      <w:rFonts w:ascii="Arial" w:hAnsi="Arial" w:cs="Times New Roman"/>
      <w:b/>
      <w:i/>
      <w:sz w:val="28"/>
      <w:lang w:val="ru-RU" w:eastAsia="ru-RU"/>
    </w:rPr>
  </w:style>
  <w:style w:type="character" w:customStyle="1" w:styleId="Heading3Char">
    <w:name w:val="Heading 3 Char"/>
    <w:locked/>
    <w:rsid w:val="000252E6"/>
    <w:rPr>
      <w:rFonts w:cs="Times New Roman"/>
      <w:sz w:val="28"/>
      <w:lang w:val="en-US" w:eastAsia="ru-RU"/>
    </w:rPr>
  </w:style>
  <w:style w:type="character" w:customStyle="1" w:styleId="Heading4Char">
    <w:name w:val="Heading 4 Char"/>
    <w:locked/>
    <w:rsid w:val="000252E6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locked/>
    <w:rsid w:val="000252E6"/>
    <w:rPr>
      <w:rFonts w:cs="Times New Roman"/>
      <w:b/>
      <w:sz w:val="24"/>
      <w:lang w:val="ru-RU" w:eastAsia="ru-RU"/>
    </w:rPr>
  </w:style>
  <w:style w:type="character" w:customStyle="1" w:styleId="Heading6Char">
    <w:name w:val="Heading 6 Char"/>
    <w:locked/>
    <w:rsid w:val="000252E6"/>
    <w:rPr>
      <w:rFonts w:ascii="Cambria" w:hAnsi="Cambria" w:cs="Times New Roman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252E6"/>
    <w:rPr>
      <w:rFonts w:ascii="Cambria" w:hAnsi="Cambria" w:cs="Times New Roman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252E6"/>
    <w:rPr>
      <w:rFonts w:ascii="Cambria" w:hAnsi="Cambria" w:cs="Times New Roman"/>
      <w:caps/>
      <w:spacing w:val="10"/>
      <w:lang w:val="ru-RU" w:eastAsia="ru-RU"/>
    </w:rPr>
  </w:style>
  <w:style w:type="character" w:customStyle="1" w:styleId="Heading9Char">
    <w:name w:val="Heading 9 Char"/>
    <w:locked/>
    <w:rsid w:val="000252E6"/>
    <w:rPr>
      <w:rFonts w:ascii="Cambria" w:hAnsi="Cambria" w:cs="Times New Roman"/>
      <w:i/>
      <w:caps/>
      <w:spacing w:val="10"/>
      <w:lang w:val="ru-RU" w:eastAsia="ru-RU"/>
    </w:rPr>
  </w:style>
  <w:style w:type="paragraph" w:customStyle="1" w:styleId="ConsPlusTitle">
    <w:name w:val="ConsPlusTitle"/>
    <w:rsid w:val="003B24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B24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1"/>
    <w:link w:val="a6"/>
    <w:uiPriority w:val="99"/>
    <w:rsid w:val="003B2474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aliases w:val="Текст сноски Знак Знак Char,Текст сноски Знак1 Знак Char,Текст сноски Знак Знак1 Знак Char,Table_Footnote_last Char,Текст сноски Знак2 Знак Char,Текст сноски Знак1 Знак Знак Char,Текст сноски Знак Знак Знак Знак Char"/>
    <w:locked/>
    <w:rsid w:val="007A6991"/>
    <w:rPr>
      <w:rFonts w:ascii="Cambria" w:hAnsi="Cambria" w:cs="Times New Roman"/>
      <w:lang w:val="en-US"/>
    </w:rPr>
  </w:style>
  <w:style w:type="character" w:customStyle="1" w:styleId="a6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link w:val="a5"/>
    <w:locked/>
    <w:rsid w:val="003B2474"/>
    <w:rPr>
      <w:sz w:val="20"/>
    </w:rPr>
  </w:style>
  <w:style w:type="character" w:styleId="a7">
    <w:name w:val="footnote reference"/>
    <w:uiPriority w:val="99"/>
    <w:rsid w:val="003B2474"/>
    <w:rPr>
      <w:rFonts w:cs="Times New Roman"/>
      <w:vertAlign w:val="superscript"/>
    </w:rPr>
  </w:style>
  <w:style w:type="paragraph" w:styleId="a8">
    <w:name w:val="Document Map"/>
    <w:basedOn w:val="a1"/>
    <w:link w:val="a9"/>
    <w:uiPriority w:val="99"/>
    <w:rsid w:val="003B2474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locked/>
    <w:rsid w:val="000252E6"/>
    <w:rPr>
      <w:rFonts w:ascii="Tahoma" w:hAnsi="Tahoma" w:cs="Times New Roman"/>
      <w:lang w:val="ru-RU" w:eastAsia="ru-RU"/>
    </w:rPr>
  </w:style>
  <w:style w:type="character" w:customStyle="1" w:styleId="a9">
    <w:name w:val="Схема документа Знак"/>
    <w:link w:val="a8"/>
    <w:locked/>
    <w:rsid w:val="003B2474"/>
    <w:rPr>
      <w:rFonts w:ascii="Times New Roman" w:hAnsi="Times New Roman"/>
      <w:sz w:val="2"/>
      <w:lang w:eastAsia="en-US"/>
    </w:rPr>
  </w:style>
  <w:style w:type="paragraph" w:customStyle="1" w:styleId="consplusnonformat0">
    <w:name w:val="consplusnonformat"/>
    <w:basedOn w:val="a1"/>
    <w:rsid w:val="003B24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3B2474"/>
    <w:rPr>
      <w:rFonts w:cs="Times New Roman"/>
      <w:sz w:val="16"/>
    </w:rPr>
  </w:style>
  <w:style w:type="paragraph" w:styleId="ab">
    <w:name w:val="annotation text"/>
    <w:aliases w:val="Знак1"/>
    <w:basedOn w:val="a1"/>
    <w:link w:val="ac"/>
    <w:uiPriority w:val="99"/>
    <w:rsid w:val="003B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Знак1 Char"/>
    <w:locked/>
    <w:rsid w:val="000252E6"/>
    <w:rPr>
      <w:rFonts w:cs="Times New Roman"/>
    </w:rPr>
  </w:style>
  <w:style w:type="character" w:customStyle="1" w:styleId="ac">
    <w:name w:val="Текст примечания Знак"/>
    <w:aliases w:val="Знак1 Знак1"/>
    <w:link w:val="ab"/>
    <w:locked/>
    <w:rsid w:val="003B2474"/>
    <w:rPr>
      <w:sz w:val="20"/>
      <w:lang w:eastAsia="en-US"/>
    </w:rPr>
  </w:style>
  <w:style w:type="paragraph" w:styleId="ad">
    <w:name w:val="Balloon Text"/>
    <w:basedOn w:val="a1"/>
    <w:link w:val="ae"/>
    <w:uiPriority w:val="99"/>
    <w:rsid w:val="003B24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ocked/>
    <w:rsid w:val="000252E6"/>
    <w:rPr>
      <w:rFonts w:ascii="Tahoma" w:hAnsi="Tahoma" w:cs="Times New Roman"/>
      <w:sz w:val="16"/>
      <w:lang w:val="ru-RU" w:eastAsia="ru-RU"/>
    </w:rPr>
  </w:style>
  <w:style w:type="character" w:customStyle="1" w:styleId="ae">
    <w:name w:val="Текст выноски Знак"/>
    <w:link w:val="ad"/>
    <w:locked/>
    <w:rsid w:val="003B2474"/>
    <w:rPr>
      <w:rFonts w:ascii="Tahoma" w:hAnsi="Tahoma"/>
      <w:sz w:val="16"/>
      <w:lang w:eastAsia="en-US"/>
    </w:rPr>
  </w:style>
  <w:style w:type="paragraph" w:styleId="af">
    <w:name w:val="annotation subject"/>
    <w:basedOn w:val="ab"/>
    <w:next w:val="ab"/>
    <w:link w:val="af0"/>
    <w:uiPriority w:val="99"/>
    <w:rsid w:val="003B2474"/>
    <w:rPr>
      <w:b/>
    </w:rPr>
  </w:style>
  <w:style w:type="character" w:customStyle="1" w:styleId="CommentSubjectChar">
    <w:name w:val="Comment Subject Char"/>
    <w:locked/>
    <w:rsid w:val="000252E6"/>
    <w:rPr>
      <w:rFonts w:cs="Times New Roman"/>
      <w:b/>
      <w:sz w:val="20"/>
      <w:lang w:val="ru-RU" w:eastAsia="ru-RU"/>
    </w:rPr>
  </w:style>
  <w:style w:type="character" w:customStyle="1" w:styleId="af0">
    <w:name w:val="Тема примечания Знак"/>
    <w:link w:val="af"/>
    <w:locked/>
    <w:rsid w:val="003B2474"/>
    <w:rPr>
      <w:b/>
      <w:sz w:val="20"/>
      <w:lang w:eastAsia="en-US"/>
    </w:rPr>
  </w:style>
  <w:style w:type="paragraph" w:styleId="af1">
    <w:name w:val="Revision"/>
    <w:uiPriority w:val="99"/>
    <w:rsid w:val="003B2474"/>
    <w:rPr>
      <w:sz w:val="22"/>
      <w:szCs w:val="22"/>
      <w:lang w:eastAsia="en-US"/>
    </w:rPr>
  </w:style>
  <w:style w:type="paragraph" w:styleId="af2">
    <w:name w:val="Normal (Web)"/>
    <w:basedOn w:val="a1"/>
    <w:uiPriority w:val="99"/>
    <w:rsid w:val="003B2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aliases w:val="Знак1 Знак"/>
    <w:basedOn w:val="a1"/>
    <w:link w:val="af4"/>
    <w:rsid w:val="003B2474"/>
    <w:pPr>
      <w:shd w:val="clear" w:color="auto" w:fill="FFFFFF"/>
      <w:spacing w:after="5100" w:line="278" w:lineRule="exact"/>
      <w:ind w:hanging="2000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aliases w:val="Знак1 Знак Char"/>
    <w:locked/>
    <w:rsid w:val="00F23241"/>
    <w:rPr>
      <w:rFonts w:cs="Times New Roman"/>
      <w:lang w:eastAsia="en-US"/>
    </w:rPr>
  </w:style>
  <w:style w:type="character" w:customStyle="1" w:styleId="af4">
    <w:name w:val="Основной текст Знак"/>
    <w:aliases w:val="Знак1 Знак Знак1"/>
    <w:link w:val="af3"/>
    <w:locked/>
    <w:rsid w:val="003B2474"/>
    <w:rPr>
      <w:rFonts w:eastAsia="Times New Roman"/>
      <w:sz w:val="22"/>
      <w:lang w:val="ru-RU" w:eastAsia="ru-RU"/>
    </w:rPr>
  </w:style>
  <w:style w:type="character" w:customStyle="1" w:styleId="42">
    <w:name w:val="Основной текст (4)_"/>
    <w:link w:val="410"/>
    <w:locked/>
    <w:rsid w:val="003B2474"/>
    <w:rPr>
      <w:shd w:val="clear" w:color="auto" w:fill="FFFFFF"/>
    </w:rPr>
  </w:style>
  <w:style w:type="paragraph" w:customStyle="1" w:styleId="410">
    <w:name w:val="Основной текст (4)1"/>
    <w:basedOn w:val="a1"/>
    <w:link w:val="42"/>
    <w:rsid w:val="003B2474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  <w:lang w:eastAsia="ru-RU"/>
    </w:rPr>
  </w:style>
  <w:style w:type="table" w:styleId="af5">
    <w:name w:val="Table Grid"/>
    <w:basedOn w:val="a3"/>
    <w:uiPriority w:val="99"/>
    <w:rsid w:val="003B24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13"/>
    <w:rsid w:val="003B247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HeaderChar">
    <w:name w:val="Header Char"/>
    <w:locked/>
    <w:rsid w:val="000252E6"/>
    <w:rPr>
      <w:rFonts w:cs="Times New Roman"/>
      <w:sz w:val="24"/>
      <w:lang w:val="ru-RU" w:eastAsia="ar-SA" w:bidi="ar-SA"/>
    </w:rPr>
  </w:style>
  <w:style w:type="character" w:customStyle="1" w:styleId="13">
    <w:name w:val="Верхний колонтитул Знак1"/>
    <w:link w:val="af6"/>
    <w:locked/>
    <w:rsid w:val="003B2474"/>
    <w:rPr>
      <w:sz w:val="22"/>
      <w:lang w:eastAsia="en-US"/>
    </w:rPr>
  </w:style>
  <w:style w:type="paragraph" w:styleId="af7">
    <w:name w:val="footer"/>
    <w:basedOn w:val="a1"/>
    <w:link w:val="14"/>
    <w:rsid w:val="003B2474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FooterChar">
    <w:name w:val="Footer Char"/>
    <w:locked/>
    <w:rsid w:val="000252E6"/>
    <w:rPr>
      <w:rFonts w:cs="Times New Roman"/>
      <w:lang w:val="ru-RU" w:eastAsia="ru-RU"/>
    </w:rPr>
  </w:style>
  <w:style w:type="character" w:customStyle="1" w:styleId="14">
    <w:name w:val="Нижний колонтитул Знак1"/>
    <w:link w:val="af7"/>
    <w:locked/>
    <w:rsid w:val="003B2474"/>
    <w:rPr>
      <w:sz w:val="22"/>
      <w:lang w:eastAsia="en-US"/>
    </w:rPr>
  </w:style>
  <w:style w:type="character" w:customStyle="1" w:styleId="apple-converted-space">
    <w:name w:val="apple-converted-space"/>
    <w:rsid w:val="003B2474"/>
  </w:style>
  <w:style w:type="character" w:customStyle="1" w:styleId="f">
    <w:name w:val="f"/>
    <w:rsid w:val="003B2474"/>
  </w:style>
  <w:style w:type="character" w:styleId="af8">
    <w:name w:val="Hyperlink"/>
    <w:uiPriority w:val="99"/>
    <w:rsid w:val="003B2474"/>
    <w:rPr>
      <w:rFonts w:cs="Times New Roman"/>
      <w:color w:val="0000FF"/>
      <w:u w:val="single"/>
    </w:rPr>
  </w:style>
  <w:style w:type="paragraph" w:customStyle="1" w:styleId="ConsPlusNormal">
    <w:name w:val="ConsPlusNormal"/>
    <w:rsid w:val="003B247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6">
    <w:name w:val="Font Style26"/>
    <w:rsid w:val="003B2474"/>
    <w:rPr>
      <w:rFonts w:ascii="Times New Roman" w:hAnsi="Times New Roman"/>
      <w:sz w:val="20"/>
    </w:rPr>
  </w:style>
  <w:style w:type="character" w:customStyle="1" w:styleId="FontStyle24">
    <w:name w:val="Font Style24"/>
    <w:rsid w:val="003B2474"/>
    <w:rPr>
      <w:rFonts w:ascii="Times New Roman" w:hAnsi="Times New Roman"/>
      <w:sz w:val="22"/>
    </w:rPr>
  </w:style>
  <w:style w:type="paragraph" w:styleId="af9">
    <w:name w:val="List Paragraph"/>
    <w:basedOn w:val="a1"/>
    <w:link w:val="afa"/>
    <w:uiPriority w:val="99"/>
    <w:qFormat/>
    <w:rsid w:val="003B2474"/>
    <w:pPr>
      <w:ind w:left="720"/>
      <w:contextualSpacing/>
    </w:pPr>
    <w:rPr>
      <w:szCs w:val="20"/>
    </w:rPr>
  </w:style>
  <w:style w:type="paragraph" w:styleId="afb">
    <w:name w:val="endnote text"/>
    <w:basedOn w:val="a1"/>
    <w:link w:val="afc"/>
    <w:uiPriority w:val="99"/>
    <w:rsid w:val="003B24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ocked/>
    <w:rsid w:val="000252E6"/>
    <w:rPr>
      <w:rFonts w:ascii="Cambria" w:hAnsi="Cambria" w:cs="Times New Roman"/>
      <w:lang w:val="ru-RU" w:eastAsia="ar-SA" w:bidi="ar-SA"/>
    </w:rPr>
  </w:style>
  <w:style w:type="character" w:customStyle="1" w:styleId="afc">
    <w:name w:val="Текст концевой сноски Знак"/>
    <w:link w:val="afb"/>
    <w:locked/>
    <w:rsid w:val="003B2474"/>
    <w:rPr>
      <w:lang w:eastAsia="en-US"/>
    </w:rPr>
  </w:style>
  <w:style w:type="character" w:styleId="afd">
    <w:name w:val="endnote reference"/>
    <w:uiPriority w:val="99"/>
    <w:rsid w:val="003B2474"/>
    <w:rPr>
      <w:rFonts w:cs="Times New Roman"/>
      <w:vertAlign w:val="superscript"/>
    </w:rPr>
  </w:style>
  <w:style w:type="paragraph" w:customStyle="1" w:styleId="ConsPlusCell">
    <w:name w:val="ConsPlusCell"/>
    <w:rsid w:val="003B24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головок 1 Знак"/>
    <w:link w:val="11"/>
    <w:locked/>
    <w:rsid w:val="007A6991"/>
    <w:rPr>
      <w:b/>
      <w:sz w:val="28"/>
      <w:lang w:val="ru-RU" w:eastAsia="ru-RU"/>
    </w:rPr>
  </w:style>
  <w:style w:type="character" w:customStyle="1" w:styleId="21">
    <w:name w:val="Заголовок 2 Знак"/>
    <w:link w:val="20"/>
    <w:locked/>
    <w:rsid w:val="007A6991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7A6991"/>
    <w:rPr>
      <w:rFonts w:ascii="Arial" w:hAnsi="Arial"/>
      <w:b/>
      <w:sz w:val="26"/>
      <w:lang w:val="ru-RU" w:eastAsia="en-US"/>
    </w:rPr>
  </w:style>
  <w:style w:type="character" w:customStyle="1" w:styleId="41">
    <w:name w:val="Заголовок 4 Знак"/>
    <w:link w:val="40"/>
    <w:locked/>
    <w:rsid w:val="007A6991"/>
    <w:rPr>
      <w:b/>
      <w:sz w:val="28"/>
      <w:lang w:val="ru-RU" w:eastAsia="ru-RU"/>
    </w:rPr>
  </w:style>
  <w:style w:type="character" w:customStyle="1" w:styleId="50">
    <w:name w:val="Заголовок 5 Знак"/>
    <w:link w:val="5"/>
    <w:locked/>
    <w:rsid w:val="007A6991"/>
    <w:rPr>
      <w:b/>
      <w:sz w:val="24"/>
      <w:lang w:val="ru-RU" w:eastAsia="ru-RU"/>
    </w:rPr>
  </w:style>
  <w:style w:type="character" w:customStyle="1" w:styleId="60">
    <w:name w:val="Заголовок 6 Знак"/>
    <w:link w:val="6"/>
    <w:locked/>
    <w:rsid w:val="007A699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70">
    <w:name w:val="Заголовок 7 Знак"/>
    <w:link w:val="7"/>
    <w:locked/>
    <w:rsid w:val="007A699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80">
    <w:name w:val="Заголовок 8 Знак"/>
    <w:link w:val="8"/>
    <w:locked/>
    <w:rsid w:val="007A6991"/>
    <w:rPr>
      <w:rFonts w:ascii="Cambria" w:hAnsi="Cambria"/>
      <w:caps/>
      <w:spacing w:val="10"/>
      <w:lang w:val="ru-RU" w:eastAsia="ru-RU"/>
    </w:rPr>
  </w:style>
  <w:style w:type="character" w:customStyle="1" w:styleId="90">
    <w:name w:val="Заголовок 9 Знак"/>
    <w:link w:val="9"/>
    <w:locked/>
    <w:rsid w:val="007A6991"/>
    <w:rPr>
      <w:rFonts w:ascii="Cambria" w:hAnsi="Cambria"/>
      <w:i/>
      <w:caps/>
      <w:spacing w:val="10"/>
      <w:lang w:val="ru-RU" w:eastAsia="ru-RU"/>
    </w:rPr>
  </w:style>
  <w:style w:type="character" w:customStyle="1" w:styleId="15">
    <w:name w:val="Знак Знак15"/>
    <w:rsid w:val="007A6991"/>
    <w:rPr>
      <w:rFonts w:ascii="Calibri" w:hAnsi="Calibri"/>
      <w:lang w:val="ru-RU" w:eastAsia="en-US"/>
    </w:rPr>
  </w:style>
  <w:style w:type="character" w:customStyle="1" w:styleId="140">
    <w:name w:val="Знак Знак14"/>
    <w:rsid w:val="007A6991"/>
    <w:rPr>
      <w:rFonts w:ascii="Tahoma" w:hAnsi="Tahoma"/>
      <w:lang w:val="ru-RU" w:eastAsia="en-US"/>
    </w:rPr>
  </w:style>
  <w:style w:type="character" w:customStyle="1" w:styleId="110">
    <w:name w:val="Знак1 Знак Знак Знак1"/>
    <w:rsid w:val="007A6991"/>
    <w:rPr>
      <w:sz w:val="22"/>
      <w:lang w:val="ru-RU" w:eastAsia="ru-RU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rsid w:val="007A6991"/>
    <w:rPr>
      <w:lang w:val="ru-RU" w:eastAsia="ru-RU"/>
    </w:rPr>
  </w:style>
  <w:style w:type="paragraph" w:customStyle="1" w:styleId="afe">
    <w:name w:val="Заголовок без нумерации"/>
    <w:basedOn w:val="3"/>
    <w:link w:val="aff"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/>
      <w:bCs/>
      <w:sz w:val="24"/>
      <w:lang w:eastAsia="ru-RU"/>
    </w:rPr>
  </w:style>
  <w:style w:type="character" w:customStyle="1" w:styleId="aff">
    <w:name w:val="Заголовок без нумерации Знак"/>
    <w:link w:val="afe"/>
    <w:locked/>
    <w:rsid w:val="007A6991"/>
    <w:rPr>
      <w:rFonts w:ascii="Calibri" w:hAnsi="Calibri"/>
      <w:b/>
      <w:sz w:val="24"/>
    </w:rPr>
  </w:style>
  <w:style w:type="paragraph" w:customStyle="1" w:styleId="16">
    <w:name w:val="1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1"/>
    <w:link w:val="23"/>
    <w:uiPriority w:val="99"/>
    <w:rsid w:val="007A699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locked/>
    <w:rsid w:val="000252E6"/>
    <w:rPr>
      <w:rFonts w:cs="Times New Roman"/>
      <w:lang w:val="ru-RU" w:eastAsia="ru-RU"/>
    </w:rPr>
  </w:style>
  <w:style w:type="character" w:customStyle="1" w:styleId="160">
    <w:name w:val="Знак Знак16"/>
    <w:locked/>
    <w:rsid w:val="007A6991"/>
    <w:rPr>
      <w:rFonts w:ascii="Tahoma" w:hAnsi="Tahoma"/>
      <w:sz w:val="16"/>
      <w:lang w:val="ru-RU" w:eastAsia="ru-RU"/>
    </w:rPr>
  </w:style>
  <w:style w:type="paragraph" w:styleId="aff0">
    <w:name w:val="Title"/>
    <w:basedOn w:val="a1"/>
    <w:link w:val="aff1"/>
    <w:qFormat/>
    <w:rsid w:val="007A69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TitleChar">
    <w:name w:val="Title Char"/>
    <w:locked/>
    <w:rsid w:val="000252E6"/>
    <w:rPr>
      <w:rFonts w:cs="Times New Roman"/>
      <w:sz w:val="24"/>
      <w:lang w:val="ru-RU" w:eastAsia="ru-RU"/>
    </w:rPr>
  </w:style>
  <w:style w:type="paragraph" w:styleId="31">
    <w:name w:val="Body Text 3"/>
    <w:basedOn w:val="a1"/>
    <w:link w:val="32"/>
    <w:uiPriority w:val="99"/>
    <w:rsid w:val="007A6991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locked/>
    <w:rsid w:val="000252E6"/>
    <w:rPr>
      <w:rFonts w:cs="Times New Roman"/>
      <w:sz w:val="16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1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rsid w:val="007A6991"/>
    <w:rPr>
      <w:lang w:val="ru-RU" w:eastAsia="ru-RU"/>
    </w:rPr>
  </w:style>
  <w:style w:type="paragraph" w:customStyle="1" w:styleId="aff2">
    <w:name w:val="Знак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rsid w:val="007A6991"/>
    <w:rPr>
      <w:rFonts w:cs="Times New Roman"/>
    </w:rPr>
  </w:style>
  <w:style w:type="character" w:customStyle="1" w:styleId="24">
    <w:name w:val="Основной текст (2)_"/>
    <w:link w:val="25"/>
    <w:locked/>
    <w:rsid w:val="007A6991"/>
    <w:rPr>
      <w:b/>
      <w:spacing w:val="1"/>
      <w:sz w:val="26"/>
    </w:rPr>
  </w:style>
  <w:style w:type="paragraph" w:customStyle="1" w:styleId="25">
    <w:name w:val="Основной текст (2)"/>
    <w:basedOn w:val="a1"/>
    <w:link w:val="24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  <w:lang w:eastAsia="ru-RU"/>
    </w:rPr>
  </w:style>
  <w:style w:type="character" w:customStyle="1" w:styleId="aff3">
    <w:name w:val="Основной текст + Полужирный"/>
    <w:aliases w:val="Курсив,Интервал 0 pt"/>
    <w:rsid w:val="007A6991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130">
    <w:name w:val="Знак Знак13"/>
    <w:locked/>
    <w:rsid w:val="007A6991"/>
    <w:rPr>
      <w:lang w:val="ru-RU" w:eastAsia="ru-RU"/>
    </w:rPr>
  </w:style>
  <w:style w:type="character" w:styleId="aff4">
    <w:name w:val="page number"/>
    <w:uiPriority w:val="99"/>
    <w:rsid w:val="007A6991"/>
    <w:rPr>
      <w:rFonts w:cs="Times New Roman"/>
    </w:rPr>
  </w:style>
  <w:style w:type="character" w:customStyle="1" w:styleId="120">
    <w:name w:val="Знак Знак12"/>
    <w:locked/>
    <w:rsid w:val="007A6991"/>
    <w:rPr>
      <w:lang w:val="ru-RU" w:eastAsia="ru-RU"/>
    </w:rPr>
  </w:style>
  <w:style w:type="character" w:customStyle="1" w:styleId="111">
    <w:name w:val="Знак Знак11"/>
    <w:locked/>
    <w:rsid w:val="007A6991"/>
    <w:rPr>
      <w:b/>
      <w:lang w:val="ru-RU" w:eastAsia="ru-RU"/>
    </w:rPr>
  </w:style>
  <w:style w:type="character" w:customStyle="1" w:styleId="43">
    <w:name w:val="Основной текст (4)3"/>
    <w:rsid w:val="007A6991"/>
    <w:rPr>
      <w:shd w:val="clear" w:color="auto" w:fill="FFFFFF"/>
    </w:rPr>
  </w:style>
  <w:style w:type="character" w:customStyle="1" w:styleId="420">
    <w:name w:val="Основной текст (4)2"/>
    <w:rsid w:val="007A6991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7A6991"/>
    <w:rPr>
      <w:sz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rsid w:val="007A6991"/>
    <w:pPr>
      <w:shd w:val="clear" w:color="auto" w:fill="FFFFFF"/>
      <w:spacing w:after="0" w:line="240" w:lineRule="atLeast"/>
    </w:pPr>
    <w:rPr>
      <w:sz w:val="21"/>
      <w:szCs w:val="20"/>
      <w:shd w:val="clear" w:color="auto" w:fill="FFFFFF"/>
      <w:lang w:eastAsia="ru-RU"/>
    </w:rPr>
  </w:style>
  <w:style w:type="character" w:styleId="aff5">
    <w:name w:val="FollowedHyperlink"/>
    <w:uiPriority w:val="99"/>
    <w:rsid w:val="007A6991"/>
    <w:rPr>
      <w:rFonts w:cs="Times New Roman"/>
      <w:color w:val="800080"/>
      <w:u w:val="single"/>
    </w:rPr>
  </w:style>
  <w:style w:type="character" w:customStyle="1" w:styleId="BodyTextChar1">
    <w:name w:val="Body Text Char1"/>
    <w:aliases w:val="Знак1 Знак Char1,Body Text Char11,Знак1 Знак Char11"/>
    <w:locked/>
    <w:rsid w:val="007A6991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7A6991"/>
    <w:pPr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ListParagraphChar">
    <w:name w:val="List Paragraph Char"/>
    <w:link w:val="18"/>
    <w:locked/>
    <w:rsid w:val="007A6991"/>
    <w:rPr>
      <w:rFonts w:ascii="Calibri" w:hAnsi="Calibri"/>
      <w:sz w:val="24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6">
    <w:name w:val="Верхний колонтитул Знак"/>
    <w:rsid w:val="007A6991"/>
    <w:rPr>
      <w:sz w:val="24"/>
    </w:rPr>
  </w:style>
  <w:style w:type="character" w:customStyle="1" w:styleId="aff7">
    <w:name w:val="Нижний колонтитул Знак"/>
    <w:rsid w:val="007A6991"/>
    <w:rPr>
      <w:sz w:val="24"/>
    </w:rPr>
  </w:style>
  <w:style w:type="paragraph" w:customStyle="1" w:styleId="1a">
    <w:name w:val="Заголовок1"/>
    <w:basedOn w:val="a1"/>
    <w:next w:val="af3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8">
    <w:name w:val="List"/>
    <w:basedOn w:val="af3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7A6991"/>
    <w:rPr>
      <w:rFonts w:eastAsia="Times New Roman"/>
      <w:sz w:val="24"/>
      <w:lang w:val="ru-RU" w:eastAsia="ar-SA" w:bidi="ar-SA"/>
    </w:rPr>
  </w:style>
  <w:style w:type="paragraph" w:customStyle="1" w:styleId="aff9">
    <w:name w:val="Содержимое таблицы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7A6991"/>
    <w:pPr>
      <w:jc w:val="center"/>
    </w:pPr>
    <w:rPr>
      <w:b/>
      <w:bCs/>
    </w:rPr>
  </w:style>
  <w:style w:type="paragraph" w:customStyle="1" w:styleId="xl67">
    <w:name w:val="xl67"/>
    <w:basedOn w:val="a1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b">
    <w:name w:val="Body Text Indent"/>
    <w:basedOn w:val="a1"/>
    <w:link w:val="affc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4"/>
      <w:szCs w:val="20"/>
      <w:lang w:eastAsia="ru-RU"/>
    </w:rPr>
  </w:style>
  <w:style w:type="character" w:customStyle="1" w:styleId="BodyTextIndentChar">
    <w:name w:val="Body Text Indent Char"/>
    <w:locked/>
    <w:rsid w:val="000252E6"/>
    <w:rPr>
      <w:rFonts w:ascii="Cambria" w:hAnsi="Cambria" w:cs="Times New Roman"/>
      <w:sz w:val="24"/>
      <w:lang w:val="ru-RU" w:eastAsia="ru-RU"/>
    </w:rPr>
  </w:style>
  <w:style w:type="paragraph" w:customStyle="1" w:styleId="10">
    <w:name w:val="Красная строка1"/>
    <w:basedOn w:val="af3"/>
    <w:rsid w:val="00AD037C"/>
    <w:pPr>
      <w:numPr>
        <w:numId w:val="3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"/>
    <w:link w:val="S0"/>
    <w:autoRedefine/>
    <w:rsid w:val="007A6991"/>
    <w:pPr>
      <w:tabs>
        <w:tab w:val="left" w:pos="1260"/>
      </w:tabs>
      <w:contextualSpacing w:val="0"/>
    </w:pPr>
    <w:rPr>
      <w:szCs w:val="20"/>
    </w:rPr>
  </w:style>
  <w:style w:type="paragraph" w:styleId="a">
    <w:name w:val="List Bullet"/>
    <w:basedOn w:val="a1"/>
    <w:uiPriority w:val="99"/>
    <w:rsid w:val="00AD037C"/>
    <w:pPr>
      <w:numPr>
        <w:numId w:val="1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7A6991"/>
    <w:pPr>
      <w:spacing w:after="0" w:line="360" w:lineRule="auto"/>
      <w:ind w:firstLine="624"/>
      <w:jc w:val="both"/>
    </w:pPr>
    <w:rPr>
      <w:rFonts w:ascii="Cambria" w:eastAsia="Times New Roman" w:hAnsi="Cambria"/>
      <w:sz w:val="28"/>
      <w:szCs w:val="20"/>
      <w:lang w:eastAsia="ru-RU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hAnsi="Cambria"/>
      <w:sz w:val="28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d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e">
    <w:name w:val="Subtitle"/>
    <w:basedOn w:val="a1"/>
    <w:next w:val="a1"/>
    <w:link w:val="afff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20"/>
      <w:lang w:eastAsia="ru-RU"/>
    </w:rPr>
  </w:style>
  <w:style w:type="character" w:customStyle="1" w:styleId="SubtitleChar">
    <w:name w:val="Subtitle Char"/>
    <w:locked/>
    <w:rsid w:val="000252E6"/>
    <w:rPr>
      <w:rFonts w:ascii="Cambria" w:hAnsi="Cambria" w:cs="Times New Roman"/>
      <w:caps/>
      <w:spacing w:val="20"/>
      <w:sz w:val="18"/>
      <w:lang w:val="ru-RU" w:eastAsia="ru-RU"/>
    </w:rPr>
  </w:style>
  <w:style w:type="paragraph" w:customStyle="1" w:styleId="211">
    <w:name w:val="Список 21"/>
    <w:basedOn w:val="a1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0">
    <w:name w:val="Содержимое врезки"/>
    <w:basedOn w:val="af3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1">
    <w:name w:val="Body Text First Indent"/>
    <w:basedOn w:val="af3"/>
    <w:link w:val="afff2"/>
    <w:uiPriority w:val="99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BodyTextFirstIndentChar">
    <w:name w:val="Body Text First Indent Char"/>
    <w:locked/>
    <w:rsid w:val="000252E6"/>
    <w:rPr>
      <w:rFonts w:ascii="Cambria" w:eastAsia="Times New Roman" w:hAnsi="Cambria" w:cs="Times New Roman"/>
      <w:sz w:val="22"/>
      <w:lang w:val="en-US" w:eastAsia="en-US"/>
    </w:rPr>
  </w:style>
  <w:style w:type="paragraph" w:styleId="26">
    <w:name w:val="Body Text First Indent 2"/>
    <w:basedOn w:val="affb"/>
    <w:link w:val="27"/>
    <w:uiPriority w:val="99"/>
    <w:rsid w:val="007A6991"/>
    <w:pPr>
      <w:ind w:firstLine="210"/>
    </w:pPr>
  </w:style>
  <w:style w:type="character" w:customStyle="1" w:styleId="BodyTextFirstIndent2Char">
    <w:name w:val="Body Text First Indent 2 Char"/>
    <w:locked/>
    <w:rsid w:val="000252E6"/>
    <w:rPr>
      <w:rFonts w:ascii="Cambria" w:hAnsi="Cambria" w:cs="Times New Roman"/>
      <w:sz w:val="24"/>
      <w:lang w:val="ru-RU" w:eastAsia="ru-RU"/>
    </w:rPr>
  </w:style>
  <w:style w:type="paragraph" w:styleId="afff3">
    <w:name w:val="Normal Indent"/>
    <w:basedOn w:val="a1"/>
    <w:uiPriority w:val="99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8">
    <w:name w:val="Body Text 2"/>
    <w:basedOn w:val="a1"/>
    <w:link w:val="29"/>
    <w:uiPriority w:val="99"/>
    <w:rsid w:val="007A6991"/>
    <w:pPr>
      <w:spacing w:after="120" w:line="48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BodyText2Char">
    <w:name w:val="Body Text 2 Char"/>
    <w:locked/>
    <w:rsid w:val="000252E6"/>
    <w:rPr>
      <w:rFonts w:ascii="Cambria" w:hAnsi="Cambria" w:cs="Times New Roman"/>
      <w:sz w:val="24"/>
      <w:lang w:val="en-US" w:eastAsia="ru-RU"/>
    </w:rPr>
  </w:style>
  <w:style w:type="paragraph" w:styleId="1d">
    <w:name w:val="index 1"/>
    <w:basedOn w:val="a1"/>
    <w:next w:val="a1"/>
    <w:autoRedefine/>
    <w:uiPriority w:val="99"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4">
    <w:name w:val="index heading"/>
    <w:basedOn w:val="a1"/>
    <w:next w:val="1d"/>
    <w:uiPriority w:val="99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1"/>
    <w:link w:val="34"/>
    <w:uiPriority w:val="99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20"/>
      <w:lang w:eastAsia="ru-RU"/>
    </w:rPr>
  </w:style>
  <w:style w:type="character" w:customStyle="1" w:styleId="BodyTextIndent3Char">
    <w:name w:val="Body Text Indent 3 Char"/>
    <w:locked/>
    <w:rsid w:val="000252E6"/>
    <w:rPr>
      <w:rFonts w:ascii="Cambria" w:hAnsi="Cambria" w:cs="Times New Roman"/>
      <w:sz w:val="16"/>
      <w:lang w:val="ru-RU" w:eastAsia="ru-RU"/>
    </w:rPr>
  </w:style>
  <w:style w:type="paragraph" w:customStyle="1" w:styleId="1e">
    <w:name w:val="1основа Знак Знак Знак"/>
    <w:basedOn w:val="a1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hAnsi="Arial"/>
      <w:sz w:val="24"/>
    </w:rPr>
  </w:style>
  <w:style w:type="paragraph" w:customStyle="1" w:styleId="ConsNormal">
    <w:name w:val="ConsNormal"/>
    <w:link w:val="ConsNormal0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/>
      <w:sz w:val="22"/>
      <w:szCs w:val="22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1"/>
    <w:link w:val="S2"/>
    <w:rsid w:val="007A6991"/>
    <w:pPr>
      <w:spacing w:after="0" w:line="360" w:lineRule="auto"/>
      <w:jc w:val="center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hAnsi="Cambria"/>
      <w:sz w:val="24"/>
    </w:rPr>
  </w:style>
  <w:style w:type="paragraph" w:styleId="afff5">
    <w:name w:val="Block Text"/>
    <w:basedOn w:val="a1"/>
    <w:uiPriority w:val="99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6">
    <w:name w:val="Символы концевой сноски"/>
    <w:rsid w:val="007A6991"/>
    <w:rPr>
      <w:vertAlign w:val="superscript"/>
    </w:rPr>
  </w:style>
  <w:style w:type="paragraph" w:styleId="1f1">
    <w:name w:val="toc 1"/>
    <w:basedOn w:val="a1"/>
    <w:next w:val="a1"/>
    <w:autoRedefine/>
    <w:rsid w:val="0008141C"/>
    <w:pPr>
      <w:tabs>
        <w:tab w:val="left" w:pos="567"/>
        <w:tab w:val="right" w:leader="dot" w:pos="9781"/>
      </w:tabs>
      <w:spacing w:before="120" w:after="120" w:line="240" w:lineRule="auto"/>
      <w:ind w:left="567" w:right="283" w:hanging="567"/>
      <w:jc w:val="both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a">
    <w:name w:val="toc 2"/>
    <w:basedOn w:val="a1"/>
    <w:next w:val="a1"/>
    <w:autoRedefine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paragraph" w:customStyle="1" w:styleId="1f2">
    <w:name w:val="Подзаголовок_1"/>
    <w:basedOn w:val="9"/>
    <w:link w:val="1f3"/>
    <w:rsid w:val="007A6991"/>
    <w:rPr>
      <w:b/>
      <w:iCs/>
      <w:sz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hAnsi="Cambria"/>
      <w:b/>
      <w:i/>
      <w:caps/>
      <w:spacing w:val="10"/>
      <w:sz w:val="26"/>
    </w:rPr>
  </w:style>
  <w:style w:type="paragraph" w:styleId="afff7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8"/>
    <w:uiPriority w:val="99"/>
    <w:qFormat/>
    <w:rsid w:val="007A6991"/>
    <w:pPr>
      <w:spacing w:after="0" w:line="360" w:lineRule="auto"/>
      <w:jc w:val="both"/>
    </w:pPr>
    <w:rPr>
      <w:rFonts w:ascii="Cambria" w:eastAsia="Times New Roman" w:hAnsi="Cambria"/>
      <w:caps/>
      <w:spacing w:val="10"/>
      <w:sz w:val="18"/>
      <w:szCs w:val="20"/>
      <w:lang w:val="en-US" w:eastAsia="ru-RU"/>
    </w:rPr>
  </w:style>
  <w:style w:type="character" w:customStyle="1" w:styleId="afff8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7"/>
    <w:locked/>
    <w:rsid w:val="007A6991"/>
    <w:rPr>
      <w:rFonts w:ascii="Cambria" w:hAnsi="Cambria"/>
      <w:caps/>
      <w:spacing w:val="10"/>
      <w:sz w:val="18"/>
      <w:lang w:val="en-US"/>
    </w:rPr>
  </w:style>
  <w:style w:type="character" w:styleId="afff9">
    <w:name w:val="Strong"/>
    <w:qFormat/>
    <w:rsid w:val="007A6991"/>
    <w:rPr>
      <w:rFonts w:cs="Times New Roman"/>
      <w:b/>
      <w:color w:val="943634"/>
      <w:spacing w:val="5"/>
    </w:rPr>
  </w:style>
  <w:style w:type="character" w:styleId="afffa">
    <w:name w:val="Emphasis"/>
    <w:qFormat/>
    <w:rsid w:val="007A6991"/>
    <w:rPr>
      <w:rFonts w:cs="Times New Roman"/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7A6991"/>
    <w:pPr>
      <w:spacing w:after="0" w:line="240" w:lineRule="auto"/>
      <w:jc w:val="both"/>
    </w:pPr>
    <w:rPr>
      <w:rFonts w:ascii="Cambria" w:eastAsia="Times New Roman" w:hAnsi="Cambria"/>
      <w:sz w:val="24"/>
      <w:szCs w:val="20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7A6991"/>
    <w:pPr>
      <w:spacing w:after="0" w:line="360" w:lineRule="auto"/>
      <w:jc w:val="both"/>
    </w:pPr>
    <w:rPr>
      <w:rFonts w:ascii="Cambria" w:eastAsia="Times New Roman" w:hAnsi="Cambria"/>
      <w:i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hAnsi="Cambria"/>
      <w:i/>
      <w:lang w:val="ru-RU"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hAnsi="Cambria"/>
      <w:caps/>
      <w:color w:val="622423"/>
      <w:spacing w:val="5"/>
      <w:lang w:val="ru-RU" w:eastAsia="ru-RU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1"/>
    <w:next w:val="a1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 w:val="22"/>
    </w:rPr>
  </w:style>
  <w:style w:type="paragraph" w:styleId="35">
    <w:name w:val="toc 3"/>
    <w:basedOn w:val="a1"/>
    <w:next w:val="a1"/>
    <w:autoRedefine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uiPriority w:val="99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3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</w:rPr>
  </w:style>
  <w:style w:type="paragraph" w:customStyle="1" w:styleId="2b">
    <w:name w:val="Обычный2"/>
    <w:rsid w:val="007A6991"/>
    <w:pPr>
      <w:snapToGrid w:val="0"/>
    </w:pPr>
    <w:rPr>
      <w:rFonts w:ascii="Times New Roman" w:hAnsi="Times New Roman"/>
      <w:sz w:val="22"/>
    </w:rPr>
  </w:style>
  <w:style w:type="paragraph" w:customStyle="1" w:styleId="141">
    <w:name w:val="Стиль 14 пт По ширине"/>
    <w:basedOn w:val="a1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c">
    <w:name w:val="List 2"/>
    <w:basedOn w:val="a1"/>
    <w:uiPriority w:val="99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1"/>
    <w:uiPriority w:val="99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1"/>
    <w:uiPriority w:val="99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b">
    <w:name w:val="List Continue"/>
    <w:basedOn w:val="a1"/>
    <w:uiPriority w:val="99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d">
    <w:name w:val="List Continue 2"/>
    <w:basedOn w:val="a1"/>
    <w:uiPriority w:val="99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locked/>
    <w:rsid w:val="000252E6"/>
    <w:rPr>
      <w:rFonts w:ascii="Courier New" w:hAnsi="Courier New" w:cs="Times New Roman"/>
      <w:lang w:val="ru-RU" w:eastAsia="ru-RU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1"/>
    <w:link w:val="113"/>
    <w:autoRedefine/>
    <w:rsid w:val="007A6991"/>
    <w:pPr>
      <w:keepNext w:val="0"/>
      <w:pBdr>
        <w:bottom w:val="thinThickSmallGap" w:sz="12" w:space="1" w:color="943634"/>
      </w:pBdr>
      <w:spacing w:line="276" w:lineRule="auto"/>
    </w:pPr>
    <w:rPr>
      <w:rFonts w:eastAsia="Times New Roman"/>
      <w:caps/>
      <w:spacing w:val="20"/>
      <w:kern w:val="28"/>
    </w:rPr>
  </w:style>
  <w:style w:type="character" w:customStyle="1" w:styleId="113">
    <w:name w:val="Стиль11 Знак"/>
    <w:link w:val="112"/>
    <w:locked/>
    <w:rsid w:val="007A6991"/>
    <w:rPr>
      <w:rFonts w:ascii="Calibri" w:hAnsi="Calibri"/>
      <w:b/>
      <w:caps/>
      <w:spacing w:val="20"/>
      <w:kern w:val="28"/>
      <w:sz w:val="28"/>
    </w:rPr>
  </w:style>
  <w:style w:type="paragraph" w:customStyle="1" w:styleId="4">
    <w:name w:val="Стиль4"/>
    <w:basedOn w:val="a1"/>
    <w:link w:val="46"/>
    <w:rsid w:val="00AD037C"/>
    <w:pPr>
      <w:numPr>
        <w:numId w:val="4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c">
    <w:name w:val="Рисунок/Таблица"/>
    <w:basedOn w:val="a1"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d">
    <w:name w:val="Стиль адрес"/>
    <w:basedOn w:val="a1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hAnsi="Calibri"/>
      <w:sz w:val="24"/>
      <w:lang w:eastAsia="ar-SA" w:bidi="ar-SA"/>
    </w:rPr>
  </w:style>
  <w:style w:type="paragraph" w:customStyle="1" w:styleId="37">
    <w:name w:val="Стиль3"/>
    <w:basedOn w:val="1fe"/>
    <w:link w:val="38"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hAnsi="Calibri"/>
      <w:sz w:val="24"/>
      <w:lang w:eastAsia="ar-SA" w:bidi="ar-SA"/>
    </w:rPr>
  </w:style>
  <w:style w:type="paragraph" w:customStyle="1" w:styleId="font6">
    <w:name w:val="font6"/>
    <w:basedOn w:val="a1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6066E3"/>
    <w:rPr>
      <w:lang w:val="ru-RU" w:eastAsia="ru-RU"/>
    </w:rPr>
  </w:style>
  <w:style w:type="paragraph" w:customStyle="1" w:styleId="FWBL2">
    <w:name w:val="FWB_L2"/>
    <w:basedOn w:val="a1"/>
    <w:link w:val="FWBL2CharChar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 w:eastAsia="ru-RU"/>
    </w:rPr>
  </w:style>
  <w:style w:type="character" w:customStyle="1" w:styleId="FWBL2CharChar">
    <w:name w:val="FWB_L2 Char Char"/>
    <w:link w:val="FWBL2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5A5F54"/>
    <w:pPr>
      <w:spacing w:line="260" w:lineRule="atLeast"/>
    </w:pPr>
    <w:rPr>
      <w:rFonts w:ascii="Times New Roman" w:eastAsia="SimSun" w:hAnsi="Times New Roman"/>
      <w:sz w:val="22"/>
      <w:szCs w:val="22"/>
      <w:lang w:val="en-GB" w:eastAsia="en-US"/>
    </w:rPr>
  </w:style>
  <w:style w:type="character" w:customStyle="1" w:styleId="AONormalChar">
    <w:name w:val="AONormal Char"/>
    <w:link w:val="AONormal"/>
    <w:locked/>
    <w:rsid w:val="005A5F54"/>
    <w:rPr>
      <w:rFonts w:ascii="Times New Roman" w:eastAsia="SimSun" w:hAnsi="Times New Roman"/>
      <w:sz w:val="22"/>
      <w:lang w:val="en-GB" w:eastAsia="en-US"/>
    </w:rPr>
  </w:style>
  <w:style w:type="character" w:customStyle="1" w:styleId="afa">
    <w:name w:val="Абзац списка Знак"/>
    <w:link w:val="af9"/>
    <w:locked/>
    <w:rsid w:val="000C748B"/>
    <w:rPr>
      <w:sz w:val="22"/>
      <w:lang w:eastAsia="en-US"/>
    </w:rPr>
  </w:style>
  <w:style w:type="character" w:customStyle="1" w:styleId="23">
    <w:name w:val="Основной текст с отступом 2 Знак"/>
    <w:link w:val="22"/>
    <w:locked/>
    <w:rsid w:val="000C748B"/>
    <w:rPr>
      <w:rFonts w:ascii="Times New Roman" w:hAnsi="Times New Roman"/>
    </w:rPr>
  </w:style>
  <w:style w:type="character" w:customStyle="1" w:styleId="aff1">
    <w:name w:val="Название Знак"/>
    <w:link w:val="aff0"/>
    <w:locked/>
    <w:rsid w:val="000C748B"/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locked/>
    <w:rsid w:val="000C748B"/>
    <w:rPr>
      <w:rFonts w:ascii="Times New Roman" w:hAnsi="Times New Roman"/>
      <w:sz w:val="16"/>
    </w:rPr>
  </w:style>
  <w:style w:type="character" w:customStyle="1" w:styleId="affc">
    <w:name w:val="Основной текст с отступом Знак"/>
    <w:link w:val="affb"/>
    <w:locked/>
    <w:rsid w:val="000C748B"/>
    <w:rPr>
      <w:rFonts w:ascii="Cambria" w:hAnsi="Cambria"/>
      <w:sz w:val="24"/>
    </w:rPr>
  </w:style>
  <w:style w:type="character" w:customStyle="1" w:styleId="afff">
    <w:name w:val="Подзаголовок Знак"/>
    <w:link w:val="affe"/>
    <w:locked/>
    <w:rsid w:val="000C748B"/>
    <w:rPr>
      <w:rFonts w:ascii="Cambria" w:hAnsi="Cambria"/>
      <w:caps/>
      <w:spacing w:val="20"/>
      <w:sz w:val="18"/>
    </w:rPr>
  </w:style>
  <w:style w:type="character" w:customStyle="1" w:styleId="afff2">
    <w:name w:val="Красная строка Знак"/>
    <w:link w:val="afff1"/>
    <w:locked/>
    <w:rsid w:val="000C748B"/>
    <w:rPr>
      <w:rFonts w:ascii="Cambria" w:hAnsi="Cambria"/>
      <w:sz w:val="22"/>
      <w:lang w:val="en-US" w:eastAsia="en-US"/>
    </w:rPr>
  </w:style>
  <w:style w:type="character" w:customStyle="1" w:styleId="27">
    <w:name w:val="Красная строка 2 Знак"/>
    <w:link w:val="26"/>
    <w:locked/>
    <w:rsid w:val="000C748B"/>
    <w:rPr>
      <w:rFonts w:ascii="Cambria" w:hAnsi="Cambria"/>
      <w:sz w:val="24"/>
    </w:rPr>
  </w:style>
  <w:style w:type="character" w:customStyle="1" w:styleId="29">
    <w:name w:val="Основной текст 2 Знак"/>
    <w:link w:val="28"/>
    <w:locked/>
    <w:rsid w:val="000C748B"/>
    <w:rPr>
      <w:rFonts w:ascii="Cambria" w:hAnsi="Cambria"/>
      <w:sz w:val="24"/>
      <w:lang w:val="en-US"/>
    </w:rPr>
  </w:style>
  <w:style w:type="character" w:customStyle="1" w:styleId="34">
    <w:name w:val="Основной текст с отступом 3 Знак"/>
    <w:link w:val="33"/>
    <w:locked/>
    <w:rsid w:val="000C748B"/>
    <w:rPr>
      <w:rFonts w:ascii="Cambria" w:hAnsi="Cambria"/>
      <w:sz w:val="16"/>
    </w:rPr>
  </w:style>
  <w:style w:type="character" w:customStyle="1" w:styleId="HTML0">
    <w:name w:val="Стандартный HTML Знак"/>
    <w:link w:val="HTML"/>
    <w:locked/>
    <w:rsid w:val="000C748B"/>
    <w:rPr>
      <w:rFonts w:ascii="Courier New" w:hAnsi="Courier New"/>
    </w:rPr>
  </w:style>
  <w:style w:type="table" w:customStyle="1" w:styleId="1ff1">
    <w:name w:val="Сетка таблицы1"/>
    <w:uiPriority w:val="9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 Spacing"/>
    <w:basedOn w:val="a1"/>
    <w:link w:val="affff"/>
    <w:uiPriority w:val="99"/>
    <w:qFormat/>
    <w:rsid w:val="000C748B"/>
    <w:pPr>
      <w:spacing w:after="0" w:line="240" w:lineRule="auto"/>
      <w:jc w:val="both"/>
    </w:pPr>
    <w:rPr>
      <w:rFonts w:ascii="Cambria" w:hAnsi="Cambria"/>
      <w:sz w:val="24"/>
      <w:szCs w:val="20"/>
      <w:lang w:val="en-US" w:eastAsia="ru-RU"/>
    </w:rPr>
  </w:style>
  <w:style w:type="character" w:customStyle="1" w:styleId="affff">
    <w:name w:val="Без интервала Знак"/>
    <w:link w:val="afffe"/>
    <w:locked/>
    <w:rsid w:val="000C748B"/>
    <w:rPr>
      <w:rFonts w:ascii="Cambria" w:hAnsi="Cambria"/>
      <w:sz w:val="24"/>
      <w:lang w:val="en-US"/>
    </w:rPr>
  </w:style>
  <w:style w:type="paragraph" w:styleId="2e">
    <w:name w:val="Quote"/>
    <w:basedOn w:val="a1"/>
    <w:next w:val="a1"/>
    <w:link w:val="2f"/>
    <w:uiPriority w:val="99"/>
    <w:qFormat/>
    <w:rsid w:val="000C748B"/>
    <w:pPr>
      <w:spacing w:after="0" w:line="360" w:lineRule="auto"/>
      <w:jc w:val="both"/>
    </w:pPr>
    <w:rPr>
      <w:rFonts w:ascii="Cambria" w:hAnsi="Cambria"/>
      <w:i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0252E6"/>
    <w:rPr>
      <w:rFonts w:ascii="Cambria" w:hAnsi="Cambria" w:cs="Times New Roman"/>
      <w:i/>
    </w:rPr>
  </w:style>
  <w:style w:type="character" w:customStyle="1" w:styleId="2f">
    <w:name w:val="Цитата 2 Знак"/>
    <w:link w:val="2e"/>
    <w:locked/>
    <w:rsid w:val="000C748B"/>
    <w:rPr>
      <w:rFonts w:ascii="Cambria" w:hAnsi="Cambria"/>
      <w:i/>
    </w:rPr>
  </w:style>
  <w:style w:type="paragraph" w:styleId="affff0">
    <w:name w:val="Intense Quote"/>
    <w:basedOn w:val="a1"/>
    <w:next w:val="a1"/>
    <w:link w:val="affff1"/>
    <w:uiPriority w:val="99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0"/>
    <w:locked/>
    <w:rsid w:val="000252E6"/>
    <w:rPr>
      <w:rFonts w:ascii="Cambria" w:hAnsi="Cambria" w:cs="Times New Roman"/>
      <w:caps/>
      <w:color w:val="622423"/>
      <w:spacing w:val="5"/>
    </w:rPr>
  </w:style>
  <w:style w:type="character" w:customStyle="1" w:styleId="affff1">
    <w:name w:val="Выделенная цитата Знак"/>
    <w:link w:val="affff0"/>
    <w:locked/>
    <w:rsid w:val="000C748B"/>
    <w:rPr>
      <w:rFonts w:ascii="Cambria" w:hAnsi="Cambria"/>
      <w:caps/>
      <w:color w:val="622423"/>
      <w:spacing w:val="5"/>
    </w:rPr>
  </w:style>
  <w:style w:type="character" w:styleId="affff2">
    <w:name w:val="Subtle Emphasis"/>
    <w:uiPriority w:val="99"/>
    <w:qFormat/>
    <w:rsid w:val="000C748B"/>
    <w:rPr>
      <w:rFonts w:cs="Times New Roman"/>
      <w:i/>
    </w:rPr>
  </w:style>
  <w:style w:type="character" w:styleId="affff3">
    <w:name w:val="Intense Emphasis"/>
    <w:uiPriority w:val="99"/>
    <w:qFormat/>
    <w:rsid w:val="000C748B"/>
    <w:rPr>
      <w:rFonts w:cs="Times New Roman"/>
      <w:i/>
      <w:caps/>
      <w:spacing w:val="10"/>
      <w:sz w:val="20"/>
    </w:rPr>
  </w:style>
  <w:style w:type="character" w:styleId="affff4">
    <w:name w:val="Subtle Reference"/>
    <w:uiPriority w:val="99"/>
    <w:qFormat/>
    <w:rsid w:val="000C748B"/>
    <w:rPr>
      <w:rFonts w:ascii="Calibri" w:hAnsi="Calibri" w:cs="Times New Roman"/>
      <w:i/>
      <w:color w:val="622423"/>
    </w:rPr>
  </w:style>
  <w:style w:type="character" w:styleId="affff5">
    <w:name w:val="Intense Reference"/>
    <w:uiPriority w:val="99"/>
    <w:qFormat/>
    <w:rsid w:val="000C748B"/>
    <w:rPr>
      <w:rFonts w:ascii="Calibri" w:hAnsi="Calibri" w:cs="Times New Roman"/>
      <w:b/>
      <w:i/>
      <w:color w:val="622423"/>
    </w:rPr>
  </w:style>
  <w:style w:type="character" w:styleId="affff6">
    <w:name w:val="Book Title"/>
    <w:uiPriority w:val="99"/>
    <w:qFormat/>
    <w:rsid w:val="000C748B"/>
    <w:rPr>
      <w:rFonts w:cs="Times New Roman"/>
      <w:caps/>
      <w:color w:val="622423"/>
      <w:spacing w:val="5"/>
      <w:u w:color="622423"/>
    </w:rPr>
  </w:style>
  <w:style w:type="paragraph" w:styleId="affff7">
    <w:name w:val="TOC Heading"/>
    <w:basedOn w:val="11"/>
    <w:next w:val="a1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table" w:customStyle="1" w:styleId="2f1">
    <w:name w:val="Сетка таблицы2"/>
    <w:uiPriority w:val="9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uiPriority w:val="9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uiPriority w:val="9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Таблицы (моноширинный)"/>
    <w:basedOn w:val="a1"/>
    <w:next w:val="a1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0">
    <w:name w:val="List Number"/>
    <w:basedOn w:val="a1"/>
    <w:uiPriority w:val="99"/>
    <w:rsid w:val="00AD037C"/>
    <w:pPr>
      <w:numPr>
        <w:numId w:val="7"/>
      </w:numPr>
      <w:tabs>
        <w:tab w:val="num" w:pos="360"/>
      </w:tabs>
      <w:ind w:left="360"/>
      <w:contextualSpacing/>
    </w:pPr>
  </w:style>
  <w:style w:type="character" w:customStyle="1" w:styleId="151">
    <w:name w:val="Знак Знак151"/>
    <w:rsid w:val="00786D87"/>
    <w:rPr>
      <w:rFonts w:ascii="Calibri" w:hAnsi="Calibri"/>
      <w:lang w:val="ru-RU" w:eastAsia="en-US"/>
    </w:rPr>
  </w:style>
  <w:style w:type="character" w:customStyle="1" w:styleId="1410">
    <w:name w:val="Знак Знак141"/>
    <w:rsid w:val="00786D87"/>
    <w:rPr>
      <w:rFonts w:ascii="Tahoma" w:hAnsi="Tahoma"/>
      <w:lang w:val="ru-RU" w:eastAsia="en-US"/>
    </w:rPr>
  </w:style>
  <w:style w:type="character" w:customStyle="1" w:styleId="101">
    <w:name w:val="Знак Знак101"/>
    <w:rsid w:val="00786D87"/>
    <w:rPr>
      <w:lang w:val="ru-RU" w:eastAsia="ru-RU"/>
    </w:rPr>
  </w:style>
  <w:style w:type="character" w:customStyle="1" w:styleId="161">
    <w:name w:val="Знак Знак161"/>
    <w:locked/>
    <w:rsid w:val="00786D87"/>
    <w:rPr>
      <w:rFonts w:ascii="Tahoma" w:hAnsi="Tahoma"/>
      <w:sz w:val="16"/>
      <w:lang w:val="ru-RU" w:eastAsia="ru-RU"/>
    </w:rPr>
  </w:style>
  <w:style w:type="character" w:customStyle="1" w:styleId="131">
    <w:name w:val="Знак Знак131"/>
    <w:locked/>
    <w:rsid w:val="00786D87"/>
    <w:rPr>
      <w:lang w:val="ru-RU" w:eastAsia="ru-RU"/>
    </w:rPr>
  </w:style>
  <w:style w:type="character" w:customStyle="1" w:styleId="121">
    <w:name w:val="Знак Знак121"/>
    <w:locked/>
    <w:rsid w:val="00786D87"/>
    <w:rPr>
      <w:lang w:val="ru-RU" w:eastAsia="ru-RU"/>
    </w:rPr>
  </w:style>
  <w:style w:type="character" w:customStyle="1" w:styleId="1110">
    <w:name w:val="Знак Знак111"/>
    <w:locked/>
    <w:rsid w:val="00786D87"/>
    <w:rPr>
      <w:b/>
      <w:lang w:val="ru-RU" w:eastAsia="ru-RU"/>
    </w:rPr>
  </w:style>
  <w:style w:type="character" w:customStyle="1" w:styleId="910">
    <w:name w:val="Знак Знак91"/>
    <w:rsid w:val="00786D87"/>
    <w:rPr>
      <w:rFonts w:eastAsia="Times New Roman"/>
      <w:sz w:val="24"/>
      <w:lang w:val="ru-RU" w:eastAsia="ar-SA" w:bidi="ar-SA"/>
    </w:rPr>
  </w:style>
  <w:style w:type="paragraph" w:customStyle="1" w:styleId="2f2">
    <w:name w:val="Без интервала2"/>
    <w:link w:val="NoSpacingChar1"/>
    <w:rsid w:val="00D50AEC"/>
    <w:rPr>
      <w:rFonts w:eastAsia="Times New Roman"/>
      <w:sz w:val="22"/>
      <w:szCs w:val="22"/>
    </w:rPr>
  </w:style>
  <w:style w:type="paragraph" w:customStyle="1" w:styleId="TableParagraph">
    <w:name w:val="Table Paragraph"/>
    <w:basedOn w:val="a1"/>
    <w:rsid w:val="00D50AEC"/>
    <w:pPr>
      <w:widowControl w:val="0"/>
      <w:spacing w:after="0" w:line="240" w:lineRule="auto"/>
    </w:pPr>
    <w:rPr>
      <w:rFonts w:eastAsia="Times New Roman"/>
      <w:lang w:eastAsia="ru-RU"/>
    </w:rPr>
  </w:style>
  <w:style w:type="table" w:customStyle="1" w:styleId="TableNormal1">
    <w:name w:val="Table Normal1"/>
    <w:uiPriority w:val="99"/>
    <w:semiHidden/>
    <w:rsid w:val="00D50AEC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Знак Знак7"/>
    <w:rsid w:val="00D02D75"/>
    <w:rPr>
      <w:sz w:val="20"/>
    </w:rPr>
  </w:style>
  <w:style w:type="character" w:customStyle="1" w:styleId="82">
    <w:name w:val="Знак Знак8"/>
    <w:locked/>
    <w:rsid w:val="00D02D75"/>
    <w:rPr>
      <w:rFonts w:ascii="Arial" w:hAnsi="Arial"/>
      <w:b/>
      <w:color w:val="000080"/>
      <w:sz w:val="28"/>
    </w:rPr>
  </w:style>
  <w:style w:type="character" w:customStyle="1" w:styleId="affff9">
    <w:name w:val="Цветовое выделение"/>
    <w:rsid w:val="00D02D75"/>
    <w:rPr>
      <w:b/>
      <w:color w:val="000080"/>
      <w:sz w:val="28"/>
    </w:rPr>
  </w:style>
  <w:style w:type="character" w:customStyle="1" w:styleId="affffa">
    <w:name w:val="Гипертекстовая ссылка"/>
    <w:rsid w:val="00D02D75"/>
    <w:rPr>
      <w:color w:val="008000"/>
      <w:sz w:val="28"/>
      <w:u w:val="single"/>
    </w:rPr>
  </w:style>
  <w:style w:type="paragraph" w:customStyle="1" w:styleId="affffb">
    <w:name w:val="Основное меню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/>
      <w:sz w:val="30"/>
      <w:szCs w:val="30"/>
      <w:lang w:eastAsia="ru-RU"/>
    </w:rPr>
  </w:style>
  <w:style w:type="paragraph" w:customStyle="1" w:styleId="affffc">
    <w:name w:val="Заголовок статьи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d">
    <w:name w:val="Интерактивный заголовок"/>
    <w:basedOn w:val="1a"/>
    <w:next w:val="a1"/>
    <w:rsid w:val="00D02D7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30"/>
      <w:szCs w:val="30"/>
      <w:lang w:eastAsia="ru-RU"/>
    </w:rPr>
  </w:style>
  <w:style w:type="paragraph" w:customStyle="1" w:styleId="affffe">
    <w:name w:val="Комментарий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8"/>
      <w:szCs w:val="28"/>
      <w:lang w:eastAsia="ru-RU"/>
    </w:rPr>
  </w:style>
  <w:style w:type="paragraph" w:customStyle="1" w:styleId="afffff">
    <w:name w:val="Информация о версии"/>
    <w:basedOn w:val="affffe"/>
    <w:next w:val="a1"/>
    <w:rsid w:val="00D02D75"/>
    <w:rPr>
      <w:color w:val="000080"/>
    </w:rPr>
  </w:style>
  <w:style w:type="paragraph" w:customStyle="1" w:styleId="afffff0">
    <w:name w:val="Текст (лев. подпись)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f1">
    <w:name w:val="Колонтитул (левый)"/>
    <w:basedOn w:val="afffff0"/>
    <w:next w:val="a1"/>
    <w:rsid w:val="00D02D75"/>
    <w:rPr>
      <w:sz w:val="22"/>
      <w:szCs w:val="22"/>
    </w:rPr>
  </w:style>
  <w:style w:type="paragraph" w:customStyle="1" w:styleId="afffff2">
    <w:name w:val="Текст (прав. подпись)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f3">
    <w:name w:val="Колонтитул (правый)"/>
    <w:basedOn w:val="afffff2"/>
    <w:next w:val="a1"/>
    <w:rsid w:val="00D02D75"/>
    <w:rPr>
      <w:sz w:val="22"/>
      <w:szCs w:val="22"/>
    </w:rPr>
  </w:style>
  <w:style w:type="paragraph" w:customStyle="1" w:styleId="afffff4">
    <w:name w:val="Комментарий пользователя"/>
    <w:basedOn w:val="affffe"/>
    <w:next w:val="a1"/>
    <w:rsid w:val="00D02D75"/>
    <w:pPr>
      <w:jc w:val="left"/>
    </w:pPr>
    <w:rPr>
      <w:color w:val="000080"/>
    </w:rPr>
  </w:style>
  <w:style w:type="paragraph" w:customStyle="1" w:styleId="afffff5">
    <w:name w:val="Моноширинный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ffff6">
    <w:name w:val="Найденные слова"/>
    <w:rsid w:val="00D02D75"/>
    <w:rPr>
      <w:color w:val="000080"/>
      <w:sz w:val="28"/>
    </w:rPr>
  </w:style>
  <w:style w:type="character" w:customStyle="1" w:styleId="afffff7">
    <w:name w:val="Не вступил в силу"/>
    <w:rsid w:val="00D02D75"/>
    <w:rPr>
      <w:color w:val="008080"/>
      <w:sz w:val="28"/>
    </w:rPr>
  </w:style>
  <w:style w:type="paragraph" w:customStyle="1" w:styleId="afffff8">
    <w:name w:val="Нормальный (таблица)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f9">
    <w:name w:val="Объект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fa">
    <w:name w:val="Оглавление"/>
    <w:basedOn w:val="affff8"/>
    <w:next w:val="a1"/>
    <w:rsid w:val="00D02D75"/>
    <w:pPr>
      <w:widowControl w:val="0"/>
      <w:ind w:left="140"/>
      <w:jc w:val="both"/>
    </w:pPr>
    <w:rPr>
      <w:rFonts w:eastAsia="Times New Roman"/>
      <w:sz w:val="28"/>
      <w:szCs w:val="28"/>
    </w:rPr>
  </w:style>
  <w:style w:type="character" w:customStyle="1" w:styleId="afffffb">
    <w:name w:val="Опечатки"/>
    <w:rsid w:val="00D02D75"/>
    <w:rPr>
      <w:color w:val="FF0000"/>
      <w:sz w:val="28"/>
    </w:rPr>
  </w:style>
  <w:style w:type="paragraph" w:customStyle="1" w:styleId="afffffc">
    <w:name w:val="Переменная часть"/>
    <w:basedOn w:val="affffb"/>
    <w:next w:val="a1"/>
    <w:rsid w:val="00D02D75"/>
    <w:rPr>
      <w:sz w:val="26"/>
      <w:szCs w:val="26"/>
    </w:rPr>
  </w:style>
  <w:style w:type="paragraph" w:customStyle="1" w:styleId="afffffd">
    <w:name w:val="Постоянная часть"/>
    <w:basedOn w:val="affffb"/>
    <w:next w:val="a1"/>
    <w:rsid w:val="00D02D75"/>
    <w:rPr>
      <w:sz w:val="28"/>
      <w:szCs w:val="28"/>
    </w:rPr>
  </w:style>
  <w:style w:type="paragraph" w:customStyle="1" w:styleId="afffffe">
    <w:name w:val="Прижатый влево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fffff">
    <w:name w:val="Продолжение ссылки"/>
    <w:rsid w:val="00D02D75"/>
    <w:rPr>
      <w:b/>
      <w:color w:val="008000"/>
      <w:sz w:val="28"/>
      <w:u w:val="single"/>
    </w:rPr>
  </w:style>
  <w:style w:type="paragraph" w:customStyle="1" w:styleId="affffff0">
    <w:name w:val="Словарная статья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ff1">
    <w:name w:val="Текст (справка)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8"/>
      <w:szCs w:val="28"/>
      <w:lang w:eastAsia="ru-RU"/>
    </w:rPr>
  </w:style>
  <w:style w:type="paragraph" w:customStyle="1" w:styleId="affffff2">
    <w:name w:val="Текст в таблице"/>
    <w:basedOn w:val="afffff8"/>
    <w:next w:val="a1"/>
    <w:rsid w:val="00D02D75"/>
    <w:pPr>
      <w:ind w:firstLine="500"/>
    </w:pPr>
  </w:style>
  <w:style w:type="paragraph" w:customStyle="1" w:styleId="affffff3">
    <w:name w:val="Технический комментарий"/>
    <w:basedOn w:val="a1"/>
    <w:next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ffffff4">
    <w:name w:val="Утратил силу"/>
    <w:rsid w:val="00D02D75"/>
    <w:rPr>
      <w:strike/>
      <w:color w:val="808000"/>
      <w:sz w:val="28"/>
    </w:rPr>
  </w:style>
  <w:style w:type="character" w:customStyle="1" w:styleId="2f3">
    <w:name w:val="Знак Знак2"/>
    <w:locked/>
    <w:rsid w:val="00D02D75"/>
    <w:rPr>
      <w:rFonts w:ascii="Arial" w:hAnsi="Arial"/>
      <w:sz w:val="28"/>
    </w:rPr>
  </w:style>
  <w:style w:type="character" w:customStyle="1" w:styleId="1ff2">
    <w:name w:val="Знак Знак1"/>
    <w:locked/>
    <w:rsid w:val="00D02D75"/>
    <w:rPr>
      <w:rFonts w:ascii="Arial" w:hAnsi="Arial"/>
      <w:sz w:val="28"/>
    </w:rPr>
  </w:style>
  <w:style w:type="paragraph" w:customStyle="1" w:styleId="3a">
    <w:name w:val="Знак3 Знак Знак Знак"/>
    <w:basedOn w:val="a1"/>
    <w:rsid w:val="00D02D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5">
    <w:name w:val="Знак Знак Знак"/>
    <w:basedOn w:val="a1"/>
    <w:rsid w:val="00D02D7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1"/>
    <w:rsid w:val="00D02D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D02D75"/>
    <w:pPr>
      <w:widowControl w:val="0"/>
      <w:autoSpaceDE w:val="0"/>
      <w:autoSpaceDN w:val="0"/>
      <w:adjustRightInd w:val="0"/>
      <w:spacing w:after="0" w:line="326" w:lineRule="exact"/>
      <w:ind w:firstLine="20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D02D7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D0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D02D75"/>
    <w:pPr>
      <w:widowControl w:val="0"/>
      <w:autoSpaceDE w:val="0"/>
      <w:autoSpaceDN w:val="0"/>
      <w:adjustRightInd w:val="0"/>
      <w:spacing w:after="0" w:line="595" w:lineRule="exact"/>
      <w:ind w:firstLine="1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D02D75"/>
    <w:pPr>
      <w:widowControl w:val="0"/>
      <w:autoSpaceDE w:val="0"/>
      <w:autoSpaceDN w:val="0"/>
      <w:adjustRightInd w:val="0"/>
      <w:spacing w:after="0" w:line="319" w:lineRule="exact"/>
      <w:ind w:hanging="3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D02D7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1"/>
    <w:rsid w:val="00D02D75"/>
    <w:pPr>
      <w:widowControl w:val="0"/>
      <w:autoSpaceDE w:val="0"/>
      <w:autoSpaceDN w:val="0"/>
      <w:adjustRightInd w:val="0"/>
      <w:spacing w:after="0" w:line="322" w:lineRule="exact"/>
      <w:ind w:hanging="23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D02D75"/>
    <w:rPr>
      <w:rFonts w:ascii="Times New Roman" w:hAnsi="Times New Roman"/>
      <w:b/>
      <w:sz w:val="22"/>
    </w:rPr>
  </w:style>
  <w:style w:type="character" w:customStyle="1" w:styleId="FontStyle14">
    <w:name w:val="Font Style14"/>
    <w:rsid w:val="00D02D75"/>
    <w:rPr>
      <w:rFonts w:ascii="Times New Roman" w:hAnsi="Times New Roman"/>
      <w:b/>
      <w:sz w:val="26"/>
    </w:rPr>
  </w:style>
  <w:style w:type="character" w:customStyle="1" w:styleId="FontStyle15">
    <w:name w:val="Font Style15"/>
    <w:rsid w:val="00D02D75"/>
    <w:rPr>
      <w:rFonts w:ascii="Courier New" w:hAnsi="Courier New"/>
      <w:b/>
      <w:sz w:val="40"/>
    </w:rPr>
  </w:style>
  <w:style w:type="character" w:customStyle="1" w:styleId="FontStyle16">
    <w:name w:val="Font Style16"/>
    <w:rsid w:val="00D02D75"/>
    <w:rPr>
      <w:rFonts w:ascii="Times New Roman" w:hAnsi="Times New Roman"/>
      <w:sz w:val="26"/>
    </w:rPr>
  </w:style>
  <w:style w:type="character" w:customStyle="1" w:styleId="FontStyle17">
    <w:name w:val="Font Style17"/>
    <w:rsid w:val="00D02D75"/>
    <w:rPr>
      <w:rFonts w:ascii="Times New Roman" w:hAnsi="Times New Roman"/>
      <w:sz w:val="22"/>
    </w:rPr>
  </w:style>
  <w:style w:type="character" w:customStyle="1" w:styleId="FontStyle18">
    <w:name w:val="Font Style18"/>
    <w:rsid w:val="00D02D75"/>
    <w:rPr>
      <w:rFonts w:ascii="Courier New" w:hAnsi="Courier New"/>
      <w:sz w:val="38"/>
    </w:rPr>
  </w:style>
  <w:style w:type="paragraph" w:customStyle="1" w:styleId="xl118">
    <w:name w:val="xl118"/>
    <w:basedOn w:val="a1"/>
    <w:rsid w:val="00D02D7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19">
    <w:name w:val="xl119"/>
    <w:basedOn w:val="a1"/>
    <w:rsid w:val="00D02D7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0">
    <w:name w:val="xl120"/>
    <w:basedOn w:val="a1"/>
    <w:rsid w:val="00D0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1">
    <w:name w:val="xl121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D02D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3">
    <w:name w:val="xl123"/>
    <w:basedOn w:val="a1"/>
    <w:rsid w:val="00D02D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4">
    <w:name w:val="xl124"/>
    <w:basedOn w:val="a1"/>
    <w:rsid w:val="00D02D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5">
    <w:name w:val="xl125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D02D7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7">
    <w:name w:val="xl127"/>
    <w:basedOn w:val="a1"/>
    <w:rsid w:val="00D0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8">
    <w:name w:val="xl128"/>
    <w:basedOn w:val="a1"/>
    <w:rsid w:val="00D0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29">
    <w:name w:val="xl129"/>
    <w:basedOn w:val="a1"/>
    <w:rsid w:val="00D02D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0">
    <w:name w:val="xl130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1">
    <w:name w:val="xl131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D02D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4">
    <w:name w:val="xl134"/>
    <w:basedOn w:val="a1"/>
    <w:rsid w:val="00D02D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5">
    <w:name w:val="xl135"/>
    <w:basedOn w:val="a1"/>
    <w:rsid w:val="00D02D7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6">
    <w:name w:val="xl136"/>
    <w:basedOn w:val="a1"/>
    <w:rsid w:val="00D0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7">
    <w:name w:val="xl137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8">
    <w:name w:val="xl138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39">
    <w:name w:val="xl139"/>
    <w:basedOn w:val="a1"/>
    <w:rsid w:val="00D02D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0">
    <w:name w:val="xl140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1">
    <w:name w:val="xl141"/>
    <w:basedOn w:val="a1"/>
    <w:rsid w:val="00D02D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2">
    <w:name w:val="xl142"/>
    <w:basedOn w:val="a1"/>
    <w:rsid w:val="00D02D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3">
    <w:name w:val="xl143"/>
    <w:basedOn w:val="a1"/>
    <w:rsid w:val="00D02D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4">
    <w:name w:val="xl144"/>
    <w:basedOn w:val="a1"/>
    <w:rsid w:val="00D02D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5">
    <w:name w:val="xl145"/>
    <w:basedOn w:val="a1"/>
    <w:rsid w:val="00D02D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6">
    <w:name w:val="xl146"/>
    <w:basedOn w:val="a1"/>
    <w:rsid w:val="00D0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D02D7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8">
    <w:name w:val="xl148"/>
    <w:basedOn w:val="a1"/>
    <w:rsid w:val="00D02D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49">
    <w:name w:val="xl149"/>
    <w:basedOn w:val="a1"/>
    <w:rsid w:val="00D02D7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0">
    <w:name w:val="xl150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1">
    <w:name w:val="xl151"/>
    <w:basedOn w:val="a1"/>
    <w:rsid w:val="00D0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2">
    <w:name w:val="xl152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4">
    <w:name w:val="xl154"/>
    <w:basedOn w:val="a1"/>
    <w:rsid w:val="00D02D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5">
    <w:name w:val="xl155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6">
    <w:name w:val="xl156"/>
    <w:basedOn w:val="a1"/>
    <w:rsid w:val="00D02D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7">
    <w:name w:val="xl157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D0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59">
    <w:name w:val="xl159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0">
    <w:name w:val="xl160"/>
    <w:basedOn w:val="a1"/>
    <w:rsid w:val="00D02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1">
    <w:name w:val="xl161"/>
    <w:basedOn w:val="a1"/>
    <w:rsid w:val="00D02D7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2">
    <w:name w:val="xl162"/>
    <w:basedOn w:val="a1"/>
    <w:rsid w:val="00D0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4">
    <w:name w:val="xl164"/>
    <w:basedOn w:val="a1"/>
    <w:rsid w:val="00D02D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5">
    <w:name w:val="xl165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6">
    <w:name w:val="xl166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7">
    <w:name w:val="xl167"/>
    <w:basedOn w:val="a1"/>
    <w:rsid w:val="00D02D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8">
    <w:name w:val="xl168"/>
    <w:basedOn w:val="a1"/>
    <w:rsid w:val="00D02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69">
    <w:name w:val="xl169"/>
    <w:basedOn w:val="a1"/>
    <w:rsid w:val="00D02D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0">
    <w:name w:val="xl170"/>
    <w:basedOn w:val="a1"/>
    <w:rsid w:val="00D02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1">
    <w:name w:val="xl171"/>
    <w:basedOn w:val="a1"/>
    <w:rsid w:val="00D02D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2">
    <w:name w:val="xl172"/>
    <w:basedOn w:val="a1"/>
    <w:rsid w:val="00D02D7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3">
    <w:name w:val="xl173"/>
    <w:basedOn w:val="a1"/>
    <w:rsid w:val="00D02D7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4">
    <w:name w:val="xl174"/>
    <w:basedOn w:val="a1"/>
    <w:rsid w:val="00D02D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24"/>
      <w:szCs w:val="24"/>
      <w:lang w:eastAsia="ru-RU"/>
    </w:rPr>
  </w:style>
  <w:style w:type="paragraph" w:customStyle="1" w:styleId="xl175">
    <w:name w:val="xl175"/>
    <w:basedOn w:val="a1"/>
    <w:rsid w:val="00D02D7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24"/>
      <w:szCs w:val="24"/>
      <w:lang w:eastAsia="ru-RU"/>
    </w:rPr>
  </w:style>
  <w:style w:type="paragraph" w:customStyle="1" w:styleId="xl176">
    <w:name w:val="xl176"/>
    <w:basedOn w:val="a1"/>
    <w:rsid w:val="00D02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7">
    <w:name w:val="xl177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79">
    <w:name w:val="xl179"/>
    <w:basedOn w:val="a1"/>
    <w:rsid w:val="00D02D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0">
    <w:name w:val="xl180"/>
    <w:basedOn w:val="a1"/>
    <w:rsid w:val="00D02D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1">
    <w:name w:val="xl181"/>
    <w:basedOn w:val="a1"/>
    <w:rsid w:val="00D02D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2">
    <w:name w:val="xl182"/>
    <w:basedOn w:val="a1"/>
    <w:rsid w:val="00D02D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3">
    <w:name w:val="xl183"/>
    <w:basedOn w:val="a1"/>
    <w:rsid w:val="00D02D7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4">
    <w:name w:val="xl184"/>
    <w:basedOn w:val="a1"/>
    <w:rsid w:val="00D0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5">
    <w:name w:val="xl185"/>
    <w:basedOn w:val="a1"/>
    <w:rsid w:val="00D02D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6">
    <w:name w:val="xl186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87">
    <w:name w:val="xl187"/>
    <w:basedOn w:val="a1"/>
    <w:rsid w:val="00D0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88">
    <w:name w:val="xl188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89">
    <w:name w:val="xl189"/>
    <w:basedOn w:val="a1"/>
    <w:rsid w:val="00D0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90">
    <w:name w:val="xl190"/>
    <w:basedOn w:val="a1"/>
    <w:rsid w:val="00D02D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1">
    <w:name w:val="xl191"/>
    <w:basedOn w:val="a1"/>
    <w:rsid w:val="00D02D7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2">
    <w:name w:val="xl192"/>
    <w:basedOn w:val="a1"/>
    <w:rsid w:val="00D02D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3">
    <w:name w:val="xl193"/>
    <w:basedOn w:val="a1"/>
    <w:rsid w:val="00D02D7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4">
    <w:name w:val="xl194"/>
    <w:basedOn w:val="a1"/>
    <w:rsid w:val="00D0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5">
    <w:name w:val="xl195"/>
    <w:basedOn w:val="a1"/>
    <w:rsid w:val="00D02D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6">
    <w:name w:val="xl196"/>
    <w:basedOn w:val="a1"/>
    <w:rsid w:val="00D02D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7">
    <w:name w:val="xl197"/>
    <w:basedOn w:val="a1"/>
    <w:rsid w:val="00D02D75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198">
    <w:name w:val="xl198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199">
    <w:name w:val="xl199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0">
    <w:name w:val="xl200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1">
    <w:name w:val="xl201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2">
    <w:name w:val="xl202"/>
    <w:basedOn w:val="a1"/>
    <w:rsid w:val="00D0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3">
    <w:name w:val="xl203"/>
    <w:basedOn w:val="a1"/>
    <w:rsid w:val="00D02D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4">
    <w:name w:val="xl204"/>
    <w:basedOn w:val="a1"/>
    <w:rsid w:val="00D02D7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5">
    <w:name w:val="xl205"/>
    <w:basedOn w:val="a1"/>
    <w:rsid w:val="00D02D7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D02D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7">
    <w:name w:val="xl207"/>
    <w:basedOn w:val="a1"/>
    <w:rsid w:val="00D0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8">
    <w:name w:val="xl208"/>
    <w:basedOn w:val="a1"/>
    <w:rsid w:val="00D0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09">
    <w:name w:val="xl209"/>
    <w:basedOn w:val="a1"/>
    <w:rsid w:val="00D02D7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0">
    <w:name w:val="xl210"/>
    <w:basedOn w:val="a1"/>
    <w:rsid w:val="00D02D7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1">
    <w:name w:val="xl211"/>
    <w:basedOn w:val="a1"/>
    <w:rsid w:val="00D02D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2">
    <w:name w:val="xl212"/>
    <w:basedOn w:val="a1"/>
    <w:rsid w:val="00D02D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3">
    <w:name w:val="xl213"/>
    <w:basedOn w:val="a1"/>
    <w:rsid w:val="00D02D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4">
    <w:name w:val="xl214"/>
    <w:basedOn w:val="a1"/>
    <w:rsid w:val="00D02D75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lang w:eastAsia="ru-RU"/>
    </w:rPr>
  </w:style>
  <w:style w:type="paragraph" w:customStyle="1" w:styleId="xl215">
    <w:name w:val="xl215"/>
    <w:basedOn w:val="a1"/>
    <w:rsid w:val="00D02D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6">
    <w:name w:val="xl216"/>
    <w:basedOn w:val="a1"/>
    <w:rsid w:val="00D02D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7">
    <w:name w:val="xl217"/>
    <w:basedOn w:val="a1"/>
    <w:rsid w:val="00D02D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8">
    <w:name w:val="xl218"/>
    <w:basedOn w:val="a1"/>
    <w:rsid w:val="00D02D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19">
    <w:name w:val="xl219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0">
    <w:name w:val="xl220"/>
    <w:basedOn w:val="a1"/>
    <w:rsid w:val="00D02D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1">
    <w:name w:val="xl221"/>
    <w:basedOn w:val="a1"/>
    <w:rsid w:val="00D02D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2">
    <w:name w:val="xl222"/>
    <w:basedOn w:val="a1"/>
    <w:rsid w:val="00D02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3">
    <w:name w:val="xl223"/>
    <w:basedOn w:val="a1"/>
    <w:rsid w:val="00D02D7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4">
    <w:name w:val="xl224"/>
    <w:basedOn w:val="a1"/>
    <w:rsid w:val="00D02D7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5">
    <w:name w:val="xl225"/>
    <w:basedOn w:val="a1"/>
    <w:rsid w:val="00D02D7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6">
    <w:name w:val="xl226"/>
    <w:basedOn w:val="a1"/>
    <w:rsid w:val="00D02D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7">
    <w:name w:val="xl227"/>
    <w:basedOn w:val="a1"/>
    <w:rsid w:val="00D02D75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/>
      <w:b/>
      <w:bCs/>
      <w:sz w:val="24"/>
      <w:szCs w:val="24"/>
      <w:lang w:eastAsia="ru-RU"/>
    </w:rPr>
  </w:style>
  <w:style w:type="paragraph" w:customStyle="1" w:styleId="xl228">
    <w:name w:val="xl228"/>
    <w:basedOn w:val="a1"/>
    <w:rsid w:val="00D02D7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229">
    <w:name w:val="xl229"/>
    <w:basedOn w:val="a1"/>
    <w:rsid w:val="00D02D7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311">
    <w:name w:val="Основной текст 31"/>
    <w:basedOn w:val="a1"/>
    <w:rsid w:val="00D02D75"/>
    <w:pPr>
      <w:suppressAutoHyphens/>
      <w:spacing w:after="0" w:line="240" w:lineRule="auto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3">
    <w:name w:val="Основной текст 21"/>
    <w:basedOn w:val="a1"/>
    <w:rsid w:val="00D02D75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2">
    <w:name w:val="Сетка таблицы5"/>
    <w:uiPriority w:val="99"/>
    <w:rsid w:val="00C1332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2">
    <w:name w:val="Body Text Char2"/>
    <w:aliases w:val="Знак1 Знак Char2"/>
    <w:locked/>
    <w:rsid w:val="00F9604B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214">
    <w:name w:val="Знак Знак21"/>
    <w:rsid w:val="00E26834"/>
  </w:style>
  <w:style w:type="table" w:customStyle="1" w:styleId="510">
    <w:name w:val="Сетка таблицы51"/>
    <w:uiPriority w:val="99"/>
    <w:rsid w:val="00F9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F9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F9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4">
    <w:name w:val="List Bullet 2"/>
    <w:basedOn w:val="a1"/>
    <w:autoRedefine/>
    <w:uiPriority w:val="99"/>
    <w:rsid w:val="000252E6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f6">
    <w:name w:val="Íîðìàëüíûé"/>
    <w:rsid w:val="000252E6"/>
    <w:rPr>
      <w:rFonts w:ascii="Courier" w:eastAsia="Times New Roman" w:hAnsi="Courier"/>
      <w:sz w:val="24"/>
      <w:lang w:val="en-GB"/>
    </w:rPr>
  </w:style>
  <w:style w:type="character" w:customStyle="1" w:styleId="affffff7">
    <w:name w:val="Основной шрифт"/>
    <w:rsid w:val="000252E6"/>
  </w:style>
  <w:style w:type="paragraph" w:styleId="affffff8">
    <w:name w:val="Plain Text"/>
    <w:basedOn w:val="a1"/>
    <w:link w:val="affffff9"/>
    <w:uiPriority w:val="99"/>
    <w:rsid w:val="000252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fff9">
    <w:name w:val="Текст Знак"/>
    <w:link w:val="affffff8"/>
    <w:locked/>
    <w:rsid w:val="000252E6"/>
    <w:rPr>
      <w:rFonts w:ascii="Courier New" w:hAnsi="Courier New" w:cs="Times New Roman"/>
    </w:rPr>
  </w:style>
  <w:style w:type="paragraph" w:customStyle="1" w:styleId="2">
    <w:name w:val="Стиль2"/>
    <w:basedOn w:val="2f5"/>
    <w:uiPriority w:val="99"/>
    <w:rsid w:val="000252E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Cs w:val="20"/>
    </w:rPr>
  </w:style>
  <w:style w:type="paragraph" w:styleId="2f5">
    <w:name w:val="List Number 2"/>
    <w:basedOn w:val="a1"/>
    <w:uiPriority w:val="99"/>
    <w:rsid w:val="00AD037C"/>
    <w:pPr>
      <w:tabs>
        <w:tab w:val="num" w:pos="1429"/>
      </w:tabs>
      <w:spacing w:after="0" w:line="240" w:lineRule="auto"/>
      <w:ind w:left="142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4">
    <w:name w:val="FR4"/>
    <w:rsid w:val="000252E6"/>
    <w:pPr>
      <w:widowControl w:val="0"/>
      <w:spacing w:before="20"/>
      <w:ind w:left="7160"/>
      <w:jc w:val="both"/>
    </w:pPr>
    <w:rPr>
      <w:rFonts w:ascii="Arial" w:eastAsia="Times New Roman" w:hAnsi="Arial"/>
      <w:b/>
      <w:sz w:val="22"/>
    </w:rPr>
  </w:style>
  <w:style w:type="paragraph" w:customStyle="1" w:styleId="affffffa">
    <w:name w:val="Тендерные данные"/>
    <w:basedOn w:val="a1"/>
    <w:rsid w:val="000252E6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ConsNormal0">
    <w:name w:val="ConsNormal Знак"/>
    <w:link w:val="ConsNormal"/>
    <w:locked/>
    <w:rsid w:val="000252E6"/>
    <w:rPr>
      <w:rFonts w:ascii="Arial" w:hAnsi="Arial"/>
      <w:sz w:val="22"/>
    </w:rPr>
  </w:style>
  <w:style w:type="paragraph" w:customStyle="1" w:styleId="affffffb">
    <w:name w:val="Знак Знак Знак Знак"/>
    <w:basedOn w:val="a1"/>
    <w:rsid w:val="000252E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1ff3">
    <w:name w:val="Обычный (веб)1"/>
    <w:basedOn w:val="a1"/>
    <w:rsid w:val="000252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1">
    <w:name w:val="ConsPlusNonformat Знак"/>
    <w:link w:val="ConsPlusNonformat2"/>
    <w:rsid w:val="000252E6"/>
    <w:pPr>
      <w:widowControl w:val="0"/>
      <w:autoSpaceDE w:val="0"/>
      <w:autoSpaceDN w:val="0"/>
    </w:pPr>
    <w:rPr>
      <w:rFonts w:ascii="Courier New" w:hAnsi="Courier New"/>
      <w:sz w:val="24"/>
      <w:szCs w:val="22"/>
    </w:rPr>
  </w:style>
  <w:style w:type="character" w:customStyle="1" w:styleId="ConsPlusNonformat2">
    <w:name w:val="ConsPlusNonformat Знак Знак"/>
    <w:link w:val="ConsPlusNonformat1"/>
    <w:locked/>
    <w:rsid w:val="000252E6"/>
    <w:rPr>
      <w:rFonts w:ascii="Courier New" w:hAnsi="Courier New"/>
      <w:sz w:val="22"/>
    </w:rPr>
  </w:style>
  <w:style w:type="paragraph" w:customStyle="1" w:styleId="Textbody">
    <w:name w:val="Text body"/>
    <w:basedOn w:val="Standard"/>
    <w:uiPriority w:val="99"/>
    <w:rsid w:val="000252E6"/>
    <w:pPr>
      <w:spacing w:after="120"/>
    </w:pPr>
    <w:rPr>
      <w:rFonts w:eastAsia="Calibri" w:cs="Tahoma"/>
      <w:lang w:val="de-DE" w:eastAsia="ja-JP" w:bidi="fa-IR"/>
    </w:rPr>
  </w:style>
  <w:style w:type="paragraph" w:customStyle="1" w:styleId="Index">
    <w:name w:val="Index"/>
    <w:basedOn w:val="Standard"/>
    <w:uiPriority w:val="99"/>
    <w:rsid w:val="000252E6"/>
    <w:pPr>
      <w:suppressLineNumbers/>
    </w:pPr>
    <w:rPr>
      <w:rFonts w:eastAsia="Calibri" w:cs="Tahoma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0252E6"/>
    <w:pPr>
      <w:suppressLineNumbers/>
    </w:pPr>
    <w:rPr>
      <w:rFonts w:eastAsia="Calibri" w:cs="Tahoma"/>
      <w:lang w:val="de-DE" w:eastAsia="ja-JP" w:bidi="fa-IR"/>
    </w:rPr>
  </w:style>
  <w:style w:type="paragraph" w:customStyle="1" w:styleId="TableHeading">
    <w:name w:val="Table Heading"/>
    <w:basedOn w:val="TableContents"/>
    <w:uiPriority w:val="99"/>
    <w:rsid w:val="000252E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0252E6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 w:bidi="fa-IR"/>
    </w:rPr>
  </w:style>
  <w:style w:type="character" w:customStyle="1" w:styleId="RTFNum21">
    <w:name w:val="RTF_Num 2 1"/>
    <w:rsid w:val="000252E6"/>
    <w:rPr>
      <w:rFonts w:ascii="Symbol" w:hAnsi="Symbol"/>
    </w:rPr>
  </w:style>
  <w:style w:type="character" w:customStyle="1" w:styleId="NumberingSymbols">
    <w:name w:val="Numbering Symbols"/>
    <w:uiPriority w:val="99"/>
    <w:rsid w:val="000252E6"/>
  </w:style>
  <w:style w:type="paragraph" w:customStyle="1" w:styleId="2f6">
    <w:name w:val="Абзац списка2"/>
    <w:basedOn w:val="a1"/>
    <w:link w:val="ListParagraphChar1"/>
    <w:rsid w:val="000252E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affffffc">
    <w:name w:val="Информация об изменениях документа"/>
    <w:basedOn w:val="affffe"/>
    <w:next w:val="a1"/>
    <w:rsid w:val="000252E6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character" w:customStyle="1" w:styleId="3b">
    <w:name w:val="Знак Знак3"/>
    <w:locked/>
    <w:rsid w:val="000252E6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0252E6"/>
    <w:rPr>
      <w:lang w:eastAsia="en-US"/>
    </w:rPr>
  </w:style>
  <w:style w:type="paragraph" w:customStyle="1" w:styleId="stwibulletlistCharCharCharChar">
    <w:name w:val="stwi bullet list Char Char Char Char"/>
    <w:basedOn w:val="a1"/>
    <w:link w:val="stwibulletlistCharCharCharCharChar"/>
    <w:rsid w:val="00AD037C"/>
    <w:pPr>
      <w:widowControl w:val="0"/>
      <w:numPr>
        <w:numId w:val="24"/>
      </w:numPr>
      <w:adjustRightInd w:val="0"/>
      <w:spacing w:before="100" w:beforeAutospacing="1" w:after="100" w:afterAutospacing="1" w:line="240" w:lineRule="auto"/>
      <w:jc w:val="both"/>
    </w:pPr>
    <w:rPr>
      <w:sz w:val="20"/>
      <w:szCs w:val="20"/>
    </w:rPr>
  </w:style>
  <w:style w:type="character" w:customStyle="1" w:styleId="1ff4">
    <w:name w:val="Текст выноски Знак1"/>
    <w:locked/>
    <w:rsid w:val="000252E6"/>
    <w:rPr>
      <w:rFonts w:ascii="Tahoma" w:hAnsi="Tahoma"/>
      <w:sz w:val="16"/>
      <w:lang w:val="ru-RU" w:eastAsia="ru-RU"/>
    </w:rPr>
  </w:style>
  <w:style w:type="paragraph" w:customStyle="1" w:styleId="1ff5">
    <w:name w:val="Рецензия1"/>
    <w:hidden/>
    <w:rsid w:val="000252E6"/>
    <w:rPr>
      <w:rFonts w:ascii="Times New Roman" w:eastAsia="Times New Roman" w:hAnsi="Times New Roman"/>
    </w:rPr>
  </w:style>
  <w:style w:type="character" w:customStyle="1" w:styleId="NoSpacingChar1">
    <w:name w:val="No Spacing Char1"/>
    <w:link w:val="2f2"/>
    <w:locked/>
    <w:rsid w:val="000252E6"/>
    <w:rPr>
      <w:rFonts w:eastAsia="Times New Roman"/>
      <w:sz w:val="22"/>
    </w:rPr>
  </w:style>
  <w:style w:type="paragraph" w:customStyle="1" w:styleId="220">
    <w:name w:val="Цитата 22"/>
    <w:basedOn w:val="a1"/>
    <w:next w:val="a1"/>
    <w:link w:val="QuoteChar1"/>
    <w:rsid w:val="000252E6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f0">
    <w:name w:val="Выделенная цитата2"/>
    <w:basedOn w:val="a1"/>
    <w:next w:val="a1"/>
    <w:link w:val="IntenseQuoteChar1"/>
    <w:rsid w:val="000252E6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f7">
    <w:name w:val="Слабое выделение2"/>
    <w:rsid w:val="000252E6"/>
    <w:rPr>
      <w:i/>
    </w:rPr>
  </w:style>
  <w:style w:type="character" w:customStyle="1" w:styleId="2f8">
    <w:name w:val="Сильное выделение2"/>
    <w:rsid w:val="000252E6"/>
    <w:rPr>
      <w:i/>
      <w:caps/>
      <w:spacing w:val="10"/>
      <w:sz w:val="20"/>
    </w:rPr>
  </w:style>
  <w:style w:type="character" w:customStyle="1" w:styleId="2f9">
    <w:name w:val="Слабая ссылка2"/>
    <w:rsid w:val="000252E6"/>
    <w:rPr>
      <w:rFonts w:ascii="Calibri" w:hAnsi="Calibri"/>
      <w:i/>
      <w:color w:val="622423"/>
    </w:rPr>
  </w:style>
  <w:style w:type="character" w:customStyle="1" w:styleId="2fa">
    <w:name w:val="Сильная ссылка2"/>
    <w:rsid w:val="000252E6"/>
    <w:rPr>
      <w:rFonts w:ascii="Calibri" w:hAnsi="Calibri"/>
      <w:b/>
      <w:i/>
      <w:color w:val="622423"/>
    </w:rPr>
  </w:style>
  <w:style w:type="character" w:customStyle="1" w:styleId="2fb">
    <w:name w:val="Название книги2"/>
    <w:rsid w:val="000252E6"/>
    <w:rPr>
      <w:caps/>
      <w:color w:val="622423"/>
      <w:spacing w:val="5"/>
      <w:u w:color="622423"/>
    </w:rPr>
  </w:style>
  <w:style w:type="paragraph" w:customStyle="1" w:styleId="2fc">
    <w:name w:val="Заголовок оглавления2"/>
    <w:basedOn w:val="11"/>
    <w:next w:val="a1"/>
    <w:rsid w:val="000252E6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eastAsia="Times New Roman" w:hAnsi="Cambria"/>
      <w:caps/>
      <w:spacing w:val="20"/>
      <w:szCs w:val="28"/>
      <w:lang w:eastAsia="en-US"/>
    </w:rPr>
  </w:style>
  <w:style w:type="character" w:customStyle="1" w:styleId="ListParagraphChar1">
    <w:name w:val="List Paragraph Char1"/>
    <w:link w:val="2f6"/>
    <w:locked/>
    <w:rsid w:val="000252E6"/>
    <w:rPr>
      <w:rFonts w:ascii="Times New Roman" w:hAnsi="Times New Roman"/>
    </w:rPr>
  </w:style>
  <w:style w:type="paragraph" w:customStyle="1" w:styleId="1ff6">
    <w:name w:val="Знак Знак Знак Знак1"/>
    <w:basedOn w:val="a1"/>
    <w:rsid w:val="000252E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312">
    <w:name w:val="Знак Знак31"/>
    <w:locked/>
    <w:rsid w:val="000252E6"/>
    <w:rPr>
      <w:rFonts w:ascii="Garamond" w:hAnsi="Garamond"/>
      <w:lang w:val="ru-RU" w:eastAsia="ru-RU"/>
    </w:rPr>
  </w:style>
  <w:style w:type="paragraph" w:customStyle="1" w:styleId="115">
    <w:name w:val="Рецензия11"/>
    <w:hidden/>
    <w:rsid w:val="000252E6"/>
    <w:rPr>
      <w:rFonts w:ascii="Times New Roman" w:eastAsia="Times New Roman" w:hAnsi="Times New Roman"/>
    </w:rPr>
  </w:style>
  <w:style w:type="paragraph" w:customStyle="1" w:styleId="215">
    <w:name w:val="Без интервала21"/>
    <w:basedOn w:val="a1"/>
    <w:rsid w:val="00E26834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eastAsia="ru-RU"/>
    </w:rPr>
  </w:style>
  <w:style w:type="paragraph" w:customStyle="1" w:styleId="221">
    <w:name w:val="Цитата 221"/>
    <w:basedOn w:val="a1"/>
    <w:next w:val="a1"/>
    <w:rsid w:val="000252E6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  <w:lang w:eastAsia="ru-RU"/>
    </w:rPr>
  </w:style>
  <w:style w:type="paragraph" w:customStyle="1" w:styleId="216">
    <w:name w:val="Выделенная цитата21"/>
    <w:basedOn w:val="a1"/>
    <w:next w:val="a1"/>
    <w:rsid w:val="000252E6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  <w:lang w:eastAsia="ru-RU"/>
    </w:rPr>
  </w:style>
  <w:style w:type="character" w:customStyle="1" w:styleId="217">
    <w:name w:val="Слабое выделение21"/>
    <w:rsid w:val="000252E6"/>
    <w:rPr>
      <w:i/>
    </w:rPr>
  </w:style>
  <w:style w:type="character" w:customStyle="1" w:styleId="218">
    <w:name w:val="Сильное выделение21"/>
    <w:rsid w:val="000252E6"/>
    <w:rPr>
      <w:i/>
      <w:caps/>
      <w:spacing w:val="10"/>
      <w:sz w:val="20"/>
    </w:rPr>
  </w:style>
  <w:style w:type="character" w:customStyle="1" w:styleId="219">
    <w:name w:val="Слабая ссылка21"/>
    <w:rsid w:val="000252E6"/>
    <w:rPr>
      <w:rFonts w:ascii="Calibri" w:hAnsi="Calibri"/>
      <w:i/>
      <w:color w:val="622423"/>
    </w:rPr>
  </w:style>
  <w:style w:type="character" w:customStyle="1" w:styleId="21a">
    <w:name w:val="Сильная ссылка21"/>
    <w:rsid w:val="000252E6"/>
    <w:rPr>
      <w:rFonts w:ascii="Calibri" w:hAnsi="Calibri"/>
      <w:b/>
      <w:i/>
      <w:color w:val="622423"/>
    </w:rPr>
  </w:style>
  <w:style w:type="character" w:customStyle="1" w:styleId="21b">
    <w:name w:val="Название книги21"/>
    <w:rsid w:val="000252E6"/>
    <w:rPr>
      <w:caps/>
      <w:color w:val="622423"/>
      <w:spacing w:val="5"/>
      <w:u w:color="622423"/>
    </w:rPr>
  </w:style>
  <w:style w:type="paragraph" w:customStyle="1" w:styleId="21c">
    <w:name w:val="Заголовок оглавления21"/>
    <w:basedOn w:val="11"/>
    <w:next w:val="a1"/>
    <w:rsid w:val="000252E6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eastAsia="Times New Roman" w:hAnsi="Cambria"/>
      <w:caps/>
      <w:spacing w:val="20"/>
      <w:szCs w:val="28"/>
      <w:lang w:eastAsia="en-US"/>
    </w:rPr>
  </w:style>
  <w:style w:type="character" w:customStyle="1" w:styleId="FootnoteTextChar1">
    <w:name w:val="Footnote Text Char1"/>
    <w:locked/>
    <w:rsid w:val="000252E6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252E6"/>
    <w:rPr>
      <w:rFonts w:ascii="Cambria" w:hAnsi="Cambria"/>
      <w:caps/>
      <w:spacing w:val="10"/>
      <w:sz w:val="18"/>
      <w:lang w:val="en-US" w:eastAsia="ru-RU"/>
    </w:rPr>
  </w:style>
  <w:style w:type="table" w:customStyle="1" w:styleId="54">
    <w:name w:val="Сетка таблицы54"/>
    <w:uiPriority w:val="99"/>
    <w:rsid w:val="0002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02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02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02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7">
    <w:name w:val="Основной текст с отступом Знак1"/>
    <w:rsid w:val="00423587"/>
    <w:rPr>
      <w:rFonts w:ascii="Times New Roman" w:hAnsi="Times New Roman"/>
      <w:kern w:val="28"/>
      <w:sz w:val="20"/>
      <w:lang w:val="en-US"/>
    </w:rPr>
  </w:style>
  <w:style w:type="table" w:customStyle="1" w:styleId="58">
    <w:name w:val="Сетка таблицы58"/>
    <w:uiPriority w:val="99"/>
    <w:rsid w:val="0042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0">
    <w:name w:val="Знак Знак71"/>
    <w:rsid w:val="00AD037C"/>
    <w:rPr>
      <w:sz w:val="20"/>
    </w:rPr>
  </w:style>
  <w:style w:type="character" w:customStyle="1" w:styleId="810">
    <w:name w:val="Знак Знак81"/>
    <w:locked/>
    <w:rsid w:val="00AD037C"/>
    <w:rPr>
      <w:rFonts w:ascii="Arial" w:hAnsi="Arial"/>
      <w:b/>
      <w:color w:val="000080"/>
      <w:sz w:val="28"/>
    </w:rPr>
  </w:style>
  <w:style w:type="character" w:customStyle="1" w:styleId="170">
    <w:name w:val="Знак Знак17"/>
    <w:locked/>
    <w:rsid w:val="00AD037C"/>
    <w:rPr>
      <w:rFonts w:ascii="Arial" w:hAnsi="Arial"/>
      <w:sz w:val="28"/>
    </w:rPr>
  </w:style>
  <w:style w:type="paragraph" w:customStyle="1" w:styleId="21d">
    <w:name w:val="Абзац списка21"/>
    <w:basedOn w:val="a1"/>
    <w:rsid w:val="00AD03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3c">
    <w:name w:val="Без интервала3"/>
    <w:rsid w:val="00AD037C"/>
    <w:rPr>
      <w:rFonts w:eastAsia="Times New Roman"/>
      <w:sz w:val="22"/>
      <w:szCs w:val="22"/>
    </w:rPr>
  </w:style>
  <w:style w:type="paragraph" w:customStyle="1" w:styleId="48">
    <w:name w:val="Без интервала4"/>
    <w:rsid w:val="00AD037C"/>
    <w:rPr>
      <w:rFonts w:eastAsia="Times New Roman"/>
      <w:sz w:val="22"/>
      <w:szCs w:val="22"/>
    </w:rPr>
  </w:style>
  <w:style w:type="table" w:customStyle="1" w:styleId="59">
    <w:name w:val="Сетка таблицы59"/>
    <w:uiPriority w:val="99"/>
    <w:rsid w:val="00AD0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TFNum2">
    <w:name w:val="RTF_Num 2"/>
    <w:rsid w:val="0067353A"/>
    <w:pPr>
      <w:numPr>
        <w:numId w:val="23"/>
      </w:numPr>
    </w:pPr>
  </w:style>
  <w:style w:type="character" w:customStyle="1" w:styleId="font151">
    <w:name w:val="font151"/>
    <w:basedOn w:val="a2"/>
    <w:rsid w:val="00D10FB2"/>
    <w:rPr>
      <w:rFonts w:ascii="Arial" w:hAnsi="Arial" w:cs="Arial" w:hint="default"/>
      <w:b/>
      <w:bCs/>
      <w:i w:val="0"/>
      <w:iCs w:val="0"/>
      <w:strike w:val="0"/>
      <w:dstrike w:val="0"/>
      <w:color w:val="003F2F"/>
      <w:sz w:val="20"/>
      <w:szCs w:val="20"/>
      <w:u w:val="none"/>
      <w:effect w:val="none"/>
    </w:rPr>
  </w:style>
  <w:style w:type="character" w:customStyle="1" w:styleId="WW8Num14z0">
    <w:name w:val="WW8Num14z0"/>
    <w:rsid w:val="00A57ADA"/>
    <w:rPr>
      <w:rFonts w:cs="Times New Roman"/>
      <w:b w:val="0"/>
      <w:sz w:val="22"/>
      <w:szCs w:val="22"/>
    </w:rPr>
  </w:style>
  <w:style w:type="character" w:customStyle="1" w:styleId="WW8Num17z0">
    <w:name w:val="WW8Num17z0"/>
    <w:rsid w:val="00A57ADA"/>
    <w:rPr>
      <w:rFonts w:cs="Times New Roman"/>
    </w:rPr>
  </w:style>
  <w:style w:type="character" w:customStyle="1" w:styleId="WW8Num17z1">
    <w:name w:val="WW8Num17z1"/>
    <w:rsid w:val="00A57ADA"/>
    <w:rPr>
      <w:rFonts w:ascii="Courier New" w:hAnsi="Courier New" w:cs="Courier New"/>
    </w:rPr>
  </w:style>
  <w:style w:type="character" w:customStyle="1" w:styleId="WW8Num19z0">
    <w:name w:val="WW8Num19z0"/>
    <w:rsid w:val="00A57ADA"/>
    <w:rPr>
      <w:rFonts w:cs="Times New Roman"/>
    </w:rPr>
  </w:style>
  <w:style w:type="character" w:customStyle="1" w:styleId="WW8Num19z1">
    <w:name w:val="WW8Num19z1"/>
    <w:rsid w:val="00A57ADA"/>
    <w:rPr>
      <w:rFonts w:ascii="Courier New" w:hAnsi="Courier New" w:cs="Courier New"/>
    </w:rPr>
  </w:style>
  <w:style w:type="character" w:customStyle="1" w:styleId="WW8Num19z2">
    <w:name w:val="WW8Num19z2"/>
    <w:rsid w:val="00A57ADA"/>
    <w:rPr>
      <w:rFonts w:ascii="Wingdings" w:hAnsi="Wingdings" w:cs="Wingdings"/>
    </w:rPr>
  </w:style>
  <w:style w:type="character" w:customStyle="1" w:styleId="WW8Num23z0">
    <w:name w:val="WW8Num23z0"/>
    <w:rsid w:val="00A57ADA"/>
    <w:rPr>
      <w:rFonts w:cs="Times New Roman"/>
    </w:rPr>
  </w:style>
  <w:style w:type="character" w:customStyle="1" w:styleId="WW8Num23z1">
    <w:name w:val="WW8Num23z1"/>
    <w:rsid w:val="00A57ADA"/>
    <w:rPr>
      <w:rFonts w:ascii="Courier New" w:hAnsi="Courier New" w:cs="Courier New"/>
    </w:rPr>
  </w:style>
  <w:style w:type="character" w:customStyle="1" w:styleId="WW8Num23z2">
    <w:name w:val="WW8Num23z2"/>
    <w:rsid w:val="00A57ADA"/>
    <w:rPr>
      <w:rFonts w:ascii="Wingdings" w:hAnsi="Wingdings" w:cs="Wingdings"/>
    </w:rPr>
  </w:style>
  <w:style w:type="character" w:customStyle="1" w:styleId="WW8Num24z0">
    <w:name w:val="WW8Num24z0"/>
    <w:rsid w:val="00A57ADA"/>
    <w:rPr>
      <w:rFonts w:cs="Times New Roman"/>
      <w:w w:val="100"/>
    </w:rPr>
  </w:style>
  <w:style w:type="character" w:customStyle="1" w:styleId="WW8Num26z0">
    <w:name w:val="WW8Num26z0"/>
    <w:rsid w:val="00A57ADA"/>
    <w:rPr>
      <w:rFonts w:cs="Times New Roman"/>
      <w:w w:val="100"/>
      <w:kern w:val="1"/>
      <w:sz w:val="20"/>
      <w:szCs w:val="20"/>
    </w:rPr>
  </w:style>
  <w:style w:type="character" w:customStyle="1" w:styleId="WW8Num26z1">
    <w:name w:val="WW8Num26z1"/>
    <w:rsid w:val="00A57ADA"/>
    <w:rPr>
      <w:rFonts w:cs="Times New Roman"/>
    </w:rPr>
  </w:style>
  <w:style w:type="character" w:customStyle="1" w:styleId="WW8Num27z0">
    <w:name w:val="WW8Num27z0"/>
    <w:rsid w:val="00A57ADA"/>
    <w:rPr>
      <w:rFonts w:ascii="Symbol" w:hAnsi="Symbol" w:cs="Symbol"/>
      <w:sz w:val="20"/>
      <w:szCs w:val="20"/>
    </w:rPr>
  </w:style>
  <w:style w:type="character" w:customStyle="1" w:styleId="WW8Num14z1">
    <w:name w:val="WW8Num14z1"/>
    <w:rsid w:val="00A57ADA"/>
    <w:rPr>
      <w:rFonts w:ascii="Times New Roman" w:hAnsi="Times New Roman" w:cs="Times New Roman"/>
      <w:b w:val="0"/>
      <w:bCs/>
      <w:i w:val="0"/>
      <w:strike w:val="0"/>
      <w:dstrike w:val="0"/>
      <w:color w:val="00000A"/>
      <w:w w:val="100"/>
      <w:sz w:val="22"/>
      <w:szCs w:val="22"/>
      <w:shd w:val="clear" w:color="auto" w:fill="FFFF00"/>
    </w:rPr>
  </w:style>
  <w:style w:type="character" w:customStyle="1" w:styleId="WW8Num14z2">
    <w:name w:val="WW8Num14z2"/>
    <w:rsid w:val="00A57ADA"/>
    <w:rPr>
      <w:rFonts w:cs="Times New Roman"/>
      <w:bCs/>
    </w:rPr>
  </w:style>
  <w:style w:type="character" w:customStyle="1" w:styleId="WW8Num25z1">
    <w:name w:val="WW8Num25z1"/>
    <w:rsid w:val="00A57ADA"/>
    <w:rPr>
      <w:rFonts w:cs="Times New Roman"/>
    </w:rPr>
  </w:style>
  <w:style w:type="character" w:customStyle="1" w:styleId="WW8Num27z1">
    <w:name w:val="WW8Num27z1"/>
    <w:rsid w:val="00A57ADA"/>
    <w:rPr>
      <w:rFonts w:ascii="Courier New" w:hAnsi="Courier New" w:cs="Courier New"/>
    </w:rPr>
  </w:style>
  <w:style w:type="character" w:customStyle="1" w:styleId="WW8Num27z2">
    <w:name w:val="WW8Num27z2"/>
    <w:rsid w:val="00A57ADA"/>
    <w:rPr>
      <w:rFonts w:ascii="Wingdings" w:hAnsi="Wingdings" w:cs="Wingdings"/>
    </w:rPr>
  </w:style>
  <w:style w:type="character" w:customStyle="1" w:styleId="2fd">
    <w:name w:val="Основной шрифт абзаца2"/>
    <w:rsid w:val="00A57ADA"/>
  </w:style>
  <w:style w:type="character" w:customStyle="1" w:styleId="1ff8">
    <w:name w:val="Знак сноски1"/>
    <w:rsid w:val="00A57ADA"/>
    <w:rPr>
      <w:rFonts w:cs="Times New Roman"/>
      <w:vertAlign w:val="superscript"/>
    </w:rPr>
  </w:style>
  <w:style w:type="character" w:customStyle="1" w:styleId="1ff9">
    <w:name w:val="Знак примечания1"/>
    <w:rsid w:val="00A57ADA"/>
    <w:rPr>
      <w:rFonts w:cs="Times New Roman"/>
      <w:sz w:val="16"/>
    </w:rPr>
  </w:style>
  <w:style w:type="character" w:customStyle="1" w:styleId="1ffa">
    <w:name w:val="Знак концевой сноски1"/>
    <w:rsid w:val="00A57ADA"/>
    <w:rPr>
      <w:rFonts w:cs="Times New Roman"/>
      <w:vertAlign w:val="superscript"/>
    </w:rPr>
  </w:style>
  <w:style w:type="character" w:customStyle="1" w:styleId="1ffb">
    <w:name w:val="Номер страницы1"/>
    <w:rsid w:val="00A57ADA"/>
    <w:rPr>
      <w:rFonts w:cs="Times New Roman"/>
    </w:rPr>
  </w:style>
  <w:style w:type="character" w:customStyle="1" w:styleId="1ffc">
    <w:name w:val="Просмотренная гиперссылка1"/>
    <w:rsid w:val="00A57ADA"/>
    <w:rPr>
      <w:rFonts w:cs="Times New Roman"/>
      <w:color w:val="800080"/>
      <w:u w:val="single"/>
    </w:rPr>
  </w:style>
  <w:style w:type="character" w:customStyle="1" w:styleId="3d">
    <w:name w:val="Слабое выделение3"/>
    <w:rsid w:val="00A57ADA"/>
    <w:rPr>
      <w:rFonts w:cs="Times New Roman"/>
      <w:i/>
    </w:rPr>
  </w:style>
  <w:style w:type="character" w:customStyle="1" w:styleId="3e">
    <w:name w:val="Сильное выделение3"/>
    <w:rsid w:val="00A57ADA"/>
    <w:rPr>
      <w:rFonts w:cs="Times New Roman"/>
      <w:i/>
      <w:caps/>
      <w:spacing w:val="10"/>
      <w:sz w:val="20"/>
    </w:rPr>
  </w:style>
  <w:style w:type="character" w:customStyle="1" w:styleId="3f">
    <w:name w:val="Слабая ссылка3"/>
    <w:rsid w:val="00A57ADA"/>
    <w:rPr>
      <w:rFonts w:ascii="Calibri" w:hAnsi="Calibri" w:cs="Times New Roman"/>
      <w:i/>
      <w:color w:val="622423"/>
    </w:rPr>
  </w:style>
  <w:style w:type="character" w:customStyle="1" w:styleId="3f0">
    <w:name w:val="Сильная ссылка3"/>
    <w:rsid w:val="00A57ADA"/>
    <w:rPr>
      <w:rFonts w:ascii="Calibri" w:hAnsi="Calibri" w:cs="Times New Roman"/>
      <w:b/>
      <w:i/>
      <w:color w:val="622423"/>
    </w:rPr>
  </w:style>
  <w:style w:type="character" w:customStyle="1" w:styleId="3f1">
    <w:name w:val="Название книги3"/>
    <w:rsid w:val="00A57ADA"/>
    <w:rPr>
      <w:rFonts w:cs="Times New Roman"/>
      <w:caps/>
      <w:color w:val="622423"/>
      <w:spacing w:val="5"/>
      <w:u w:val="none" w:color="000000"/>
    </w:rPr>
  </w:style>
  <w:style w:type="character" w:customStyle="1" w:styleId="ListLabel1">
    <w:name w:val="ListLabel 1"/>
    <w:rsid w:val="00A57ADA"/>
    <w:rPr>
      <w:rFonts w:cs="Times New Roman"/>
    </w:rPr>
  </w:style>
  <w:style w:type="character" w:customStyle="1" w:styleId="ListLabel2">
    <w:name w:val="ListLabel 2"/>
    <w:rsid w:val="00A57ADA"/>
    <w:rPr>
      <w:rFonts w:cs="Times New Roman"/>
      <w:b w:val="0"/>
      <w:sz w:val="22"/>
      <w:szCs w:val="22"/>
    </w:rPr>
  </w:style>
  <w:style w:type="character" w:customStyle="1" w:styleId="ListLabel3">
    <w:name w:val="ListLabel 3"/>
    <w:rsid w:val="00A57ADA"/>
    <w:rPr>
      <w:rFonts w:cs="Times New Roman"/>
      <w:b w:val="0"/>
      <w:i w:val="0"/>
      <w:strike w:val="0"/>
      <w:dstrike w:val="0"/>
      <w:color w:val="00000A"/>
      <w:sz w:val="22"/>
      <w:szCs w:val="22"/>
    </w:rPr>
  </w:style>
  <w:style w:type="character" w:customStyle="1" w:styleId="ListLabel4">
    <w:name w:val="ListLabel 4"/>
    <w:rsid w:val="00A57ADA"/>
    <w:rPr>
      <w:rFonts w:cs="Times New Roman"/>
      <w:sz w:val="24"/>
      <w:szCs w:val="24"/>
    </w:rPr>
  </w:style>
  <w:style w:type="character" w:customStyle="1" w:styleId="ListLabel5">
    <w:name w:val="ListLabel 5"/>
    <w:rsid w:val="00A57ADA"/>
    <w:rPr>
      <w:rFonts w:cs="Times New Roman"/>
      <w:sz w:val="22"/>
      <w:szCs w:val="22"/>
    </w:rPr>
  </w:style>
  <w:style w:type="paragraph" w:customStyle="1" w:styleId="2fe">
    <w:name w:val="Заголовок2"/>
    <w:basedOn w:val="a1"/>
    <w:next w:val="af3"/>
    <w:rsid w:val="00A57ADA"/>
    <w:pPr>
      <w:keepNext/>
      <w:widowControl w:val="0"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2ff">
    <w:name w:val="Название2"/>
    <w:basedOn w:val="a1"/>
    <w:rsid w:val="00A57ADA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2ff0">
    <w:name w:val="Указатель2"/>
    <w:basedOn w:val="a1"/>
    <w:rsid w:val="00A57ADA"/>
    <w:pPr>
      <w:widowControl w:val="0"/>
      <w:suppressLineNumbers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ffd">
    <w:name w:val="Текст сноски1"/>
    <w:basedOn w:val="a1"/>
    <w:rsid w:val="00A57ADA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1ffe">
    <w:name w:val="Схема документа1"/>
    <w:basedOn w:val="a1"/>
    <w:rsid w:val="00A57ADA"/>
    <w:pPr>
      <w:widowControl w:val="0"/>
      <w:shd w:val="clear" w:color="auto" w:fill="000080"/>
      <w:suppressAutoHyphens/>
    </w:pPr>
    <w:rPr>
      <w:rFonts w:ascii="Times New Roman" w:eastAsia="Times New Roman" w:hAnsi="Times New Roman"/>
      <w:kern w:val="1"/>
      <w:sz w:val="2"/>
      <w:szCs w:val="20"/>
      <w:lang w:eastAsia="hi-IN" w:bidi="hi-IN"/>
    </w:rPr>
  </w:style>
  <w:style w:type="paragraph" w:customStyle="1" w:styleId="1fff">
    <w:name w:val="Текст примечания1"/>
    <w:basedOn w:val="a1"/>
    <w:rsid w:val="00A57ADA"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1fff0">
    <w:name w:val="Текст выноски1"/>
    <w:basedOn w:val="a1"/>
    <w:rsid w:val="00A57ADA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20"/>
      <w:lang w:eastAsia="hi-IN" w:bidi="hi-IN"/>
    </w:rPr>
  </w:style>
  <w:style w:type="paragraph" w:customStyle="1" w:styleId="1fff1">
    <w:name w:val="Тема примечания1"/>
    <w:basedOn w:val="1fff"/>
    <w:rsid w:val="00A57ADA"/>
    <w:rPr>
      <w:b/>
    </w:rPr>
  </w:style>
  <w:style w:type="paragraph" w:customStyle="1" w:styleId="2ff1">
    <w:name w:val="Рецензия2"/>
    <w:rsid w:val="00A57ADA"/>
    <w:pPr>
      <w:suppressAutoHyphens/>
    </w:pPr>
    <w:rPr>
      <w:sz w:val="22"/>
      <w:szCs w:val="22"/>
      <w:lang w:eastAsia="ar-SA"/>
    </w:rPr>
  </w:style>
  <w:style w:type="paragraph" w:customStyle="1" w:styleId="2ff2">
    <w:name w:val="Обычный (веб)2"/>
    <w:basedOn w:val="a1"/>
    <w:rsid w:val="00A57AD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3f2">
    <w:name w:val="Абзац списка3"/>
    <w:basedOn w:val="a1"/>
    <w:rsid w:val="00A57ADA"/>
    <w:pPr>
      <w:widowControl w:val="0"/>
      <w:suppressAutoHyphens/>
      <w:ind w:left="720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1fff2">
    <w:name w:val="Текст концевой сноски1"/>
    <w:basedOn w:val="a1"/>
    <w:rsid w:val="00A57ADA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222">
    <w:name w:val="Основной текст с отступом 22"/>
    <w:basedOn w:val="a1"/>
    <w:rsid w:val="00A57ADA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paragraph" w:customStyle="1" w:styleId="320">
    <w:name w:val="Основной текст 32"/>
    <w:basedOn w:val="a1"/>
    <w:rsid w:val="00A57ADA"/>
    <w:pPr>
      <w:widowControl w:val="0"/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20"/>
      <w:lang w:eastAsia="hi-IN" w:bidi="hi-IN"/>
    </w:rPr>
  </w:style>
  <w:style w:type="paragraph" w:customStyle="1" w:styleId="1fff3">
    <w:name w:val="Маркированный список1"/>
    <w:basedOn w:val="a1"/>
    <w:rsid w:val="00A57ADA"/>
    <w:pPr>
      <w:widowControl w:val="0"/>
      <w:tabs>
        <w:tab w:val="left" w:pos="720"/>
        <w:tab w:val="left" w:pos="1361"/>
      </w:tabs>
      <w:suppressAutoHyphens/>
      <w:spacing w:after="0" w:line="360" w:lineRule="auto"/>
      <w:ind w:firstLine="1021"/>
      <w:jc w:val="both"/>
    </w:pPr>
    <w:rPr>
      <w:rFonts w:ascii="Cambria" w:eastAsia="Times New Roman" w:hAnsi="Cambria" w:cs="Cambria"/>
      <w:kern w:val="1"/>
      <w:sz w:val="24"/>
      <w:szCs w:val="24"/>
      <w:lang w:val="en-US" w:eastAsia="hi-IN" w:bidi="hi-IN"/>
    </w:rPr>
  </w:style>
  <w:style w:type="paragraph" w:customStyle="1" w:styleId="1fff4">
    <w:name w:val="Основной текст с отступом1"/>
    <w:basedOn w:val="af3"/>
    <w:rsid w:val="00A57ADA"/>
    <w:pPr>
      <w:widowControl w:val="0"/>
      <w:suppressAutoHyphens/>
      <w:spacing w:after="120" w:line="360" w:lineRule="auto"/>
      <w:ind w:firstLine="210"/>
      <w:jc w:val="both"/>
    </w:pPr>
    <w:rPr>
      <w:rFonts w:ascii="Cambria" w:eastAsia="Calibri" w:hAnsi="Cambria" w:cs="Cambria"/>
      <w:kern w:val="1"/>
      <w:sz w:val="24"/>
      <w:lang w:val="en-US" w:eastAsia="fa-IR" w:bidi="fa-IR"/>
    </w:rPr>
  </w:style>
  <w:style w:type="paragraph" w:customStyle="1" w:styleId="21e">
    <w:name w:val="Красная строка 21"/>
    <w:basedOn w:val="affb"/>
    <w:rsid w:val="00A57ADA"/>
    <w:pPr>
      <w:widowControl w:val="0"/>
      <w:suppressAutoHyphens/>
      <w:ind w:left="283" w:firstLine="210"/>
    </w:pPr>
    <w:rPr>
      <w:rFonts w:eastAsia="Times New Roman" w:cs="Cambria"/>
      <w:kern w:val="1"/>
      <w:lang w:eastAsia="hi-IN" w:bidi="hi-IN"/>
    </w:rPr>
  </w:style>
  <w:style w:type="paragraph" w:customStyle="1" w:styleId="1fff5">
    <w:name w:val="Обычный отступ1"/>
    <w:basedOn w:val="a1"/>
    <w:rsid w:val="00A57ADA"/>
    <w:pPr>
      <w:widowControl w:val="0"/>
      <w:suppressAutoHyphens/>
      <w:spacing w:after="0" w:line="360" w:lineRule="auto"/>
      <w:ind w:left="708"/>
      <w:jc w:val="both"/>
    </w:pPr>
    <w:rPr>
      <w:rFonts w:ascii="Cambria" w:eastAsia="Times New Roman" w:hAnsi="Cambria" w:cs="Cambria"/>
      <w:kern w:val="1"/>
      <w:sz w:val="24"/>
      <w:szCs w:val="24"/>
      <w:lang w:val="en-US" w:eastAsia="hi-IN" w:bidi="hi-IN"/>
    </w:rPr>
  </w:style>
  <w:style w:type="paragraph" w:customStyle="1" w:styleId="223">
    <w:name w:val="Основной текст 22"/>
    <w:basedOn w:val="a1"/>
    <w:rsid w:val="00A57ADA"/>
    <w:pPr>
      <w:widowControl w:val="0"/>
      <w:suppressAutoHyphens/>
      <w:spacing w:after="120" w:line="480" w:lineRule="auto"/>
      <w:jc w:val="both"/>
    </w:pPr>
    <w:rPr>
      <w:rFonts w:ascii="Cambria" w:eastAsia="Times New Roman" w:hAnsi="Cambria" w:cs="Cambria"/>
      <w:kern w:val="1"/>
      <w:sz w:val="24"/>
      <w:szCs w:val="20"/>
      <w:lang w:val="en-US" w:eastAsia="hi-IN" w:bidi="hi-IN"/>
    </w:rPr>
  </w:style>
  <w:style w:type="paragraph" w:customStyle="1" w:styleId="116">
    <w:name w:val="Указатель 11"/>
    <w:basedOn w:val="a1"/>
    <w:rsid w:val="00A57ADA"/>
    <w:pPr>
      <w:widowControl w:val="0"/>
      <w:suppressAutoHyphens/>
      <w:spacing w:after="0" w:line="360" w:lineRule="auto"/>
      <w:ind w:left="200" w:hanging="200"/>
      <w:jc w:val="both"/>
    </w:pPr>
    <w:rPr>
      <w:rFonts w:ascii="Cambria" w:eastAsia="Times New Roman" w:hAnsi="Cambria" w:cs="Cambria"/>
      <w:kern w:val="1"/>
      <w:sz w:val="24"/>
      <w:szCs w:val="24"/>
      <w:lang w:val="en-US" w:eastAsia="hi-IN" w:bidi="hi-IN"/>
    </w:rPr>
  </w:style>
  <w:style w:type="paragraph" w:customStyle="1" w:styleId="3f3">
    <w:name w:val="Указатель3"/>
    <w:basedOn w:val="a1"/>
    <w:rsid w:val="00A57ADA"/>
    <w:pPr>
      <w:widowControl w:val="0"/>
      <w:suppressAutoHyphens/>
      <w:spacing w:after="0" w:line="360" w:lineRule="auto"/>
      <w:jc w:val="both"/>
    </w:pPr>
    <w:rPr>
      <w:rFonts w:ascii="Cambria" w:eastAsia="Times New Roman" w:hAnsi="Cambria" w:cs="Cambria"/>
      <w:kern w:val="1"/>
      <w:sz w:val="24"/>
      <w:szCs w:val="24"/>
      <w:lang w:val="en-US" w:eastAsia="hi-IN" w:bidi="hi-IN"/>
    </w:rPr>
  </w:style>
  <w:style w:type="paragraph" w:customStyle="1" w:styleId="321">
    <w:name w:val="Основной текст с отступом 32"/>
    <w:basedOn w:val="a1"/>
    <w:rsid w:val="00A57ADA"/>
    <w:pPr>
      <w:widowControl w:val="0"/>
      <w:suppressAutoHyphens/>
      <w:spacing w:after="120" w:line="360" w:lineRule="auto"/>
      <w:ind w:left="283" w:firstLine="720"/>
      <w:jc w:val="both"/>
    </w:pPr>
    <w:rPr>
      <w:rFonts w:ascii="Cambria" w:eastAsia="Times New Roman" w:hAnsi="Cambria" w:cs="Cambria"/>
      <w:kern w:val="1"/>
      <w:sz w:val="16"/>
      <w:szCs w:val="20"/>
      <w:lang w:eastAsia="hi-IN" w:bidi="hi-IN"/>
    </w:rPr>
  </w:style>
  <w:style w:type="paragraph" w:customStyle="1" w:styleId="2ff3">
    <w:name w:val="Цитата2"/>
    <w:basedOn w:val="a1"/>
    <w:rsid w:val="00A57ADA"/>
    <w:pPr>
      <w:widowControl w:val="0"/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kern w:val="1"/>
      <w:sz w:val="24"/>
      <w:szCs w:val="18"/>
      <w:lang w:val="en-US" w:eastAsia="hi-IN" w:bidi="hi-IN"/>
    </w:rPr>
  </w:style>
  <w:style w:type="paragraph" w:customStyle="1" w:styleId="1fff6">
    <w:name w:val="Название объекта1"/>
    <w:basedOn w:val="a1"/>
    <w:rsid w:val="00A57ADA"/>
    <w:pPr>
      <w:widowControl w:val="0"/>
      <w:suppressAutoHyphens/>
      <w:spacing w:after="0" w:line="360" w:lineRule="auto"/>
      <w:jc w:val="both"/>
    </w:pPr>
    <w:rPr>
      <w:rFonts w:ascii="Cambria" w:eastAsia="Times New Roman" w:hAnsi="Cambria" w:cs="Cambria"/>
      <w:caps/>
      <w:spacing w:val="10"/>
      <w:kern w:val="1"/>
      <w:sz w:val="18"/>
      <w:szCs w:val="20"/>
      <w:lang w:val="en-US" w:eastAsia="hi-IN" w:bidi="hi-IN"/>
    </w:rPr>
  </w:style>
  <w:style w:type="paragraph" w:customStyle="1" w:styleId="21f">
    <w:name w:val="Маркированный список 21"/>
    <w:basedOn w:val="a1"/>
    <w:rsid w:val="00A57ADA"/>
    <w:pPr>
      <w:widowControl w:val="0"/>
      <w:suppressAutoHyphens/>
      <w:spacing w:after="0" w:line="100" w:lineRule="atLeast"/>
      <w:ind w:left="566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313">
    <w:name w:val="Маркированный список 31"/>
    <w:basedOn w:val="a1"/>
    <w:rsid w:val="00A57ADA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411">
    <w:name w:val="Маркированный список 41"/>
    <w:basedOn w:val="a1"/>
    <w:rsid w:val="00A57ADA"/>
    <w:pPr>
      <w:widowControl w:val="0"/>
      <w:suppressAutoHyphens/>
      <w:spacing w:after="0" w:line="100" w:lineRule="atLeast"/>
      <w:ind w:left="1132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fff7">
    <w:name w:val="Продолжение списка1"/>
    <w:basedOn w:val="a1"/>
    <w:rsid w:val="00A57ADA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21f0">
    <w:name w:val="Продолжение списка 21"/>
    <w:basedOn w:val="a1"/>
    <w:rsid w:val="00A57ADA"/>
    <w:pPr>
      <w:widowControl w:val="0"/>
      <w:suppressAutoHyphens/>
      <w:spacing w:after="120" w:line="100" w:lineRule="atLeast"/>
      <w:ind w:left="566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HTML1">
    <w:name w:val="Стандартный HTML1"/>
    <w:basedOn w:val="a1"/>
    <w:rsid w:val="00A57AD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5a">
    <w:name w:val="Без интервала5"/>
    <w:basedOn w:val="a1"/>
    <w:rsid w:val="00A57ADA"/>
    <w:pPr>
      <w:widowControl w:val="0"/>
      <w:suppressAutoHyphens/>
      <w:spacing w:after="0" w:line="100" w:lineRule="atLeast"/>
      <w:jc w:val="both"/>
    </w:pPr>
    <w:rPr>
      <w:rFonts w:ascii="Cambria" w:eastAsia="Times New Roman" w:hAnsi="Cambria" w:cs="Cambria"/>
      <w:kern w:val="1"/>
      <w:sz w:val="24"/>
      <w:szCs w:val="20"/>
      <w:lang w:val="en-US" w:eastAsia="hi-IN" w:bidi="hi-IN"/>
    </w:rPr>
  </w:style>
  <w:style w:type="paragraph" w:customStyle="1" w:styleId="230">
    <w:name w:val="Цитата 23"/>
    <w:basedOn w:val="a1"/>
    <w:rsid w:val="00A57ADA"/>
    <w:pPr>
      <w:widowControl w:val="0"/>
      <w:suppressAutoHyphens/>
      <w:spacing w:after="0" w:line="360" w:lineRule="auto"/>
      <w:jc w:val="both"/>
    </w:pPr>
    <w:rPr>
      <w:rFonts w:ascii="Cambria" w:eastAsia="Times New Roman" w:hAnsi="Cambria" w:cs="Cambria"/>
      <w:i/>
      <w:kern w:val="1"/>
      <w:sz w:val="20"/>
      <w:szCs w:val="20"/>
      <w:lang w:eastAsia="hi-IN" w:bidi="hi-IN"/>
    </w:rPr>
  </w:style>
  <w:style w:type="paragraph" w:customStyle="1" w:styleId="3f4">
    <w:name w:val="Выделенная цитата3"/>
    <w:basedOn w:val="a1"/>
    <w:rsid w:val="00A57ADA"/>
    <w:pPr>
      <w:widowControl w:val="0"/>
      <w:pBdr>
        <w:top w:val="single" w:sz="1" w:space="10" w:color="800000"/>
        <w:bottom w:val="single" w:sz="1" w:space="4" w:color="800000"/>
      </w:pBdr>
      <w:suppressAutoHyphens/>
      <w:spacing w:before="160" w:after="0" w:line="300" w:lineRule="auto"/>
      <w:ind w:left="1440" w:right="1440"/>
      <w:jc w:val="both"/>
    </w:pPr>
    <w:rPr>
      <w:rFonts w:ascii="Cambria" w:eastAsia="Times New Roman" w:hAnsi="Cambria" w:cs="Cambria"/>
      <w:caps/>
      <w:color w:val="622423"/>
      <w:spacing w:val="5"/>
      <w:kern w:val="1"/>
      <w:sz w:val="20"/>
      <w:szCs w:val="20"/>
      <w:lang w:eastAsia="hi-IN" w:bidi="hi-IN"/>
    </w:rPr>
  </w:style>
  <w:style w:type="paragraph" w:customStyle="1" w:styleId="1">
    <w:name w:val="Нумерованный список1"/>
    <w:basedOn w:val="a1"/>
    <w:rsid w:val="00A57ADA"/>
    <w:pPr>
      <w:widowControl w:val="0"/>
      <w:numPr>
        <w:numId w:val="2"/>
      </w:numPr>
      <w:tabs>
        <w:tab w:val="left" w:pos="360"/>
      </w:tabs>
      <w:suppressAutoHyphens/>
      <w:ind w:firstLine="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224">
    <w:name w:val="Маркированный список 22"/>
    <w:basedOn w:val="a1"/>
    <w:rsid w:val="00A57ADA"/>
    <w:pPr>
      <w:widowControl w:val="0"/>
      <w:tabs>
        <w:tab w:val="left" w:pos="643"/>
      </w:tabs>
      <w:suppressAutoHyphens/>
      <w:spacing w:after="60" w:line="100" w:lineRule="atLeast"/>
      <w:ind w:left="643" w:hanging="360"/>
      <w:jc w:val="both"/>
    </w:pPr>
    <w:rPr>
      <w:rFonts w:ascii="Times New Roman" w:eastAsia="Times New Roman" w:hAnsi="Times New Roman"/>
      <w:kern w:val="1"/>
      <w:sz w:val="24"/>
      <w:szCs w:val="20"/>
      <w:lang w:eastAsia="hi-IN" w:bidi="hi-IN"/>
    </w:rPr>
  </w:style>
  <w:style w:type="paragraph" w:customStyle="1" w:styleId="1fff8">
    <w:name w:val="Текст1"/>
    <w:basedOn w:val="a1"/>
    <w:rsid w:val="00A57AD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21f1">
    <w:name w:val="Нумерованный список 21"/>
    <w:basedOn w:val="a1"/>
    <w:rsid w:val="00A57ADA"/>
    <w:pPr>
      <w:widowControl w:val="0"/>
      <w:tabs>
        <w:tab w:val="left" w:pos="1429"/>
      </w:tabs>
      <w:suppressAutoHyphens/>
      <w:spacing w:after="0" w:line="100" w:lineRule="atLeast"/>
      <w:ind w:left="1429" w:hanging="360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02">
    <w:name w:val="Оглавление 10"/>
    <w:basedOn w:val="2ff0"/>
    <w:rsid w:val="00A57ADA"/>
    <w:pPr>
      <w:tabs>
        <w:tab w:val="right" w:leader="dot" w:pos="7091"/>
      </w:tabs>
      <w:ind w:left="2547"/>
    </w:pPr>
  </w:style>
  <w:style w:type="paragraph" w:customStyle="1" w:styleId="msonormal0">
    <w:name w:val="msonormal"/>
    <w:basedOn w:val="a1"/>
    <w:rsid w:val="00382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2">
    <w:name w:val="Сетка таблицы6"/>
    <w:basedOn w:val="a3"/>
    <w:next w:val="af5"/>
    <w:uiPriority w:val="99"/>
    <w:rsid w:val="00161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1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06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820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1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2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2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2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2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2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52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52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52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52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52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28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2805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814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16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2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2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52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2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2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52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52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52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5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52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528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52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52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452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18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6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9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1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4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2" Type="http://schemas.openxmlformats.org/officeDocument/2006/relationships/footer" Target="footer4.xml"/><Relationship Id="rId47" Type="http://schemas.openxmlformats.org/officeDocument/2006/relationships/header" Target="header4.xml"/><Relationship Id="rId50" Type="http://schemas.openxmlformats.org/officeDocument/2006/relationships/header" Target="header5.xml"/><Relationship Id="rId55" Type="http://schemas.openxmlformats.org/officeDocument/2006/relationships/footer" Target="footer11.xml"/><Relationship Id="rId63" Type="http://schemas.openxmlformats.org/officeDocument/2006/relationships/footer" Target="footer15.xml"/><Relationship Id="rId68" Type="http://schemas.openxmlformats.org/officeDocument/2006/relationships/header" Target="header14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9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2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7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0" Type="http://schemas.openxmlformats.org/officeDocument/2006/relationships/hyperlink" Target="mailto:gp18457@donpac.ru" TargetMode="External"/><Relationship Id="rId45" Type="http://schemas.openxmlformats.org/officeDocument/2006/relationships/footer" Target="footer6.xml"/><Relationship Id="rId53" Type="http://schemas.openxmlformats.org/officeDocument/2006/relationships/header" Target="header7.xml"/><Relationship Id="rId58" Type="http://schemas.openxmlformats.org/officeDocument/2006/relationships/header" Target="header9.xml"/><Relationship Id="rId66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3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8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6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9" Type="http://schemas.openxmlformats.org/officeDocument/2006/relationships/footer" Target="footer8.xml"/><Relationship Id="rId57" Type="http://schemas.openxmlformats.org/officeDocument/2006/relationships/footer" Target="footer12.xml"/><Relationship Id="rId61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1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4" Type="http://schemas.openxmlformats.org/officeDocument/2006/relationships/header" Target="header2.xml"/><Relationship Id="rId52" Type="http://schemas.openxmlformats.org/officeDocument/2006/relationships/header" Target="header6.xml"/><Relationship Id="rId60" Type="http://schemas.openxmlformats.org/officeDocument/2006/relationships/footer" Target="footer13.xml"/><Relationship Id="rId65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2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7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0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5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3" Type="http://schemas.openxmlformats.org/officeDocument/2006/relationships/footer" Target="footer5.xml"/><Relationship Id="rId48" Type="http://schemas.openxmlformats.org/officeDocument/2006/relationships/footer" Target="footer7.xml"/><Relationship Id="rId56" Type="http://schemas.openxmlformats.org/officeDocument/2006/relationships/header" Target="header8.xml"/><Relationship Id="rId64" Type="http://schemas.openxmlformats.org/officeDocument/2006/relationships/header" Target="header12.xml"/><Relationship Id="rId69" Type="http://schemas.openxmlformats.org/officeDocument/2006/relationships/footer" Target="footer18.xml"/><Relationship Id="rId8" Type="http://schemas.openxmlformats.org/officeDocument/2006/relationships/footer" Target="footer1.xml"/><Relationship Id="rId51" Type="http://schemas.openxmlformats.org/officeDocument/2006/relationships/footer" Target="footer9.xml"/><Relationship Id="rId3" Type="http://schemas.openxmlformats.org/officeDocument/2006/relationships/styles" Target="styles.xml"/><Relationship Id="rId12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17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25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3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38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6" Type="http://schemas.openxmlformats.org/officeDocument/2006/relationships/header" Target="header3.xml"/><Relationship Id="rId59" Type="http://schemas.openxmlformats.org/officeDocument/2006/relationships/header" Target="header10.xml"/><Relationship Id="rId67" Type="http://schemas.openxmlformats.org/officeDocument/2006/relationships/footer" Target="footer17.xml"/><Relationship Id="rId20" Type="http://schemas.openxmlformats.org/officeDocument/2006/relationships/hyperlink" Target="file:///C:\Users\&#1047;&#1072;&#1084;&#1087;&#1086;&#1080;&#1085;\Desktop\&#1050;&#1057;\&#1062;&#1080;&#1084;&#1083;&#1103;&#1085;&#1089;&#1082;&#1080;&#1081;\&#1050;&#1086;&#1085;&#1094;&#1077;&#1089;&#1089;&#1080;&#1103;%20&#1056;&#1072;&#1081;&#1086;&#1085;%2026.07.docx" TargetMode="External"/><Relationship Id="rId41" Type="http://schemas.openxmlformats.org/officeDocument/2006/relationships/hyperlink" Target="mailto:guproursv@mail.ru" TargetMode="External"/><Relationship Id="rId54" Type="http://schemas.openxmlformats.org/officeDocument/2006/relationships/footer" Target="footer10.xml"/><Relationship Id="rId62" Type="http://schemas.openxmlformats.org/officeDocument/2006/relationships/header" Target="header11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7656-612F-4583-8C8F-DF767CF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14833</Words>
  <Characters>84552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>HP</Company>
  <LinksUpToDate>false</LinksUpToDate>
  <CharactersWithSpaces>99187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Дмитрий</dc:creator>
  <cp:lastModifiedBy>Михаил</cp:lastModifiedBy>
  <cp:revision>10</cp:revision>
  <cp:lastPrinted>2018-09-25T05:21:00Z</cp:lastPrinted>
  <dcterms:created xsi:type="dcterms:W3CDTF">2018-10-05T11:47:00Z</dcterms:created>
  <dcterms:modified xsi:type="dcterms:W3CDTF">2018-12-25T07:12:00Z</dcterms:modified>
</cp:coreProperties>
</file>