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53" w:rsidRPr="00434853" w:rsidRDefault="00434853" w:rsidP="00434853">
      <w:pPr>
        <w:pBdr>
          <w:bottom w:val="single" w:sz="8" w:space="5" w:color="DDDDDD"/>
        </w:pBdr>
        <w:spacing w:after="180" w:line="240" w:lineRule="auto"/>
        <w:textAlignment w:val="baseline"/>
        <w:outlineLvl w:val="1"/>
        <w:rPr>
          <w:rFonts w:ascii="Arial" w:eastAsia="Times New Roman" w:hAnsi="Arial" w:cs="Arial"/>
          <w:b/>
          <w:bCs/>
          <w:color w:val="0A264F"/>
          <w:sz w:val="43"/>
          <w:szCs w:val="43"/>
          <w:lang w:eastAsia="ru-RU"/>
        </w:rPr>
      </w:pPr>
      <w:r w:rsidRPr="00434853">
        <w:rPr>
          <w:rFonts w:ascii="Arial" w:eastAsia="Times New Roman" w:hAnsi="Arial" w:cs="Arial"/>
          <w:b/>
          <w:bCs/>
          <w:color w:val="0A264F"/>
          <w:sz w:val="43"/>
          <w:szCs w:val="43"/>
          <w:lang w:eastAsia="ru-RU"/>
        </w:rPr>
        <w:t>Источники формирования фонда капитального ремонта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proofErr w:type="gramStart"/>
      <w:r w:rsidRPr="00434853">
        <w:rPr>
          <w:rFonts w:ascii="Arial" w:eastAsia="Times New Roman" w:hAnsi="Arial" w:cs="Arial"/>
          <w:color w:val="444444"/>
          <w:sz w:val="26"/>
          <w:szCs w:val="26"/>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434853">
        <w:rPr>
          <w:rFonts w:ascii="Arial" w:eastAsia="Times New Roman" w:hAnsi="Arial" w:cs="Arial"/>
          <w:color w:val="444444"/>
          <w:sz w:val="26"/>
          <w:szCs w:val="26"/>
          <w:lang w:eastAsia="ru-RU"/>
        </w:rPr>
        <w:t>, предоставленной в соответствии со статьей 191 Жилищного кодекса Российской Федерации,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Способы формирования фонда капитального ремонта.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Жилищный кодекс Российской Федерации предусматривает два способа накопления средств на капитальный ремонт (формирования фонда капитального ремонта):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-перечисление взносов на капитальный ремонт на специальный счёт;</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-перечисление взносов на капитальный ремонт на счёт регионального оператора.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Собственники помещений в многоквартирном доме независимо от способа управления этим домом (управляющей организацией, ТСЖ, ЖСК, непосредственный  способ управления) вправе выбрать любой из них.</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Специальный счет открывается в банке в соответствии с Гражданским кодексом Российской Федерации и особенностями, установленными Жилищным Кодексом Российской Федерации. Денежные средства, внесенные на специальный счет, используются на цели, указанные в статье 174 Жилищного Кодекса Российской Федерации.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Владельцем специального счета может быть:</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w:t>
      </w:r>
      <w:r w:rsidRPr="00434853">
        <w:rPr>
          <w:rFonts w:ascii="Arial" w:eastAsia="Times New Roman" w:hAnsi="Arial" w:cs="Arial"/>
          <w:color w:val="444444"/>
          <w:sz w:val="26"/>
          <w:szCs w:val="26"/>
          <w:lang w:eastAsia="ru-RU"/>
        </w:rPr>
        <w:lastRenderedPageBreak/>
        <w:t>соответствии с пунктом 1 части 2 статьи 136 Жилищный кодекс Российской Федерации;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2) осуществляющий управление многоквартирным домом жилищный кооператив;</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3) управляющая организация, осуществляющая управление многоквартирным домом на основании договора управления;</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4) региональный оператор.</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Средства, накопленные на специальном счете, могут быть израсходованы исключительно на данный конкретный многоквартирный дом.</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могут быть использованы на возвратной основе для финансирования капитального ремонта в других многоквартирных домах, собственники помещений в которых также формируют фонды капитального ремонта на счете регионального оператора.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 xml:space="preserve">Порядок </w:t>
      </w:r>
      <w:proofErr w:type="gramStart"/>
      <w:r w:rsidRPr="00434853">
        <w:rPr>
          <w:rFonts w:ascii="Arial" w:eastAsia="Times New Roman" w:hAnsi="Arial" w:cs="Arial"/>
          <w:color w:val="444444"/>
          <w:sz w:val="26"/>
          <w:szCs w:val="26"/>
          <w:lang w:eastAsia="ru-RU"/>
        </w:rPr>
        <w:t>выбора способа формирования фонда капитального ремонта</w:t>
      </w:r>
      <w:proofErr w:type="gramEnd"/>
      <w:r w:rsidRPr="00434853">
        <w:rPr>
          <w:rFonts w:ascii="Arial" w:eastAsia="Times New Roman" w:hAnsi="Arial" w:cs="Arial"/>
          <w:color w:val="444444"/>
          <w:sz w:val="26"/>
          <w:szCs w:val="26"/>
          <w:lang w:eastAsia="ru-RU"/>
        </w:rPr>
        <w:t>.</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Способ формирования фонда капитального ремонта независимо от выбранного способа управления домом (управляющей организацией, ТСЖ, ЖСК, непосредственный способ управления) должен быть определён на основании решения общего собрания собственников помещений в многоквартирном доме.</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lastRenderedPageBreak/>
        <w:t xml:space="preserve">Решение об определении способа формирования фонда капитального ремонта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должно быть принято и реализовано собственниками помещений в таких многоквартирных домах не </w:t>
      </w:r>
      <w:proofErr w:type="gramStart"/>
      <w:r w:rsidRPr="00434853">
        <w:rPr>
          <w:rFonts w:ascii="Arial" w:eastAsia="Times New Roman" w:hAnsi="Arial" w:cs="Arial"/>
          <w:color w:val="444444"/>
          <w:sz w:val="26"/>
          <w:szCs w:val="26"/>
          <w:lang w:eastAsia="ru-RU"/>
        </w:rPr>
        <w:t>позднее</w:t>
      </w:r>
      <w:proofErr w:type="gramEnd"/>
      <w:r w:rsidRPr="00434853">
        <w:rPr>
          <w:rFonts w:ascii="Arial" w:eastAsia="Times New Roman" w:hAnsi="Arial" w:cs="Arial"/>
          <w:color w:val="444444"/>
          <w:sz w:val="26"/>
          <w:szCs w:val="26"/>
          <w:lang w:eastAsia="ru-RU"/>
        </w:rPr>
        <w:t xml:space="preserve"> чем за три месяца до возникновения обязанности по уплате взносов на капитальный ремонт.</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В случае</w:t>
      </w:r>
      <w:proofErr w:type="gramStart"/>
      <w:r w:rsidRPr="00434853">
        <w:rPr>
          <w:rFonts w:ascii="Arial" w:eastAsia="Times New Roman" w:hAnsi="Arial" w:cs="Arial"/>
          <w:color w:val="444444"/>
          <w:sz w:val="26"/>
          <w:szCs w:val="26"/>
          <w:lang w:eastAsia="ru-RU"/>
        </w:rPr>
        <w:t>,</w:t>
      </w:r>
      <w:proofErr w:type="gramEnd"/>
      <w:r w:rsidRPr="00434853">
        <w:rPr>
          <w:rFonts w:ascii="Arial" w:eastAsia="Times New Roman" w:hAnsi="Arial" w:cs="Arial"/>
          <w:color w:val="444444"/>
          <w:sz w:val="26"/>
          <w:szCs w:val="26"/>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2) владелец специального счета;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434853">
        <w:rPr>
          <w:rFonts w:ascii="Arial" w:eastAsia="Times New Roman" w:hAnsi="Arial" w:cs="Arial"/>
          <w:color w:val="444444"/>
          <w:sz w:val="26"/>
          <w:szCs w:val="26"/>
          <w:lang w:eastAsia="ru-RU"/>
        </w:rPr>
        <w:t>,</w:t>
      </w:r>
      <w:proofErr w:type="gramEnd"/>
      <w:r w:rsidRPr="00434853">
        <w:rPr>
          <w:rFonts w:ascii="Arial" w:eastAsia="Times New Roman" w:hAnsi="Arial" w:cs="Arial"/>
          <w:color w:val="444444"/>
          <w:sz w:val="26"/>
          <w:szCs w:val="26"/>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Жилищного Кодекса Российской Федерации, вопрос о выборе кредитной организации, в которой будет открыт специальный счет, считается переданным на усмотрение регионального оператора.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proofErr w:type="gramStart"/>
      <w:r w:rsidRPr="00434853">
        <w:rPr>
          <w:rFonts w:ascii="Arial" w:eastAsia="Times New Roman" w:hAnsi="Arial" w:cs="Arial"/>
          <w:color w:val="444444"/>
          <w:sz w:val="26"/>
          <w:szCs w:val="26"/>
          <w:lang w:eastAsia="ru-RU"/>
        </w:rPr>
        <w:t>В соответствии с частью 5 статьи 170 Жилищного кодекса Российской Федерации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Жилищного Кодекса Российской Федерации.</w:t>
      </w:r>
      <w:proofErr w:type="gramEnd"/>
      <w:r w:rsidRPr="00434853">
        <w:rPr>
          <w:rFonts w:ascii="Arial" w:eastAsia="Times New Roman" w:hAnsi="Arial" w:cs="Arial"/>
          <w:color w:val="444444"/>
          <w:sz w:val="26"/>
          <w:szCs w:val="26"/>
          <w:lang w:eastAsia="ru-RU"/>
        </w:rPr>
        <w:t xml:space="preserve"> В целях реализации решения о </w:t>
      </w:r>
      <w:r w:rsidRPr="00434853">
        <w:rPr>
          <w:rFonts w:ascii="Arial" w:eastAsia="Times New Roman" w:hAnsi="Arial" w:cs="Arial"/>
          <w:color w:val="444444"/>
          <w:sz w:val="26"/>
          <w:szCs w:val="26"/>
          <w:lang w:eastAsia="ru-RU"/>
        </w:rPr>
        <w:lastRenderedPageBreak/>
        <w:t>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 xml:space="preserve">Порядок </w:t>
      </w:r>
      <w:proofErr w:type="gramStart"/>
      <w:r w:rsidRPr="00434853">
        <w:rPr>
          <w:rFonts w:ascii="Arial" w:eastAsia="Times New Roman" w:hAnsi="Arial" w:cs="Arial"/>
          <w:color w:val="444444"/>
          <w:sz w:val="26"/>
          <w:szCs w:val="26"/>
          <w:lang w:eastAsia="ru-RU"/>
        </w:rPr>
        <w:t>изменения способа формирования фонда капитального ремонта</w:t>
      </w:r>
      <w:proofErr w:type="gramEnd"/>
      <w:r w:rsidRPr="00434853">
        <w:rPr>
          <w:rFonts w:ascii="Arial" w:eastAsia="Times New Roman" w:hAnsi="Arial" w:cs="Arial"/>
          <w:color w:val="444444"/>
          <w:sz w:val="26"/>
          <w:szCs w:val="26"/>
          <w:lang w:eastAsia="ru-RU"/>
        </w:rPr>
        <w:t>.</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Решение о прекращении формирования фонда капитального ремонта на счете регионального оператора и формировании этого фонда на специальном счете вступает в силу через один год после его направления региональному оператору. В свою очередь решение о прекращении формирования фонда капитального ремонта на специальном счете и формировании фонда на счете регионального оператора вступает в силу через один месяц после направления этого решения владельцу специального счета.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В случае</w:t>
      </w:r>
      <w:proofErr w:type="gramStart"/>
      <w:r w:rsidRPr="00434853">
        <w:rPr>
          <w:rFonts w:ascii="Arial" w:eastAsia="Times New Roman" w:hAnsi="Arial" w:cs="Arial"/>
          <w:color w:val="444444"/>
          <w:sz w:val="26"/>
          <w:szCs w:val="26"/>
          <w:lang w:eastAsia="ru-RU"/>
        </w:rPr>
        <w:t>,</w:t>
      </w:r>
      <w:proofErr w:type="gramEnd"/>
      <w:r w:rsidRPr="00434853">
        <w:rPr>
          <w:rFonts w:ascii="Arial" w:eastAsia="Times New Roman" w:hAnsi="Arial" w:cs="Arial"/>
          <w:color w:val="444444"/>
          <w:sz w:val="26"/>
          <w:szCs w:val="26"/>
          <w:lang w:eastAsia="ru-RU"/>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В случае</w:t>
      </w:r>
      <w:proofErr w:type="gramStart"/>
      <w:r w:rsidRPr="00434853">
        <w:rPr>
          <w:rFonts w:ascii="Arial" w:eastAsia="Times New Roman" w:hAnsi="Arial" w:cs="Arial"/>
          <w:color w:val="444444"/>
          <w:sz w:val="26"/>
          <w:szCs w:val="26"/>
          <w:lang w:eastAsia="ru-RU"/>
        </w:rPr>
        <w:t>,</w:t>
      </w:r>
      <w:proofErr w:type="gramEnd"/>
      <w:r w:rsidRPr="00434853">
        <w:rPr>
          <w:rFonts w:ascii="Arial" w:eastAsia="Times New Roman" w:hAnsi="Arial" w:cs="Arial"/>
          <w:color w:val="444444"/>
          <w:sz w:val="26"/>
          <w:szCs w:val="26"/>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proofErr w:type="gramStart"/>
      <w:r w:rsidRPr="00434853">
        <w:rPr>
          <w:rFonts w:ascii="Arial" w:eastAsia="Times New Roman" w:hAnsi="Arial" w:cs="Arial"/>
          <w:color w:val="444444"/>
          <w:sz w:val="26"/>
          <w:szCs w:val="26"/>
          <w:lang w:eastAsia="ru-RU"/>
        </w:rPr>
        <w:lastRenderedPageBreak/>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статьи 173 Жилищного кодекса Российской Федерации, если меньший срок не установлен законом субъекта Российской Федерации, но не ранее</w:t>
      </w:r>
      <w:proofErr w:type="gramEnd"/>
      <w:r w:rsidRPr="00434853">
        <w:rPr>
          <w:rFonts w:ascii="Arial" w:eastAsia="Times New Roman" w:hAnsi="Arial" w:cs="Arial"/>
          <w:color w:val="444444"/>
          <w:sz w:val="26"/>
          <w:szCs w:val="26"/>
          <w:lang w:eastAsia="ru-RU"/>
        </w:rPr>
        <w:t xml:space="preserve"> наступления условия, указанного в части 2  статьи 173 Жилищного кодекса Российской Федерации.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proofErr w:type="gramStart"/>
      <w:r w:rsidRPr="00434853">
        <w:rPr>
          <w:rFonts w:ascii="Arial" w:eastAsia="Times New Roman" w:hAnsi="Arial" w:cs="Arial"/>
          <w:color w:val="444444"/>
          <w:sz w:val="26"/>
          <w:szCs w:val="26"/>
          <w:lang w:eastAsia="ru-RU"/>
        </w:rPr>
        <w:t>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статьи 173 Жилищного Кодекса Российской Федерации,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Жилищного</w:t>
      </w:r>
      <w:proofErr w:type="gramEnd"/>
      <w:r w:rsidRPr="00434853">
        <w:rPr>
          <w:rFonts w:ascii="Arial" w:eastAsia="Times New Roman" w:hAnsi="Arial" w:cs="Arial"/>
          <w:color w:val="444444"/>
          <w:sz w:val="26"/>
          <w:szCs w:val="26"/>
          <w:lang w:eastAsia="ru-RU"/>
        </w:rPr>
        <w:t xml:space="preserve"> </w:t>
      </w:r>
      <w:proofErr w:type="gramStart"/>
      <w:r w:rsidRPr="00434853">
        <w:rPr>
          <w:rFonts w:ascii="Arial" w:eastAsia="Times New Roman" w:hAnsi="Arial" w:cs="Arial"/>
          <w:color w:val="444444"/>
          <w:sz w:val="26"/>
          <w:szCs w:val="26"/>
          <w:lang w:eastAsia="ru-RU"/>
        </w:rPr>
        <w:t>Кодекса Российской Федерации,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w:t>
      </w:r>
      <w:proofErr w:type="gramEnd"/>
      <w:r w:rsidRPr="00434853">
        <w:rPr>
          <w:rFonts w:ascii="Arial" w:eastAsia="Times New Roman" w:hAnsi="Arial" w:cs="Arial"/>
          <w:color w:val="444444"/>
          <w:sz w:val="26"/>
          <w:szCs w:val="26"/>
          <w:lang w:eastAsia="ru-RU"/>
        </w:rPr>
        <w:t xml:space="preserve">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статьи 173 Жилищного Кодекса Российской Федерации.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proofErr w:type="gramStart"/>
      <w:r w:rsidRPr="00434853">
        <w:rPr>
          <w:rFonts w:ascii="Arial" w:eastAsia="Times New Roman" w:hAnsi="Arial" w:cs="Arial"/>
          <w:color w:val="444444"/>
          <w:sz w:val="26"/>
          <w:szCs w:val="26"/>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статьи 173 Жилищного Кодекса Российской Федерации, но не ранее наступления условия, указанного в части 2 статьи 173</w:t>
      </w:r>
      <w:proofErr w:type="gramEnd"/>
      <w:r w:rsidRPr="00434853">
        <w:rPr>
          <w:rFonts w:ascii="Arial" w:eastAsia="Times New Roman" w:hAnsi="Arial" w:cs="Arial"/>
          <w:color w:val="444444"/>
          <w:sz w:val="26"/>
          <w:szCs w:val="26"/>
          <w:lang w:eastAsia="ru-RU"/>
        </w:rPr>
        <w:t xml:space="preserve"> Жилищного </w:t>
      </w:r>
      <w:r w:rsidRPr="00434853">
        <w:rPr>
          <w:rFonts w:ascii="Arial" w:eastAsia="Times New Roman" w:hAnsi="Arial" w:cs="Arial"/>
          <w:color w:val="444444"/>
          <w:sz w:val="26"/>
          <w:szCs w:val="26"/>
          <w:lang w:eastAsia="ru-RU"/>
        </w:rPr>
        <w:lastRenderedPageBreak/>
        <w:t>Кодекса Российской Федерации.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proofErr w:type="gramStart"/>
      <w:r w:rsidRPr="00434853">
        <w:rPr>
          <w:rFonts w:ascii="Arial" w:eastAsia="Times New Roman" w:hAnsi="Arial" w:cs="Arial"/>
          <w:color w:val="444444"/>
          <w:sz w:val="26"/>
          <w:szCs w:val="26"/>
          <w:lang w:eastAsia="ru-RU"/>
        </w:rPr>
        <w:t>При изменении способа формирования фонда капитального ремонта,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w:t>
      </w:r>
      <w:proofErr w:type="gramEnd"/>
      <w:r w:rsidRPr="00434853">
        <w:rPr>
          <w:rFonts w:ascii="Arial" w:eastAsia="Times New Roman" w:hAnsi="Arial" w:cs="Arial"/>
          <w:color w:val="444444"/>
          <w:sz w:val="26"/>
          <w:szCs w:val="26"/>
          <w:lang w:eastAsia="ru-RU"/>
        </w:rPr>
        <w:t xml:space="preserve"> правовым актом субъекта Российской Федерации.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Последствия непринятия собственниками помещений в многоквартирном доме решения о выборе способа формирования фонда капитального ремонта;</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В случае</w:t>
      </w:r>
      <w:proofErr w:type="gramStart"/>
      <w:r w:rsidRPr="00434853">
        <w:rPr>
          <w:rFonts w:ascii="Arial" w:eastAsia="Times New Roman" w:hAnsi="Arial" w:cs="Arial"/>
          <w:color w:val="444444"/>
          <w:sz w:val="26"/>
          <w:szCs w:val="26"/>
          <w:lang w:eastAsia="ru-RU"/>
        </w:rPr>
        <w:t>,</w:t>
      </w:r>
      <w:proofErr w:type="gramEnd"/>
      <w:r w:rsidRPr="00434853">
        <w:rPr>
          <w:rFonts w:ascii="Arial" w:eastAsia="Times New Roman" w:hAnsi="Arial" w:cs="Arial"/>
          <w:color w:val="444444"/>
          <w:sz w:val="26"/>
          <w:szCs w:val="26"/>
          <w:lang w:eastAsia="ru-RU"/>
        </w:rPr>
        <w:t xml:space="preserve"> если собственники помещений в многоквартирном доме в установленный срок (частями 5 и 5.1 статьи 170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 xml:space="preserve">Номера телефонов </w:t>
      </w:r>
      <w:proofErr w:type="gramStart"/>
      <w:r w:rsidRPr="00434853">
        <w:rPr>
          <w:rFonts w:ascii="Arial" w:eastAsia="Times New Roman" w:hAnsi="Arial" w:cs="Arial"/>
          <w:color w:val="444444"/>
          <w:sz w:val="26"/>
          <w:szCs w:val="26"/>
          <w:lang w:eastAsia="ru-RU"/>
        </w:rPr>
        <w:t>специалистов</w:t>
      </w:r>
      <w:proofErr w:type="gramEnd"/>
      <w:r w:rsidRPr="00434853">
        <w:rPr>
          <w:rFonts w:ascii="Arial" w:eastAsia="Times New Roman" w:hAnsi="Arial" w:cs="Arial"/>
          <w:color w:val="444444"/>
          <w:sz w:val="26"/>
          <w:szCs w:val="26"/>
          <w:lang w:eastAsia="ru-RU"/>
        </w:rPr>
        <w:t xml:space="preserve"> по вопросам капитального ремонта уполномоченного органа местного самоуправления.</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sidRPr="00434853">
        <w:rPr>
          <w:rFonts w:ascii="Arial" w:eastAsia="Times New Roman" w:hAnsi="Arial" w:cs="Arial"/>
          <w:color w:val="444444"/>
          <w:sz w:val="26"/>
          <w:szCs w:val="26"/>
          <w:lang w:eastAsia="ru-RU"/>
        </w:rPr>
        <w:t xml:space="preserve">Администрация </w:t>
      </w:r>
      <w:proofErr w:type="spellStart"/>
      <w:r>
        <w:rPr>
          <w:rFonts w:ascii="Arial" w:eastAsia="Times New Roman" w:hAnsi="Arial" w:cs="Arial"/>
          <w:color w:val="444444"/>
          <w:sz w:val="26"/>
          <w:szCs w:val="26"/>
          <w:lang w:eastAsia="ru-RU"/>
        </w:rPr>
        <w:t>Горненского</w:t>
      </w:r>
      <w:proofErr w:type="spellEnd"/>
      <w:r>
        <w:rPr>
          <w:rFonts w:ascii="Arial" w:eastAsia="Times New Roman" w:hAnsi="Arial" w:cs="Arial"/>
          <w:color w:val="444444"/>
          <w:sz w:val="26"/>
          <w:szCs w:val="26"/>
          <w:lang w:eastAsia="ru-RU"/>
        </w:rPr>
        <w:t xml:space="preserve"> городского поселения </w:t>
      </w:r>
      <w:proofErr w:type="spellStart"/>
      <w:r>
        <w:rPr>
          <w:rFonts w:ascii="Arial" w:eastAsia="Times New Roman" w:hAnsi="Arial" w:cs="Arial"/>
          <w:color w:val="444444"/>
          <w:sz w:val="26"/>
          <w:szCs w:val="26"/>
          <w:lang w:eastAsia="ru-RU"/>
        </w:rPr>
        <w:t>Красносулинского</w:t>
      </w:r>
      <w:proofErr w:type="spellEnd"/>
      <w:r>
        <w:rPr>
          <w:rFonts w:ascii="Arial" w:eastAsia="Times New Roman" w:hAnsi="Arial" w:cs="Arial"/>
          <w:color w:val="444444"/>
          <w:sz w:val="26"/>
          <w:szCs w:val="26"/>
          <w:lang w:eastAsia="ru-RU"/>
        </w:rPr>
        <w:t xml:space="preserve"> района Ростовской области</w:t>
      </w:r>
    </w:p>
    <w:p w:rsidR="00434853" w:rsidRPr="00434853" w:rsidRDefault="00434853" w:rsidP="00434853">
      <w:pPr>
        <w:spacing w:after="187" w:line="360" w:lineRule="atLeast"/>
        <w:textAlignment w:val="baseline"/>
        <w:rPr>
          <w:rFonts w:ascii="Arial" w:eastAsia="Times New Roman" w:hAnsi="Arial" w:cs="Arial"/>
          <w:color w:val="444444"/>
          <w:sz w:val="26"/>
          <w:szCs w:val="26"/>
          <w:lang w:eastAsia="ru-RU"/>
        </w:rPr>
      </w:pPr>
      <w:r>
        <w:rPr>
          <w:rFonts w:ascii="Arial" w:eastAsia="Times New Roman" w:hAnsi="Arial" w:cs="Arial"/>
          <w:color w:val="444444"/>
          <w:sz w:val="26"/>
          <w:szCs w:val="26"/>
          <w:lang w:eastAsia="ru-RU"/>
        </w:rPr>
        <w:t>Тел/факс: 8(86367)25-166</w:t>
      </w:r>
    </w:p>
    <w:p w:rsidR="002057C7" w:rsidRDefault="002057C7"/>
    <w:sectPr w:rsidR="002057C7" w:rsidSect="00205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4853"/>
    <w:rsid w:val="002057C7"/>
    <w:rsid w:val="00434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C7"/>
  </w:style>
  <w:style w:type="paragraph" w:styleId="2">
    <w:name w:val="heading 2"/>
    <w:basedOn w:val="a"/>
    <w:link w:val="20"/>
    <w:uiPriority w:val="9"/>
    <w:qFormat/>
    <w:rsid w:val="004348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85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48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79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1851</Words>
  <Characters>10556</Characters>
  <Application>Microsoft Office Word</Application>
  <DocSecurity>0</DocSecurity>
  <Lines>87</Lines>
  <Paragraphs>24</Paragraphs>
  <ScaleCrop>false</ScaleCrop>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2023-12-14T06:28:00Z</dcterms:created>
  <dcterms:modified xsi:type="dcterms:W3CDTF">2023-12-14T06:30:00Z</dcterms:modified>
</cp:coreProperties>
</file>