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773" w:hanging="0"/>
        <w:jc w:val="center"/>
        <w:rPr/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>
      <w:pPr>
        <w:pStyle w:val="Normal"/>
        <w:ind w:left="10773" w:hanging="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>
      <w:pPr>
        <w:pStyle w:val="Normal"/>
        <w:ind w:left="10773" w:hanging="0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Губернатора</w:t>
      </w:r>
    </w:p>
    <w:p>
      <w:pPr>
        <w:pStyle w:val="Normal"/>
        <w:ind w:left="10773" w:hanging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ind w:left="10773" w:hanging="0"/>
        <w:jc w:val="center"/>
        <w:rPr>
          <w:sz w:val="28"/>
        </w:rPr>
      </w:pPr>
      <w:r>
        <w:rPr>
          <w:sz w:val="28"/>
        </w:rPr>
        <w:t>от __________ № 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ОБОСНОВАНИЕ ВЕЛИЧИНЫ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установленных предельных (максимальных)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индексов изменения размера вносимой гражданами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платы за коммунальные услуги в муниципальных образованиях Ростовской области на 2017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13" w:type="dxa"/>
        </w:tblCellMar>
        <w:tblLook w:firstRow="1" w:noVBand="0" w:lastRow="1" w:firstColumn="1" w:lastColumn="1" w:noHBand="0" w:val="01e0"/>
      </w:tblPr>
      <w:tblGrid>
        <w:gridCol w:w="1005"/>
        <w:gridCol w:w="4777"/>
        <w:gridCol w:w="9071"/>
      </w:tblGrid>
      <w:tr>
        <w:trPr>
          <w:tblHeader w:val="true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величины </w:t>
            </w:r>
          </w:p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установленных предельных (максимальных) индексов </w:t>
            </w:r>
          </w:p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размера вносимой гражданами платы </w:t>
            </w:r>
          </w:p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коммунальные услуги в муниципальных образованиях</w:t>
            </w:r>
          </w:p>
        </w:tc>
      </w:tr>
    </w:tbl>
    <w:p>
      <w:pPr>
        <w:pStyle w:val="Normal"/>
        <w:spacing w:lineRule="auto" w:line="235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13" w:type="dxa"/>
        </w:tblCellMar>
        <w:tblLook w:firstRow="1" w:noVBand="0" w:lastRow="1" w:firstColumn="1" w:lastColumn="1" w:noHBand="0" w:val="01e0"/>
      </w:tblPr>
      <w:tblGrid>
        <w:gridCol w:w="1005"/>
        <w:gridCol w:w="4777"/>
        <w:gridCol w:w="9071"/>
      </w:tblGrid>
      <w:tr>
        <w:trPr>
          <w:tblHeader w:val="true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КРАСНОСУЛИНСКИЙ РАЙОН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</w:t>
            </w:r>
          </w:p>
        </w:tc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Горненское городское поселение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тарифов с 1 июля 2017 г. на холодное водоснабжение – 2,0 процента, на газоснабжение (сжиженный газ) – 3,9 процента, на электроснабжение в пределах социальной нормы – 4,0 процента;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неизменные объемы и (или) нормативы потребления коммунальных услуг;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определен для жилых домов, оборудованных системами холодного водоснабжения, электроснабжения;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индекса определено по набору коммунальных услуг: холодное водоснабжение, газоснабжение (сжиженный газ), отопление твердым топливом (уголь), электроснабжение;</w:t>
            </w:r>
          </w:p>
          <w:p>
            <w:pPr>
              <w:pStyle w:val="Normal"/>
              <w:spacing w:lineRule="auto" w: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изменение размера платы за коммунальные услуги в отношении которого равно индексу, – 2452 человека;</w:t>
            </w:r>
          </w:p>
          <w:p>
            <w:pPr>
              <w:pStyle w:val="Normal"/>
              <w:spacing w:lineRule="auto" w:line="235"/>
              <w:jc w:val="both"/>
              <w:rPr/>
            </w:pPr>
            <w:r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– 100 процентов, в общей численности населения Ростовской области – 0,0579 процента</w:t>
            </w:r>
          </w:p>
        </w:tc>
      </w:tr>
    </w:tbl>
    <w:p>
      <w:pPr>
        <w:pStyle w:val="Normal"/>
        <w:spacing w:lineRule="auto" w:line="2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left="770" w:hanging="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Глава Администрации Горненского городского поселения</w:t>
      </w:r>
      <w:r>
        <w:rPr>
          <w:sz w:val="28"/>
          <w:szCs w:val="28"/>
          <w:lang w:val="en-US"/>
        </w:rPr>
        <w:t xml:space="preserve">  ________________________         </w:t>
      </w:r>
      <w:r>
        <w:rPr>
          <w:sz w:val="28"/>
          <w:szCs w:val="28"/>
          <w:lang w:val="ru-RU"/>
        </w:rPr>
        <w:t>П.Ю. Корчагин</w:t>
      </w:r>
    </w:p>
    <w:p>
      <w:pPr>
        <w:pStyle w:val="Normal"/>
        <w:spacing w:lineRule="auto" w:line="235"/>
        <w:ind w:left="770" w:hanging="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м.п.</w:t>
      </w:r>
    </w:p>
    <w:sectPr>
      <w:type w:val="nextPage"/>
      <w:pgSz w:orient="landscape" w:w="16838" w:h="11906"/>
      <w:pgMar w:left="1134" w:right="851" w:header="0" w:top="1304" w:footer="0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link w:val="20"/>
    <w:semiHidden/>
    <w:unhideWhenUsed/>
    <w:qFormat/>
    <w:rsid w:val="00c6377b"/>
    <w:pPr>
      <w:keepNext/>
      <w:ind w:left="709" w:hanging="0"/>
      <w:outlineLvl w:val="1"/>
    </w:pPr>
    <w:rPr>
      <w:sz w:val="28"/>
    </w:rPr>
  </w:style>
  <w:style w:type="paragraph" w:styleId="3">
    <w:name w:val="Heading 3"/>
    <w:basedOn w:val="Normal"/>
    <w:link w:val="30"/>
    <w:semiHidden/>
    <w:unhideWhenUsed/>
    <w:qFormat/>
    <w:rsid w:val="00c6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 w:customStyle="1">
    <w:name w:val="Текст выноски Знак"/>
    <w:basedOn w:val="DefaultParagraphFont"/>
    <w:link w:val="ac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semiHidden/>
    <w:qFormat/>
    <w:rsid w:val="00c6377b"/>
    <w:rPr>
      <w:sz w:val="28"/>
    </w:rPr>
  </w:style>
  <w:style w:type="character" w:styleId="31" w:customStyle="1">
    <w:name w:val="Заголовок 3 Знак"/>
    <w:basedOn w:val="DefaultParagraphFont"/>
    <w:link w:val="3"/>
    <w:semiHidden/>
    <w:qFormat/>
    <w:rsid w:val="00c6377b"/>
    <w:rPr>
      <w:rFonts w:ascii="Cambria" w:hAnsi="Cambria"/>
      <w:b/>
      <w:bCs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c6377b"/>
    <w:rPr>
      <w:rFonts w:ascii="AG Souvenir" w:hAnsi="AG Souvenir"/>
      <w:b/>
      <w:spacing w:val="38"/>
      <w:sz w:val="28"/>
    </w:rPr>
  </w:style>
  <w:style w:type="character" w:styleId="Style12">
    <w:name w:val="Интернет-ссылка"/>
    <w:unhideWhenUsed/>
    <w:rsid w:val="00c6377b"/>
    <w:rPr>
      <w:color w:val="0000FF"/>
      <w:u w:val="single"/>
    </w:rPr>
  </w:style>
  <w:style w:type="character" w:styleId="FollowedHyperlink">
    <w:name w:val="FollowedHyperlink"/>
    <w:unhideWhenUsed/>
    <w:qFormat/>
    <w:rsid w:val="00c6377b"/>
    <w:rPr>
      <w:color w:val="800080"/>
      <w:u w:val="single"/>
    </w:rPr>
  </w:style>
  <w:style w:type="character" w:styleId="Style13" w:customStyle="1">
    <w:name w:val="Верхний колонтитул Знак"/>
    <w:basedOn w:val="DefaultParagraphFont"/>
    <w:link w:val="a9"/>
    <w:uiPriority w:val="99"/>
    <w:qFormat/>
    <w:rsid w:val="00c6377b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c6377b"/>
    <w:rPr/>
  </w:style>
  <w:style w:type="character" w:styleId="Style15" w:customStyle="1">
    <w:name w:val="Основной текст Знак"/>
    <w:basedOn w:val="DefaultParagraphFont"/>
    <w:link w:val="a3"/>
    <w:uiPriority w:val="99"/>
    <w:qFormat/>
    <w:rsid w:val="00c6377b"/>
    <w:rPr>
      <w:sz w:val="28"/>
    </w:rPr>
  </w:style>
  <w:style w:type="character" w:styleId="Style16" w:customStyle="1">
    <w:name w:val="Основной текст с отступом Знак"/>
    <w:basedOn w:val="DefaultParagraphFont"/>
    <w:link w:val="a5"/>
    <w:uiPriority w:val="99"/>
    <w:qFormat/>
    <w:rsid w:val="00c6377b"/>
    <w:rPr>
      <w:sz w:val="28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rsid w:val="00c6377b"/>
    <w:rPr>
      <w:sz w:val="28"/>
    </w:rPr>
  </w:style>
  <w:style w:type="character" w:styleId="Bodytext" w:customStyle="1">
    <w:name w:val="Body text_"/>
    <w:link w:val="11"/>
    <w:qFormat/>
    <w:locked/>
    <w:rsid w:val="00c6377b"/>
    <w:rPr>
      <w:sz w:val="26"/>
      <w:shd w:fill="FFFFFF" w:val="clear"/>
    </w:rPr>
  </w:style>
  <w:style w:type="character" w:styleId="FontStyle26" w:customStyle="1">
    <w:name w:val="Font Style26"/>
    <w:qFormat/>
    <w:rsid w:val="00c6377b"/>
    <w:rPr>
      <w:rFonts w:ascii="Times New Roman" w:hAnsi="Times New Roman" w:cs="Times New Roman"/>
      <w:b/>
      <w:bCs w:val="false"/>
      <w:sz w:val="22"/>
    </w:rPr>
  </w:style>
  <w:style w:type="character" w:styleId="Appleconvertedspace" w:customStyle="1">
    <w:name w:val="apple-converted-space"/>
    <w:qFormat/>
    <w:rsid w:val="00c6377b"/>
    <w:rPr>
      <w:rFonts w:ascii="Times New Roman" w:hAnsi="Times New Roman" w:cs="Times New Roman"/>
    </w:rPr>
  </w:style>
  <w:style w:type="character" w:styleId="Style17" w:customStyle="1">
    <w:name w:val="Знак Знак"/>
    <w:qFormat/>
    <w:rsid w:val="00c6377b"/>
    <w:rPr>
      <w:rFonts w:ascii="Tahoma" w:hAnsi="Tahoma" w:cs="Tahoma"/>
      <w:sz w:val="16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uiPriority w:val="99"/>
    <w:pPr/>
    <w:rPr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6"/>
    <w:uiPriority w:val="99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pPr>
      <w:jc w:val="center"/>
    </w:pPr>
    <w:rPr>
      <w:sz w:val="28"/>
    </w:rPr>
  </w:style>
  <w:style w:type="paragraph" w:styleId="Style24">
    <w:name w:val="Footer"/>
    <w:basedOn w:val="Normal"/>
    <w:link w:val="a8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25">
    <w:name w:val="Header"/>
    <w:basedOn w:val="Normal"/>
    <w:link w:val="aa"/>
    <w:uiPriority w:val="99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d"/>
    <w:uiPriority w:val="99"/>
    <w:qFormat/>
    <w:rsid w:val="001b2d1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6377b"/>
    <w:pPr>
      <w:spacing w:beforeAutospacing="1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c6377b"/>
    <w:pPr>
      <w:ind w:firstLine="720"/>
      <w:jc w:val="both"/>
    </w:pPr>
    <w:rPr>
      <w:sz w:val="28"/>
    </w:rPr>
  </w:style>
  <w:style w:type="paragraph" w:styleId="NoSpacing">
    <w:name w:val="No Spacing"/>
    <w:uiPriority w:val="99"/>
    <w:qFormat/>
    <w:rsid w:val="00c6377b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c6377b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6"/>
      <w:szCs w:val="26"/>
      <w:lang w:val="ru-RU" w:eastAsia="ru-RU" w:bidi="ar-SA"/>
    </w:rPr>
  </w:style>
  <w:style w:type="paragraph" w:styleId="Style26" w:customStyle="1">
    <w:name w:val="Знак"/>
    <w:basedOn w:val="Normal"/>
    <w:uiPriority w:val="99"/>
    <w:qFormat/>
    <w:rsid w:val="00c6377b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uiPriority w:val="99"/>
    <w:qFormat/>
    <w:rsid w:val="00c6377b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c6377b"/>
    <w:pPr>
      <w:widowControl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6377b"/>
    <w:pPr>
      <w:widowControl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c6377b"/>
    <w:pPr>
      <w:spacing w:beforeAutospacing="1" w:afterAutospacing="1"/>
    </w:pPr>
    <w:rPr>
      <w:rFonts w:ascii="Tahoma" w:hAnsi="Tahoma"/>
      <w:lang w:val="en-US" w:eastAsia="en-US"/>
    </w:rPr>
  </w:style>
  <w:style w:type="paragraph" w:styleId="12" w:customStyle="1">
    <w:name w:val="Основной текст1"/>
    <w:basedOn w:val="Normal"/>
    <w:link w:val="Bodytext"/>
    <w:qFormat/>
    <w:rsid w:val="00c6377b"/>
    <w:pPr>
      <w:shd w:val="clear" w:color="auto" w:fill="FFFFFF"/>
      <w:spacing w:lineRule="atLeast" w:line="240" w:before="0" w:after="660"/>
      <w:ind w:hanging="740"/>
    </w:pPr>
    <w:rPr>
      <w:sz w:val="26"/>
    </w:rPr>
  </w:style>
  <w:style w:type="paragraph" w:styleId="Tekstob" w:customStyle="1">
    <w:name w:val="tekstob"/>
    <w:basedOn w:val="Normal"/>
    <w:uiPriority w:val="99"/>
    <w:qFormat/>
    <w:rsid w:val="00c6377b"/>
    <w:pPr>
      <w:spacing w:beforeAutospacing="1" w:afterAutospacing="1"/>
    </w:pPr>
    <w:rPr>
      <w:sz w:val="24"/>
      <w:szCs w:val="24"/>
    </w:rPr>
  </w:style>
  <w:style w:type="paragraph" w:styleId="13" w:customStyle="1">
    <w:name w:val="Без интервала1"/>
    <w:uiPriority w:val="99"/>
    <w:qFormat/>
    <w:rsid w:val="00c6377b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4" w:customStyle="1">
    <w:name w:val="Знак1"/>
    <w:basedOn w:val="Normal"/>
    <w:uiPriority w:val="99"/>
    <w:qFormat/>
    <w:rsid w:val="00c6377b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7" w:customStyle="1">
    <w:name w:val="Прижатый влево"/>
    <w:basedOn w:val="Normal"/>
    <w:uiPriority w:val="99"/>
    <w:qFormat/>
    <w:rsid w:val="00c6377b"/>
    <w:pPr>
      <w:widowControl w:val="false"/>
    </w:pPr>
    <w:rPr>
      <w:rFonts w:ascii="Arial" w:hAnsi="Arial" w:cs="Arial"/>
      <w:sz w:val="24"/>
      <w:szCs w:val="24"/>
    </w:rPr>
  </w:style>
  <w:style w:type="paragraph" w:styleId="Default" w:customStyle="1">
    <w:name w:val="Default"/>
    <w:uiPriority w:val="99"/>
    <w:qFormat/>
    <w:rsid w:val="00c6377b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c637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</TotalTime>
  <Application>LibreOffice/5.2.2.2$Windows_x86 LibreOffice_project/8f96e87c890bf8fa77463cd4b640a2312823f3ad</Application>
  <Pages>2</Pages>
  <Words>180</Words>
  <Characters>1356</Characters>
  <CharactersWithSpaces>1638</CharactersWithSpaces>
  <Paragraphs>32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2016-11-29T14:04:00Z</dcterms:created>
  <dc:creator>Прохорова Елена Викторовна</dc:creator>
  <dc:description/>
  <dc:language>ru-RU</dc:language>
  <cp:lastModifiedBy/>
  <cp:lastPrinted>2016-11-29T11:09:00Z</cp:lastPrinted>
  <dcterms:modified xsi:type="dcterms:W3CDTF">2016-11-30T12:49:55Z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