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2A" w:rsidRDefault="00C9102A" w:rsidP="00C9102A">
      <w:pPr>
        <w:pStyle w:val="216"/>
        <w:jc w:val="center"/>
        <w:rPr>
          <w:b/>
          <w:szCs w:val="28"/>
        </w:rPr>
      </w:pPr>
      <w:r>
        <w:rPr>
          <w:b/>
          <w:noProof/>
          <w:szCs w:val="28"/>
          <w:lang w:eastAsia="ru-RU"/>
        </w:rPr>
        <w:drawing>
          <wp:anchor distT="0" distB="0" distL="114300" distR="114300" simplePos="0" relativeHeight="251661312" behindDoc="0" locked="0" layoutInCell="1" allowOverlap="1">
            <wp:simplePos x="0" y="0"/>
            <wp:positionH relativeFrom="column">
              <wp:posOffset>3023235</wp:posOffset>
            </wp:positionH>
            <wp:positionV relativeFrom="paragraph">
              <wp:posOffset>-330835</wp:posOffset>
            </wp:positionV>
            <wp:extent cx="397510" cy="704850"/>
            <wp:effectExtent l="19050" t="0" r="2540" b="0"/>
            <wp:wrapNone/>
            <wp:docPr id="4" name="Рисунок 4"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ЧБ_к"/>
                    <pic:cNvPicPr>
                      <a:picLocks noChangeAspect="1" noChangeArrowheads="1"/>
                    </pic:cNvPicPr>
                  </pic:nvPicPr>
                  <pic:blipFill>
                    <a:blip r:embed="rId8"/>
                    <a:srcRect/>
                    <a:stretch>
                      <a:fillRect/>
                    </a:stretch>
                  </pic:blipFill>
                  <pic:spPr bwMode="auto">
                    <a:xfrm>
                      <a:off x="0" y="0"/>
                      <a:ext cx="397510" cy="704850"/>
                    </a:xfrm>
                    <a:prstGeom prst="rect">
                      <a:avLst/>
                    </a:prstGeom>
                    <a:noFill/>
                  </pic:spPr>
                </pic:pic>
              </a:graphicData>
            </a:graphic>
          </wp:anchor>
        </w:drawing>
      </w:r>
    </w:p>
    <w:p w:rsidR="00C9102A" w:rsidRDefault="00C9102A" w:rsidP="00C9102A">
      <w:pPr>
        <w:pStyle w:val="216"/>
        <w:jc w:val="center"/>
        <w:rPr>
          <w:b/>
          <w:szCs w:val="28"/>
        </w:rPr>
      </w:pPr>
    </w:p>
    <w:p w:rsidR="00C9102A" w:rsidRPr="00106FA5" w:rsidRDefault="00C9102A" w:rsidP="00C9102A">
      <w:pPr>
        <w:pStyle w:val="216"/>
        <w:jc w:val="center"/>
        <w:rPr>
          <w:b/>
          <w:szCs w:val="28"/>
        </w:rPr>
      </w:pPr>
      <w:r w:rsidRPr="00106FA5">
        <w:rPr>
          <w:b/>
          <w:szCs w:val="28"/>
        </w:rPr>
        <w:t>РОССИЙСКАЯ ФЕДЕРАЦИЯ</w:t>
      </w:r>
    </w:p>
    <w:p w:rsidR="00C9102A" w:rsidRPr="00106FA5" w:rsidRDefault="00C9102A" w:rsidP="00C9102A">
      <w:pPr>
        <w:pStyle w:val="216"/>
        <w:jc w:val="center"/>
        <w:rPr>
          <w:b/>
          <w:szCs w:val="28"/>
        </w:rPr>
      </w:pPr>
      <w:r w:rsidRPr="00106FA5">
        <w:rPr>
          <w:b/>
          <w:szCs w:val="28"/>
        </w:rPr>
        <w:t>РОСТОВСКАЯ ОБЛАСТЬ</w:t>
      </w:r>
    </w:p>
    <w:p w:rsidR="00C9102A" w:rsidRPr="00106FA5" w:rsidRDefault="00C9102A" w:rsidP="00C9102A">
      <w:pPr>
        <w:pStyle w:val="216"/>
        <w:jc w:val="center"/>
        <w:rPr>
          <w:b/>
          <w:szCs w:val="28"/>
        </w:rPr>
      </w:pPr>
      <w:r w:rsidRPr="00106FA5">
        <w:rPr>
          <w:b/>
          <w:szCs w:val="28"/>
        </w:rPr>
        <w:t>КРАСНОСУЛИНСКИЙ  РАЙОН</w:t>
      </w:r>
    </w:p>
    <w:p w:rsidR="00C9102A" w:rsidRPr="00106FA5" w:rsidRDefault="00C9102A" w:rsidP="00C9102A">
      <w:pPr>
        <w:pStyle w:val="216"/>
        <w:jc w:val="center"/>
        <w:rPr>
          <w:b/>
          <w:szCs w:val="28"/>
        </w:rPr>
      </w:pPr>
      <w:r w:rsidRPr="00106FA5">
        <w:rPr>
          <w:b/>
          <w:szCs w:val="28"/>
        </w:rPr>
        <w:t>МУНИЦИПАЛЬНОЕ ОБРАЗОВАНИЕ</w:t>
      </w:r>
    </w:p>
    <w:p w:rsidR="00C9102A" w:rsidRPr="00106FA5" w:rsidRDefault="00C9102A" w:rsidP="00C9102A">
      <w:pPr>
        <w:pStyle w:val="216"/>
        <w:jc w:val="center"/>
        <w:rPr>
          <w:b/>
          <w:szCs w:val="28"/>
        </w:rPr>
      </w:pPr>
      <w:r w:rsidRPr="00106FA5">
        <w:rPr>
          <w:b/>
          <w:szCs w:val="28"/>
        </w:rPr>
        <w:t>«ГОРНЕНСКОЕ ГОРОДСКОЕ ПОСЕЛЕНИЕ»</w:t>
      </w:r>
    </w:p>
    <w:p w:rsidR="00C9102A" w:rsidRPr="00106FA5" w:rsidRDefault="00C9102A" w:rsidP="00C9102A">
      <w:pPr>
        <w:pStyle w:val="216"/>
        <w:jc w:val="center"/>
        <w:rPr>
          <w:b/>
          <w:szCs w:val="28"/>
        </w:rPr>
      </w:pPr>
      <w:r w:rsidRPr="00106FA5">
        <w:rPr>
          <w:b/>
          <w:szCs w:val="28"/>
        </w:rPr>
        <w:t>АДМИНИСТРАЦИЯ</w:t>
      </w:r>
    </w:p>
    <w:p w:rsidR="00C9102A" w:rsidRDefault="00C9102A" w:rsidP="00C9102A">
      <w:pPr>
        <w:pStyle w:val="216"/>
        <w:jc w:val="center"/>
        <w:rPr>
          <w:b/>
          <w:szCs w:val="28"/>
        </w:rPr>
      </w:pPr>
      <w:r w:rsidRPr="00106FA5">
        <w:rPr>
          <w:b/>
          <w:szCs w:val="28"/>
        </w:rPr>
        <w:t>ГОРНЕНСКОГО ГОРОДСКОГО ПОСЕЛЕНИЯ</w:t>
      </w:r>
    </w:p>
    <w:p w:rsidR="00C9102A" w:rsidRDefault="00C9102A" w:rsidP="00C9102A">
      <w:pPr>
        <w:pStyle w:val="216"/>
        <w:jc w:val="center"/>
        <w:rPr>
          <w:b/>
          <w:szCs w:val="28"/>
        </w:rPr>
      </w:pPr>
    </w:p>
    <w:p w:rsidR="00C9102A" w:rsidRDefault="00C9102A" w:rsidP="00C9102A">
      <w:pPr>
        <w:ind w:firstLine="0"/>
        <w:jc w:val="center"/>
        <w:rPr>
          <w:rFonts w:cs="Times New Roman"/>
          <w:b/>
          <w:sz w:val="28"/>
          <w:szCs w:val="28"/>
        </w:rPr>
      </w:pPr>
      <w:r w:rsidRPr="002947F6">
        <w:rPr>
          <w:rFonts w:cs="Times New Roman"/>
          <w:b/>
          <w:sz w:val="28"/>
          <w:szCs w:val="28"/>
        </w:rPr>
        <w:t>ПОСТАНОВЛЕНИЕ</w:t>
      </w:r>
    </w:p>
    <w:p w:rsidR="00C9102A" w:rsidRDefault="00C9102A" w:rsidP="00C9102A">
      <w:pPr>
        <w:ind w:firstLine="0"/>
        <w:jc w:val="center"/>
        <w:rPr>
          <w:rFonts w:cs="Times New Roman"/>
          <w:b/>
          <w:sz w:val="28"/>
          <w:szCs w:val="28"/>
        </w:rPr>
      </w:pPr>
    </w:p>
    <w:p w:rsidR="00C9102A" w:rsidRPr="002947F6" w:rsidRDefault="00C9102A" w:rsidP="00C9102A">
      <w:pPr>
        <w:ind w:firstLine="0"/>
        <w:jc w:val="center"/>
        <w:rPr>
          <w:rFonts w:cs="Times New Roman"/>
          <w:sz w:val="28"/>
          <w:szCs w:val="28"/>
        </w:rPr>
      </w:pPr>
      <w:r>
        <w:rPr>
          <w:rFonts w:cs="Times New Roman"/>
          <w:sz w:val="28"/>
          <w:szCs w:val="28"/>
        </w:rPr>
        <w:t>от 10.04.2024 г. № 47</w:t>
      </w:r>
    </w:p>
    <w:p w:rsidR="00C9102A" w:rsidRDefault="00C9102A" w:rsidP="00C9102A">
      <w:pPr>
        <w:ind w:firstLine="0"/>
        <w:jc w:val="center"/>
        <w:rPr>
          <w:rFonts w:cs="Times New Roman"/>
          <w:sz w:val="28"/>
          <w:szCs w:val="28"/>
        </w:rPr>
      </w:pPr>
      <w:r w:rsidRPr="002947F6">
        <w:rPr>
          <w:rFonts w:cs="Times New Roman"/>
          <w:sz w:val="28"/>
          <w:szCs w:val="28"/>
        </w:rPr>
        <w:t>р.п. Горный</w:t>
      </w:r>
    </w:p>
    <w:p w:rsidR="008A3D08" w:rsidRPr="002947F6" w:rsidRDefault="008A3D08" w:rsidP="00C9102A">
      <w:pPr>
        <w:ind w:firstLine="0"/>
        <w:jc w:val="center"/>
        <w:rPr>
          <w:rFonts w:cs="Times New Roman"/>
          <w:sz w:val="28"/>
          <w:szCs w:val="28"/>
        </w:rPr>
      </w:pPr>
    </w:p>
    <w:p w:rsidR="00C9102A" w:rsidRPr="002947F6" w:rsidRDefault="00C9102A" w:rsidP="00C9102A">
      <w:pPr>
        <w:ind w:firstLine="0"/>
        <w:jc w:val="center"/>
        <w:rPr>
          <w:rFonts w:cs="Times New Roman"/>
          <w:b/>
          <w:sz w:val="28"/>
          <w:szCs w:val="28"/>
        </w:rPr>
      </w:pPr>
      <w:r w:rsidRPr="002947F6">
        <w:rPr>
          <w:rFonts w:cs="Times New Roman"/>
          <w:b/>
          <w:sz w:val="28"/>
          <w:szCs w:val="28"/>
        </w:rPr>
        <w:t>Об актуализации и утверждении схем</w:t>
      </w:r>
    </w:p>
    <w:p w:rsidR="00C9102A" w:rsidRPr="002947F6" w:rsidRDefault="00C9102A" w:rsidP="00C9102A">
      <w:pPr>
        <w:ind w:firstLine="0"/>
        <w:jc w:val="center"/>
        <w:rPr>
          <w:rFonts w:cs="Times New Roman"/>
          <w:b/>
          <w:sz w:val="28"/>
          <w:szCs w:val="28"/>
        </w:rPr>
      </w:pPr>
      <w:r w:rsidRPr="002947F6">
        <w:rPr>
          <w:rFonts w:cs="Times New Roman"/>
          <w:b/>
          <w:sz w:val="28"/>
          <w:szCs w:val="28"/>
        </w:rPr>
        <w:t>водоснабжения и водоотведения</w:t>
      </w:r>
    </w:p>
    <w:p w:rsidR="00C9102A" w:rsidRDefault="00C9102A" w:rsidP="00C9102A">
      <w:pPr>
        <w:ind w:firstLine="0"/>
        <w:jc w:val="center"/>
        <w:rPr>
          <w:rFonts w:cs="Times New Roman"/>
          <w:b/>
          <w:sz w:val="28"/>
          <w:szCs w:val="28"/>
        </w:rPr>
      </w:pPr>
      <w:r>
        <w:rPr>
          <w:rFonts w:cs="Times New Roman"/>
          <w:b/>
          <w:sz w:val="28"/>
          <w:szCs w:val="28"/>
        </w:rPr>
        <w:t>МО «Горненское городское поселение»</w:t>
      </w:r>
    </w:p>
    <w:p w:rsidR="00C9102A" w:rsidRPr="002947F6" w:rsidRDefault="00C9102A" w:rsidP="00C9102A">
      <w:pPr>
        <w:ind w:firstLine="0"/>
        <w:jc w:val="center"/>
        <w:rPr>
          <w:rFonts w:cs="Times New Roman"/>
          <w:b/>
          <w:sz w:val="28"/>
          <w:szCs w:val="28"/>
        </w:rPr>
      </w:pPr>
      <w:r>
        <w:rPr>
          <w:rFonts w:cs="Times New Roman"/>
          <w:b/>
          <w:sz w:val="28"/>
          <w:szCs w:val="28"/>
        </w:rPr>
        <w:t>на 2024- 2035 годы</w:t>
      </w:r>
    </w:p>
    <w:p w:rsidR="00C9102A" w:rsidRDefault="00C9102A" w:rsidP="00C9102A">
      <w:pPr>
        <w:jc w:val="center"/>
        <w:rPr>
          <w:rFonts w:cs="Times New Roman"/>
          <w:sz w:val="28"/>
          <w:szCs w:val="28"/>
        </w:rPr>
      </w:pPr>
    </w:p>
    <w:p w:rsidR="00C9102A" w:rsidRDefault="00C9102A" w:rsidP="00C9102A">
      <w:pPr>
        <w:spacing w:line="360" w:lineRule="auto"/>
        <w:rPr>
          <w:rFonts w:cs="Times New Roman"/>
          <w:sz w:val="28"/>
          <w:szCs w:val="28"/>
        </w:rPr>
      </w:pPr>
      <w:r w:rsidRPr="00E33ED9">
        <w:rPr>
          <w:rFonts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Pr="002947F6">
        <w:rPr>
          <w:rFonts w:cs="Times New Roman"/>
          <w:sz w:val="28"/>
          <w:szCs w:val="28"/>
        </w:rPr>
        <w:t xml:space="preserve"> </w:t>
      </w:r>
      <w:r w:rsidRPr="00E33ED9">
        <w:rPr>
          <w:rFonts w:cs="Times New Roman"/>
          <w:sz w:val="28"/>
          <w:szCs w:val="28"/>
        </w:rPr>
        <w:t>постановлением Правительства Российской Федерации от 05.09.2013 № 782 «О схемах  водоснабжения и водоотведения»</w:t>
      </w:r>
      <w:r w:rsidR="00425454">
        <w:rPr>
          <w:rFonts w:cs="Times New Roman"/>
          <w:sz w:val="28"/>
          <w:szCs w:val="28"/>
        </w:rPr>
        <w:t>, руководствуясь ст. 34</w:t>
      </w:r>
      <w:r w:rsidRPr="002947F6">
        <w:rPr>
          <w:rFonts w:cs="Times New Roman"/>
          <w:sz w:val="28"/>
          <w:szCs w:val="28"/>
        </w:rPr>
        <w:t xml:space="preserve"> Устава муниципального образования  «</w:t>
      </w:r>
      <w:r>
        <w:rPr>
          <w:rFonts w:cs="Times New Roman"/>
          <w:sz w:val="28"/>
          <w:szCs w:val="28"/>
        </w:rPr>
        <w:t>Горненское городское поселение»</w:t>
      </w:r>
    </w:p>
    <w:p w:rsidR="00C9102A" w:rsidRPr="002947F6" w:rsidRDefault="00C9102A" w:rsidP="00C9102A">
      <w:pPr>
        <w:spacing w:line="360" w:lineRule="auto"/>
        <w:rPr>
          <w:rFonts w:cs="Times New Roman"/>
          <w:sz w:val="28"/>
          <w:szCs w:val="28"/>
        </w:rPr>
      </w:pPr>
    </w:p>
    <w:p w:rsidR="00C9102A" w:rsidRPr="002947F6" w:rsidRDefault="00C9102A" w:rsidP="00C9102A">
      <w:pPr>
        <w:spacing w:line="360" w:lineRule="auto"/>
        <w:jc w:val="center"/>
        <w:rPr>
          <w:rFonts w:cs="Times New Roman"/>
          <w:sz w:val="28"/>
          <w:szCs w:val="28"/>
        </w:rPr>
      </w:pPr>
      <w:r w:rsidRPr="002947F6">
        <w:rPr>
          <w:rFonts w:cs="Times New Roman"/>
          <w:sz w:val="28"/>
          <w:szCs w:val="28"/>
        </w:rPr>
        <w:t>ПОСТАНОВЛЯЮ:</w:t>
      </w:r>
    </w:p>
    <w:p w:rsidR="00C9102A" w:rsidRPr="002947F6" w:rsidRDefault="00C9102A" w:rsidP="00C9102A">
      <w:pPr>
        <w:numPr>
          <w:ilvl w:val="0"/>
          <w:numId w:val="23"/>
        </w:numPr>
        <w:suppressAutoHyphens/>
        <w:spacing w:line="360" w:lineRule="auto"/>
        <w:ind w:left="0" w:firstLine="709"/>
        <w:rPr>
          <w:rFonts w:cs="Times New Roman"/>
          <w:sz w:val="28"/>
          <w:szCs w:val="28"/>
        </w:rPr>
      </w:pPr>
      <w:r w:rsidRPr="00E33ED9">
        <w:rPr>
          <w:rFonts w:cs="Times New Roman"/>
          <w:sz w:val="28"/>
          <w:szCs w:val="28"/>
        </w:rPr>
        <w:t>Актуализировать</w:t>
      </w:r>
      <w:r w:rsidRPr="002947F6">
        <w:rPr>
          <w:rFonts w:cs="Times New Roman"/>
          <w:sz w:val="28"/>
          <w:szCs w:val="28"/>
        </w:rPr>
        <w:t xml:space="preserve"> и утвердить схему  водоснабжения и водоотведения  на территории Горненского городского поселения (Приложение 1).</w:t>
      </w:r>
    </w:p>
    <w:p w:rsidR="00C9102A" w:rsidRPr="002947F6" w:rsidRDefault="00C9102A" w:rsidP="00C9102A">
      <w:pPr>
        <w:numPr>
          <w:ilvl w:val="0"/>
          <w:numId w:val="23"/>
        </w:numPr>
        <w:suppressAutoHyphens/>
        <w:spacing w:line="360" w:lineRule="auto"/>
        <w:ind w:left="0" w:firstLine="709"/>
        <w:rPr>
          <w:rFonts w:cs="Times New Roman"/>
          <w:sz w:val="28"/>
          <w:szCs w:val="28"/>
        </w:rPr>
      </w:pPr>
      <w:r w:rsidRPr="002947F6">
        <w:rPr>
          <w:rFonts w:cs="Times New Roman"/>
          <w:sz w:val="28"/>
          <w:szCs w:val="28"/>
        </w:rPr>
        <w:t xml:space="preserve">Считать утратившим силу Постановление Администрации Горненского городского поселения № </w:t>
      </w:r>
      <w:r>
        <w:rPr>
          <w:rFonts w:cs="Times New Roman"/>
          <w:sz w:val="28"/>
          <w:szCs w:val="28"/>
        </w:rPr>
        <w:t xml:space="preserve">124 от  30.12.2020 </w:t>
      </w:r>
      <w:r w:rsidRPr="002947F6">
        <w:rPr>
          <w:rFonts w:cs="Times New Roman"/>
          <w:sz w:val="28"/>
          <w:szCs w:val="28"/>
        </w:rPr>
        <w:t xml:space="preserve">г.  «Об </w:t>
      </w:r>
      <w:r>
        <w:rPr>
          <w:rFonts w:cs="Times New Roman"/>
          <w:sz w:val="28"/>
          <w:szCs w:val="28"/>
        </w:rPr>
        <w:t xml:space="preserve">актуализации и </w:t>
      </w:r>
      <w:r w:rsidRPr="002947F6">
        <w:rPr>
          <w:rFonts w:cs="Times New Roman"/>
          <w:sz w:val="28"/>
          <w:szCs w:val="28"/>
        </w:rPr>
        <w:t xml:space="preserve">утверждении схем водоснабжения и водоотведения </w:t>
      </w:r>
      <w:r>
        <w:rPr>
          <w:rFonts w:cs="Times New Roman"/>
          <w:sz w:val="28"/>
          <w:szCs w:val="28"/>
        </w:rPr>
        <w:t>МО «Горненское городское поселение РО на 2021-2035 годы</w:t>
      </w:r>
      <w:r w:rsidRPr="002947F6">
        <w:rPr>
          <w:rFonts w:cs="Times New Roman"/>
          <w:sz w:val="28"/>
          <w:szCs w:val="28"/>
        </w:rPr>
        <w:t>».</w:t>
      </w:r>
    </w:p>
    <w:p w:rsidR="00C9102A" w:rsidRPr="00C9102A" w:rsidRDefault="00C9102A" w:rsidP="00C9102A">
      <w:pPr>
        <w:numPr>
          <w:ilvl w:val="0"/>
          <w:numId w:val="23"/>
        </w:numPr>
        <w:suppressAutoHyphens/>
        <w:spacing w:line="360" w:lineRule="auto"/>
        <w:ind w:left="0" w:firstLine="709"/>
        <w:rPr>
          <w:rFonts w:cs="Times New Roman"/>
          <w:sz w:val="28"/>
          <w:szCs w:val="28"/>
        </w:rPr>
      </w:pPr>
      <w:r w:rsidRPr="002947F6">
        <w:rPr>
          <w:rFonts w:cs="Times New Roman"/>
          <w:sz w:val="28"/>
          <w:szCs w:val="28"/>
        </w:rPr>
        <w:t xml:space="preserve"> Контроль  за исполнением данного постановления  оставляю за  собой.</w:t>
      </w:r>
    </w:p>
    <w:p w:rsidR="00C9102A" w:rsidRPr="002947F6" w:rsidRDefault="00C9102A" w:rsidP="00C9102A">
      <w:pPr>
        <w:ind w:firstLine="540"/>
        <w:jc w:val="center"/>
        <w:rPr>
          <w:rFonts w:cs="Times New Roman"/>
          <w:sz w:val="28"/>
          <w:szCs w:val="28"/>
        </w:rPr>
      </w:pPr>
    </w:p>
    <w:p w:rsidR="00C9102A" w:rsidRPr="002947F6" w:rsidRDefault="00C9102A" w:rsidP="00C9102A">
      <w:pPr>
        <w:rPr>
          <w:rFonts w:cs="Times New Roman"/>
          <w:sz w:val="28"/>
          <w:szCs w:val="28"/>
        </w:rPr>
      </w:pPr>
      <w:r w:rsidRPr="002947F6">
        <w:rPr>
          <w:rFonts w:cs="Times New Roman"/>
          <w:sz w:val="28"/>
          <w:szCs w:val="28"/>
        </w:rPr>
        <w:t>Глава Администрации</w:t>
      </w:r>
    </w:p>
    <w:p w:rsidR="00C9102A" w:rsidRPr="002947F6" w:rsidRDefault="00C9102A" w:rsidP="00C9102A">
      <w:pPr>
        <w:rPr>
          <w:rFonts w:cs="Times New Roman"/>
          <w:sz w:val="28"/>
          <w:szCs w:val="28"/>
        </w:rPr>
      </w:pPr>
      <w:r w:rsidRPr="002947F6">
        <w:rPr>
          <w:rFonts w:cs="Times New Roman"/>
          <w:sz w:val="28"/>
          <w:szCs w:val="28"/>
        </w:rPr>
        <w:t xml:space="preserve">Горненского </w:t>
      </w:r>
    </w:p>
    <w:p w:rsidR="00C9102A" w:rsidRPr="002947F6" w:rsidRDefault="00C9102A" w:rsidP="00C9102A">
      <w:pPr>
        <w:rPr>
          <w:rFonts w:cs="Times New Roman"/>
          <w:sz w:val="28"/>
          <w:szCs w:val="28"/>
        </w:rPr>
      </w:pPr>
      <w:r w:rsidRPr="002947F6">
        <w:rPr>
          <w:rFonts w:cs="Times New Roman"/>
          <w:sz w:val="28"/>
          <w:szCs w:val="28"/>
        </w:rPr>
        <w:t>городского поселения                                                           П.Ю. Корчагин</w:t>
      </w:r>
    </w:p>
    <w:p w:rsidR="00C9102A" w:rsidRPr="00B25326" w:rsidRDefault="00C9102A" w:rsidP="00FB78F4">
      <w:pPr>
        <w:pStyle w:val="afff7"/>
        <w:jc w:val="right"/>
        <w:rPr>
          <w:rFonts w:cs="Times New Roman"/>
          <w:b w:val="0"/>
          <w:sz w:val="2"/>
          <w:szCs w:val="2"/>
        </w:rPr>
      </w:pPr>
    </w:p>
    <w:p w:rsidR="00C9102A" w:rsidRPr="00B25326" w:rsidRDefault="00C9102A" w:rsidP="00FB78F4">
      <w:pPr>
        <w:pStyle w:val="afff7"/>
        <w:jc w:val="right"/>
        <w:rPr>
          <w:rFonts w:cs="Times New Roman"/>
          <w:b w:val="0"/>
          <w:sz w:val="2"/>
          <w:szCs w:val="2"/>
        </w:rPr>
      </w:pPr>
    </w:p>
    <w:p w:rsidR="00C9102A" w:rsidRPr="00B25326" w:rsidRDefault="00C9102A" w:rsidP="00FB78F4">
      <w:pPr>
        <w:pStyle w:val="afff7"/>
        <w:jc w:val="right"/>
        <w:rPr>
          <w:rFonts w:cs="Times New Roman"/>
          <w:b w:val="0"/>
          <w:sz w:val="2"/>
          <w:szCs w:val="2"/>
        </w:rPr>
      </w:pPr>
    </w:p>
    <w:p w:rsidR="00C9102A" w:rsidRPr="00B25326" w:rsidRDefault="00C9102A" w:rsidP="00FB78F4">
      <w:pPr>
        <w:pStyle w:val="afff7"/>
        <w:jc w:val="right"/>
        <w:rPr>
          <w:rFonts w:cs="Times New Roman"/>
          <w:b w:val="0"/>
          <w:sz w:val="2"/>
          <w:szCs w:val="2"/>
        </w:rPr>
      </w:pPr>
    </w:p>
    <w:p w:rsidR="00C9102A" w:rsidRPr="00B25326" w:rsidRDefault="00C9102A" w:rsidP="00FB78F4">
      <w:pPr>
        <w:pStyle w:val="afff7"/>
        <w:jc w:val="right"/>
        <w:rPr>
          <w:rFonts w:cs="Times New Roman"/>
          <w:b w:val="0"/>
          <w:sz w:val="2"/>
          <w:szCs w:val="2"/>
        </w:rPr>
      </w:pPr>
    </w:p>
    <w:p w:rsidR="00C9102A" w:rsidRPr="00B25326" w:rsidRDefault="00C9102A" w:rsidP="00FB78F4">
      <w:pPr>
        <w:pStyle w:val="afff7"/>
        <w:jc w:val="right"/>
        <w:rPr>
          <w:rFonts w:cs="Times New Roman"/>
          <w:b w:val="0"/>
          <w:sz w:val="2"/>
          <w:szCs w:val="2"/>
        </w:rPr>
      </w:pPr>
    </w:p>
    <w:p w:rsidR="00C9102A" w:rsidRDefault="00C9102A" w:rsidP="00FB78F4">
      <w:pPr>
        <w:pStyle w:val="afff7"/>
        <w:jc w:val="right"/>
        <w:rPr>
          <w:rFonts w:cs="Times New Roman"/>
          <w:b w:val="0"/>
          <w:sz w:val="28"/>
        </w:rPr>
      </w:pPr>
    </w:p>
    <w:p w:rsidR="00FB78F4" w:rsidRPr="00FB78F4" w:rsidRDefault="00FB78F4" w:rsidP="00FB78F4">
      <w:pPr>
        <w:pStyle w:val="afff7"/>
        <w:jc w:val="right"/>
        <w:rPr>
          <w:rFonts w:cs="Times New Roman"/>
          <w:b w:val="0"/>
          <w:sz w:val="28"/>
        </w:rPr>
      </w:pPr>
      <w:r w:rsidRPr="00FB78F4">
        <w:rPr>
          <w:rFonts w:cs="Times New Roman"/>
          <w:b w:val="0"/>
          <w:sz w:val="28"/>
        </w:rPr>
        <w:t>ПРИЛОЖЕНИЕ 1</w:t>
      </w:r>
    </w:p>
    <w:p w:rsidR="00BF3021" w:rsidRPr="00F671B3" w:rsidRDefault="00AE4B39">
      <w:pPr>
        <w:pStyle w:val="afff7"/>
        <w:rPr>
          <w:rFonts w:cs="Times New Roman"/>
          <w:sz w:val="28"/>
        </w:rPr>
      </w:pPr>
      <w:r w:rsidRPr="00F671B3">
        <w:rPr>
          <w:rFonts w:cs="Times New Roman"/>
          <w:sz w:val="28"/>
        </w:rPr>
        <w:t>СОДЕРЖАНИЕ</w:t>
      </w:r>
    </w:p>
    <w:sdt>
      <w:sdtPr>
        <w:rPr>
          <w:rFonts w:eastAsia="Calibri" w:cs="Calibri"/>
          <w:b w:val="0"/>
          <w:bCs w:val="0"/>
          <w:szCs w:val="22"/>
          <w:lang w:eastAsia="en-US"/>
        </w:rPr>
        <w:id w:val="941289031"/>
        <w:docPartObj>
          <w:docPartGallery w:val="Table of Contents"/>
          <w:docPartUnique/>
        </w:docPartObj>
      </w:sdtPr>
      <w:sdtContent>
        <w:p w:rsidR="00BF3021" w:rsidRPr="00F671B3" w:rsidRDefault="00BF3021">
          <w:pPr>
            <w:pStyle w:val="afff7"/>
            <w:spacing w:line="28" w:lineRule="atLeast"/>
          </w:pPr>
        </w:p>
        <w:p w:rsidR="00BF3021" w:rsidRPr="00F671B3" w:rsidRDefault="007D2670">
          <w:pPr>
            <w:pStyle w:val="TOC1"/>
            <w:tabs>
              <w:tab w:val="right" w:leader="dot" w:pos="9911"/>
            </w:tabs>
            <w:spacing w:after="120" w:line="28" w:lineRule="atLeast"/>
            <w:rPr>
              <w:rFonts w:asciiTheme="minorHAnsi" w:eastAsiaTheme="minorEastAsia" w:hAnsiTheme="minorHAnsi" w:cstheme="minorBidi"/>
              <w:sz w:val="22"/>
              <w:lang w:eastAsia="ru-RU"/>
            </w:rPr>
          </w:pPr>
          <w:r w:rsidRPr="00F671B3">
            <w:fldChar w:fldCharType="begin"/>
          </w:r>
          <w:r w:rsidR="00AE4B39" w:rsidRPr="00F671B3">
            <w:instrText>TOC \z \o "1-3" \u \h</w:instrText>
          </w:r>
          <w:r w:rsidRPr="00F671B3">
            <w:fldChar w:fldCharType="separate"/>
          </w:r>
          <w:hyperlink w:anchor="_Toc59522209">
            <w:r w:rsidR="00AE4B39" w:rsidRPr="00F671B3">
              <w:rPr>
                <w:rStyle w:val="affb"/>
                <w:rFonts w:cs="Times New Roman"/>
                <w:webHidden/>
              </w:rPr>
              <w:t>СОДЕРЖАНИЕ</w:t>
            </w:r>
          </w:hyperlink>
        </w:p>
        <w:p w:rsidR="00BF3021" w:rsidRPr="00F671B3" w:rsidRDefault="007D2670">
          <w:pPr>
            <w:pStyle w:val="TOC1"/>
            <w:tabs>
              <w:tab w:val="right" w:leader="dot" w:pos="9911"/>
            </w:tabs>
            <w:spacing w:after="120" w:line="28" w:lineRule="atLeast"/>
            <w:rPr>
              <w:rFonts w:asciiTheme="minorHAnsi" w:eastAsiaTheme="minorEastAsia" w:hAnsiTheme="minorHAnsi" w:cstheme="minorBidi"/>
              <w:sz w:val="22"/>
              <w:lang w:eastAsia="ru-RU"/>
            </w:rPr>
          </w:pPr>
          <w:hyperlink w:anchor="_Toc59522210">
            <w:r w:rsidR="00AE4B39" w:rsidRPr="00F671B3">
              <w:rPr>
                <w:rStyle w:val="affb"/>
                <w:webHidden/>
              </w:rPr>
              <w:t>Оглавление</w:t>
            </w:r>
          </w:hyperlink>
        </w:p>
        <w:p w:rsidR="00BF3021" w:rsidRPr="00F671B3" w:rsidRDefault="007D2670">
          <w:pPr>
            <w:pStyle w:val="TOC1"/>
            <w:tabs>
              <w:tab w:val="right" w:leader="dot" w:pos="9911"/>
            </w:tabs>
            <w:spacing w:after="120" w:line="28" w:lineRule="atLeast"/>
            <w:rPr>
              <w:rFonts w:asciiTheme="minorHAnsi" w:eastAsiaTheme="minorEastAsia" w:hAnsiTheme="minorHAnsi" w:cstheme="minorBidi"/>
              <w:sz w:val="22"/>
              <w:lang w:eastAsia="ru-RU"/>
            </w:rPr>
          </w:pPr>
          <w:hyperlink w:anchor="_Toc59522211">
            <w:r w:rsidR="00AE4B39" w:rsidRPr="00F671B3">
              <w:rPr>
                <w:rStyle w:val="affb"/>
                <w:rFonts w:cs="Times New Roman"/>
                <w:webHidden/>
              </w:rPr>
              <w:t>Общие данные</w:t>
            </w:r>
            <w:r w:rsidRPr="00F671B3">
              <w:rPr>
                <w:webHidden/>
              </w:rPr>
              <w:fldChar w:fldCharType="begin"/>
            </w:r>
            <w:r w:rsidR="00AE4B39" w:rsidRPr="00F671B3">
              <w:rPr>
                <w:webHidden/>
              </w:rPr>
              <w:instrText>PAGEREF _Toc59522211 \h</w:instrText>
            </w:r>
            <w:r w:rsidRPr="00F671B3">
              <w:rPr>
                <w:webHidden/>
              </w:rPr>
            </w:r>
            <w:r w:rsidRPr="00F671B3">
              <w:rPr>
                <w:webHidden/>
              </w:rPr>
              <w:fldChar w:fldCharType="separate"/>
            </w:r>
            <w:r w:rsidR="00425454">
              <w:rPr>
                <w:noProof/>
                <w:webHidden/>
              </w:rPr>
              <w:t>7</w:t>
            </w:r>
            <w:r w:rsidRPr="00F671B3">
              <w:rPr>
                <w:webHidden/>
              </w:rPr>
              <w:fldChar w:fldCharType="end"/>
            </w:r>
          </w:hyperlink>
        </w:p>
        <w:p w:rsidR="00BF3021" w:rsidRPr="00F671B3" w:rsidRDefault="007D2670">
          <w:pPr>
            <w:pStyle w:val="TOC1"/>
            <w:tabs>
              <w:tab w:val="right" w:leader="dot" w:pos="9911"/>
            </w:tabs>
            <w:spacing w:after="120" w:line="28" w:lineRule="atLeast"/>
            <w:rPr>
              <w:rFonts w:asciiTheme="minorHAnsi" w:eastAsiaTheme="minorEastAsia" w:hAnsiTheme="minorHAnsi" w:cstheme="minorBidi"/>
              <w:sz w:val="22"/>
              <w:lang w:eastAsia="ru-RU"/>
            </w:rPr>
          </w:pPr>
          <w:hyperlink w:anchor="_Toc59522212">
            <w:r w:rsidR="00AE4B39" w:rsidRPr="00F671B3">
              <w:rPr>
                <w:rStyle w:val="affb"/>
                <w:rFonts w:cs="Times New Roman"/>
                <w:webHidden/>
              </w:rPr>
              <w:t>Глава 1. «Схема водоснабжения».</w:t>
            </w:r>
            <w:r w:rsidRPr="00F671B3">
              <w:rPr>
                <w:webHidden/>
              </w:rPr>
              <w:fldChar w:fldCharType="begin"/>
            </w:r>
            <w:r w:rsidR="00AE4B39" w:rsidRPr="00F671B3">
              <w:rPr>
                <w:webHidden/>
              </w:rPr>
              <w:instrText>PAGEREF _Toc59522212 \h</w:instrText>
            </w:r>
            <w:r w:rsidRPr="00F671B3">
              <w:rPr>
                <w:webHidden/>
              </w:rPr>
            </w:r>
            <w:r w:rsidRPr="00F671B3">
              <w:rPr>
                <w:webHidden/>
              </w:rPr>
              <w:fldChar w:fldCharType="separate"/>
            </w:r>
            <w:r w:rsidR="00425454">
              <w:rPr>
                <w:noProof/>
                <w:webHidden/>
              </w:rPr>
              <w:t>8</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13">
            <w:r w:rsidR="00AE4B39" w:rsidRPr="00F671B3">
              <w:rPr>
                <w:rStyle w:val="affb"/>
                <w:rFonts w:cs="Times New Roman"/>
                <w:webHidden/>
              </w:rPr>
              <w:t>Раздел 1.1. Технико-экономическое состояние централизованных систем водоснабжения.</w:t>
            </w:r>
            <w:r w:rsidRPr="00F671B3">
              <w:rPr>
                <w:webHidden/>
              </w:rPr>
              <w:fldChar w:fldCharType="begin"/>
            </w:r>
            <w:r w:rsidR="00AE4B39" w:rsidRPr="00F671B3">
              <w:rPr>
                <w:webHidden/>
              </w:rPr>
              <w:instrText>PAGEREF _Toc59522213 \h</w:instrText>
            </w:r>
            <w:r w:rsidRPr="00F671B3">
              <w:rPr>
                <w:webHidden/>
              </w:rPr>
            </w:r>
            <w:r w:rsidRPr="00F671B3">
              <w:rPr>
                <w:webHidden/>
              </w:rPr>
              <w:fldChar w:fldCharType="separate"/>
            </w:r>
            <w:r w:rsidR="00425454">
              <w:rPr>
                <w:noProof/>
                <w:webHidden/>
              </w:rPr>
              <w:t>8</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14">
            <w:r w:rsidR="00AE4B39" w:rsidRPr="00F671B3">
              <w:rPr>
                <w:rStyle w:val="affb"/>
                <w:b w:val="0"/>
                <w:bCs w:val="0"/>
                <w:webHidden/>
              </w:rPr>
              <w:t>1.1.1</w:t>
            </w:r>
            <w:r w:rsidR="00AE4B39" w:rsidRPr="00F671B3">
              <w:rPr>
                <w:rStyle w:val="affb"/>
                <w:rFonts w:asciiTheme="minorHAnsi" w:eastAsiaTheme="minorEastAsia" w:hAnsiTheme="minorHAnsi" w:cstheme="minorBidi"/>
                <w:b w:val="0"/>
                <w:bCs w:val="0"/>
                <w:sz w:val="22"/>
              </w:rPr>
              <w:tab/>
            </w:r>
            <w:r w:rsidR="00AE4B39" w:rsidRPr="00F671B3">
              <w:rPr>
                <w:rStyle w:val="affb"/>
                <w:b w:val="0"/>
                <w:bCs w:val="0"/>
              </w:rPr>
              <w:t>Описание системы и структуры водоснабжения и деление территории на эксплуатационные зоны.</w:t>
            </w:r>
            <w:r w:rsidRPr="00F671B3">
              <w:rPr>
                <w:webHidden/>
              </w:rPr>
              <w:fldChar w:fldCharType="begin"/>
            </w:r>
            <w:r w:rsidR="00AE4B39" w:rsidRPr="00F671B3">
              <w:rPr>
                <w:webHidden/>
              </w:rPr>
              <w:instrText>PAGEREF _Toc59522214 \h</w:instrText>
            </w:r>
            <w:r w:rsidRPr="00F671B3">
              <w:rPr>
                <w:webHidden/>
              </w:rPr>
            </w:r>
            <w:r w:rsidRPr="00F671B3">
              <w:rPr>
                <w:webHidden/>
              </w:rPr>
              <w:fldChar w:fldCharType="separate"/>
            </w:r>
            <w:r w:rsidR="00425454">
              <w:rPr>
                <w:noProof/>
                <w:webHidden/>
              </w:rPr>
              <w:t>8</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16">
            <w:r w:rsidR="00AE4B39" w:rsidRPr="00F671B3">
              <w:rPr>
                <w:rStyle w:val="affb"/>
                <w:b w:val="0"/>
                <w:bCs w:val="0"/>
                <w:webHidden/>
              </w:rPr>
              <w:t>1.1.2</w:t>
            </w:r>
            <w:r w:rsidR="00AE4B39" w:rsidRPr="00F671B3">
              <w:rPr>
                <w:rStyle w:val="affb"/>
                <w:rFonts w:asciiTheme="minorHAnsi" w:eastAsiaTheme="minorEastAsia" w:hAnsiTheme="minorHAnsi" w:cstheme="minorBidi"/>
                <w:b w:val="0"/>
                <w:bCs w:val="0"/>
                <w:sz w:val="22"/>
              </w:rPr>
              <w:tab/>
            </w:r>
            <w:r w:rsidR="00AE4B39" w:rsidRPr="00F671B3">
              <w:rPr>
                <w:rStyle w:val="affb"/>
                <w:b w:val="0"/>
                <w:bCs w:val="0"/>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Pr="00F671B3">
              <w:rPr>
                <w:webHidden/>
              </w:rPr>
              <w:fldChar w:fldCharType="begin"/>
            </w:r>
            <w:r w:rsidR="00AE4B39" w:rsidRPr="00F671B3">
              <w:rPr>
                <w:webHidden/>
              </w:rPr>
              <w:instrText>PAGEREF _Toc59522216 \h</w:instrText>
            </w:r>
            <w:r w:rsidRPr="00F671B3">
              <w:rPr>
                <w:webHidden/>
              </w:rPr>
            </w:r>
            <w:r w:rsidRPr="00F671B3">
              <w:rPr>
                <w:webHidden/>
              </w:rPr>
              <w:fldChar w:fldCharType="separate"/>
            </w:r>
            <w:r w:rsidR="00425454">
              <w:rPr>
                <w:noProof/>
                <w:webHidden/>
              </w:rPr>
              <w:t>8</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17">
            <w:r w:rsidR="00AE4B39" w:rsidRPr="00F671B3">
              <w:rPr>
                <w:rStyle w:val="affb"/>
                <w:b w:val="0"/>
                <w:bCs w:val="0"/>
                <w:webHidden/>
              </w:rPr>
              <w:t>1.1.3</w:t>
            </w:r>
            <w:r w:rsidR="00AE4B39" w:rsidRPr="00F671B3">
              <w:rPr>
                <w:rStyle w:val="affb"/>
                <w:rFonts w:asciiTheme="minorHAnsi" w:eastAsiaTheme="minorEastAsia" w:hAnsiTheme="minorHAnsi" w:cstheme="minorBidi"/>
                <w:b w:val="0"/>
                <w:bCs w:val="0"/>
                <w:sz w:val="22"/>
              </w:rPr>
              <w:tab/>
            </w:r>
            <w:r w:rsidR="00AE4B39" w:rsidRPr="00F671B3">
              <w:rPr>
                <w:rStyle w:val="affb"/>
                <w:b w:val="0"/>
                <w:bCs w:val="0"/>
              </w:rPr>
              <w:t>Описание результатов технического обследования централизованных систем водоснабжения</w:t>
            </w:r>
            <w:r w:rsidRPr="00F671B3">
              <w:rPr>
                <w:webHidden/>
              </w:rPr>
              <w:fldChar w:fldCharType="begin"/>
            </w:r>
            <w:r w:rsidR="00AE4B39" w:rsidRPr="00F671B3">
              <w:rPr>
                <w:webHidden/>
              </w:rPr>
              <w:instrText>PAGEREF _Toc59522217 \h</w:instrText>
            </w:r>
            <w:r w:rsidRPr="00F671B3">
              <w:rPr>
                <w:webHidden/>
              </w:rPr>
            </w:r>
            <w:r w:rsidRPr="00F671B3">
              <w:rPr>
                <w:webHidden/>
              </w:rPr>
              <w:fldChar w:fldCharType="separate"/>
            </w:r>
            <w:r w:rsidR="00425454">
              <w:rPr>
                <w:noProof/>
                <w:webHidden/>
              </w:rPr>
              <w:t>9</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18">
            <w:r w:rsidR="00AE4B39" w:rsidRPr="00F671B3">
              <w:rPr>
                <w:rStyle w:val="affb"/>
                <w:b w:val="0"/>
                <w:bCs w:val="0"/>
                <w:webHidden/>
              </w:rPr>
              <w:t>1.1.4.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Pr="00F671B3">
              <w:rPr>
                <w:webHidden/>
              </w:rPr>
              <w:fldChar w:fldCharType="begin"/>
            </w:r>
            <w:r w:rsidR="00AE4B39" w:rsidRPr="00F671B3">
              <w:rPr>
                <w:webHidden/>
              </w:rPr>
              <w:instrText>PAGEREF _Toc59522218 \h</w:instrText>
            </w:r>
            <w:r w:rsidRPr="00F671B3">
              <w:rPr>
                <w:webHidden/>
              </w:rPr>
            </w:r>
            <w:r w:rsidRPr="00F671B3">
              <w:rPr>
                <w:webHidden/>
              </w:rPr>
              <w:fldChar w:fldCharType="separate"/>
            </w:r>
            <w:r w:rsidR="00425454">
              <w:rPr>
                <w:noProof/>
                <w:webHidden/>
              </w:rPr>
              <w:t>16</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19">
            <w:r w:rsidR="00AE4B39" w:rsidRPr="00F671B3">
              <w:rPr>
                <w:rStyle w:val="affb"/>
                <w:rFonts w:cs="Times New Roman"/>
                <w:webHidden/>
              </w:rPr>
              <w:t>Раздел 1.2. Направления развития централизованных систем водоснабжения.</w:t>
            </w:r>
            <w:r w:rsidRPr="00F671B3">
              <w:rPr>
                <w:webHidden/>
              </w:rPr>
              <w:fldChar w:fldCharType="begin"/>
            </w:r>
            <w:r w:rsidR="00AE4B39" w:rsidRPr="00F671B3">
              <w:rPr>
                <w:webHidden/>
              </w:rPr>
              <w:instrText>PAGEREF _Toc59522219 \h</w:instrText>
            </w:r>
            <w:r w:rsidRPr="00F671B3">
              <w:rPr>
                <w:webHidden/>
              </w:rPr>
            </w:r>
            <w:r w:rsidRPr="00F671B3">
              <w:rPr>
                <w:webHidden/>
              </w:rPr>
              <w:fldChar w:fldCharType="separate"/>
            </w:r>
            <w:r w:rsidR="00425454">
              <w:rPr>
                <w:noProof/>
                <w:webHidden/>
              </w:rPr>
              <w:t>19</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20">
            <w:r w:rsidR="00AE4B39" w:rsidRPr="00F671B3">
              <w:rPr>
                <w:rStyle w:val="affb"/>
                <w:b w:val="0"/>
                <w:bCs w:val="0"/>
                <w:webHidden/>
              </w:rPr>
              <w:t>1.2.1. Основные направления, принципы, задачи и целевые показатели развития централизованных систем водоснабжения</w:t>
            </w:r>
            <w:r w:rsidRPr="00F671B3">
              <w:rPr>
                <w:webHidden/>
              </w:rPr>
              <w:fldChar w:fldCharType="begin"/>
            </w:r>
            <w:r w:rsidR="00AE4B39" w:rsidRPr="00F671B3">
              <w:rPr>
                <w:webHidden/>
              </w:rPr>
              <w:instrText>PAGEREF _Toc59522220 \h</w:instrText>
            </w:r>
            <w:r w:rsidRPr="00F671B3">
              <w:rPr>
                <w:webHidden/>
              </w:rPr>
            </w:r>
            <w:r w:rsidRPr="00F671B3">
              <w:rPr>
                <w:webHidden/>
              </w:rPr>
              <w:fldChar w:fldCharType="separate"/>
            </w:r>
            <w:r w:rsidR="00425454">
              <w:rPr>
                <w:noProof/>
                <w:webHidden/>
              </w:rPr>
              <w:t>19</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21">
            <w:r w:rsidR="00AE4B39" w:rsidRPr="00F671B3">
              <w:rPr>
                <w:rStyle w:val="affb"/>
                <w:rFonts w:eastAsia="Times New Roman"/>
                <w:b w:val="0"/>
                <w:bCs w:val="0"/>
                <w:webHidden/>
              </w:rPr>
              <w:t>1.2.2. Различные сценарии развития централизованных систем водоснабжения в зависимости от различных сценариев развития территории.</w:t>
            </w:r>
            <w:r w:rsidRPr="00F671B3">
              <w:rPr>
                <w:webHidden/>
              </w:rPr>
              <w:fldChar w:fldCharType="begin"/>
            </w:r>
            <w:r w:rsidR="00AE4B39" w:rsidRPr="00F671B3">
              <w:rPr>
                <w:webHidden/>
              </w:rPr>
              <w:instrText>PAGEREF _Toc59522221 \h</w:instrText>
            </w:r>
            <w:r w:rsidRPr="00F671B3">
              <w:rPr>
                <w:webHidden/>
              </w:rPr>
            </w:r>
            <w:r w:rsidRPr="00F671B3">
              <w:rPr>
                <w:webHidden/>
              </w:rPr>
              <w:fldChar w:fldCharType="separate"/>
            </w:r>
            <w:r w:rsidR="00425454">
              <w:rPr>
                <w:noProof/>
                <w:webHidden/>
              </w:rPr>
              <w:t>22</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22">
            <w:r w:rsidR="00AE4B39" w:rsidRPr="00F671B3">
              <w:rPr>
                <w:rStyle w:val="affb"/>
                <w:rFonts w:cs="Times New Roman"/>
                <w:webHidden/>
              </w:rPr>
              <w:t>Раздел 1.3. Баланс водоснабжения и потребления горячей, питьевой, технической воды.</w:t>
            </w:r>
            <w:r w:rsidRPr="00F671B3">
              <w:rPr>
                <w:webHidden/>
              </w:rPr>
              <w:fldChar w:fldCharType="begin"/>
            </w:r>
            <w:r w:rsidR="00AE4B39" w:rsidRPr="00F671B3">
              <w:rPr>
                <w:webHidden/>
              </w:rPr>
              <w:instrText>PAGEREF _Toc59522222 \h</w:instrText>
            </w:r>
            <w:r w:rsidRPr="00F671B3">
              <w:rPr>
                <w:webHidden/>
              </w:rPr>
            </w:r>
            <w:r w:rsidRPr="00F671B3">
              <w:rPr>
                <w:webHidden/>
              </w:rPr>
              <w:fldChar w:fldCharType="separate"/>
            </w:r>
            <w:r w:rsidR="00425454">
              <w:rPr>
                <w:noProof/>
                <w:webHidden/>
              </w:rPr>
              <w:t>23</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23">
            <w:r w:rsidR="00AE4B39" w:rsidRPr="00F671B3">
              <w:rPr>
                <w:rStyle w:val="affb"/>
                <w:b w:val="0"/>
                <w:bCs w:val="0"/>
                <w:webHidden/>
              </w:rPr>
              <w:t>1.3.1.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Pr="00F671B3">
              <w:rPr>
                <w:webHidden/>
              </w:rPr>
              <w:fldChar w:fldCharType="begin"/>
            </w:r>
            <w:r w:rsidR="00AE4B39" w:rsidRPr="00F671B3">
              <w:rPr>
                <w:webHidden/>
              </w:rPr>
              <w:instrText>PAGEREF _Toc59522223 \h</w:instrText>
            </w:r>
            <w:r w:rsidRPr="00F671B3">
              <w:rPr>
                <w:webHidden/>
              </w:rPr>
            </w:r>
            <w:r w:rsidRPr="00F671B3">
              <w:rPr>
                <w:webHidden/>
              </w:rPr>
              <w:fldChar w:fldCharType="separate"/>
            </w:r>
            <w:r w:rsidR="00425454">
              <w:rPr>
                <w:noProof/>
                <w:webHidden/>
              </w:rPr>
              <w:t>23</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24">
            <w:r w:rsidR="00AE4B39" w:rsidRPr="00F671B3">
              <w:rPr>
                <w:rStyle w:val="affb"/>
                <w:b w:val="0"/>
                <w:bCs w:val="0"/>
                <w:webHidden/>
              </w:rPr>
              <w:t>1.3.2.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Pr="00F671B3">
              <w:rPr>
                <w:webHidden/>
              </w:rPr>
              <w:fldChar w:fldCharType="begin"/>
            </w:r>
            <w:r w:rsidR="00AE4B39" w:rsidRPr="00F671B3">
              <w:rPr>
                <w:webHidden/>
              </w:rPr>
              <w:instrText>PAGEREF _Toc59522224 \h</w:instrText>
            </w:r>
            <w:r w:rsidRPr="00F671B3">
              <w:rPr>
                <w:webHidden/>
              </w:rPr>
            </w:r>
            <w:r w:rsidRPr="00F671B3">
              <w:rPr>
                <w:webHidden/>
              </w:rPr>
              <w:fldChar w:fldCharType="separate"/>
            </w:r>
            <w:r w:rsidR="00425454">
              <w:rPr>
                <w:noProof/>
                <w:webHidden/>
              </w:rPr>
              <w:t>24</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25">
            <w:r w:rsidR="00AE4B39" w:rsidRPr="00F671B3">
              <w:rPr>
                <w:rStyle w:val="affb"/>
                <w:b w:val="0"/>
                <w:bCs w:val="0"/>
                <w:webHidden/>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территории (пожаротушение, полив и др.).</w:t>
            </w:r>
            <w:r w:rsidRPr="00F671B3">
              <w:rPr>
                <w:webHidden/>
              </w:rPr>
              <w:fldChar w:fldCharType="begin"/>
            </w:r>
            <w:r w:rsidR="00AE4B39" w:rsidRPr="00F671B3">
              <w:rPr>
                <w:webHidden/>
              </w:rPr>
              <w:instrText>PAGEREF _Toc59522225 \h</w:instrText>
            </w:r>
            <w:r w:rsidRPr="00F671B3">
              <w:rPr>
                <w:webHidden/>
              </w:rPr>
            </w:r>
            <w:r w:rsidRPr="00F671B3">
              <w:rPr>
                <w:webHidden/>
              </w:rPr>
              <w:fldChar w:fldCharType="separate"/>
            </w:r>
            <w:r w:rsidR="00425454">
              <w:rPr>
                <w:noProof/>
                <w:webHidden/>
              </w:rPr>
              <w:t>24</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26">
            <w:r w:rsidR="00AE4B39" w:rsidRPr="00F671B3">
              <w:rPr>
                <w:rStyle w:val="affb"/>
                <w:b w:val="0"/>
                <w:bCs w:val="0"/>
                <w:webHidden/>
              </w:rPr>
              <w:t>1.3.4. Сведения о фактическом потреблении населением горячей, питьевой, технической воды исходя из статистических и расчётных данных и сведений о действующих нормативах потребления коммунальных услуг.</w:t>
            </w:r>
            <w:r w:rsidRPr="00F671B3">
              <w:rPr>
                <w:webHidden/>
              </w:rPr>
              <w:fldChar w:fldCharType="begin"/>
            </w:r>
            <w:r w:rsidR="00AE4B39" w:rsidRPr="00F671B3">
              <w:rPr>
                <w:webHidden/>
              </w:rPr>
              <w:instrText>PAGEREF _Toc59522226 \h</w:instrText>
            </w:r>
            <w:r w:rsidRPr="00F671B3">
              <w:rPr>
                <w:webHidden/>
              </w:rPr>
            </w:r>
            <w:r w:rsidRPr="00F671B3">
              <w:rPr>
                <w:webHidden/>
              </w:rPr>
              <w:fldChar w:fldCharType="separate"/>
            </w:r>
            <w:r w:rsidR="00425454">
              <w:rPr>
                <w:noProof/>
                <w:webHidden/>
              </w:rPr>
              <w:t>24</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27">
            <w:r w:rsidR="00AE4B39" w:rsidRPr="00F671B3">
              <w:rPr>
                <w:rStyle w:val="affb"/>
                <w:b w:val="0"/>
                <w:bCs w:val="0"/>
                <w:webHidden/>
              </w:rPr>
              <w:t>1.3.5. Описание существующей системы коммерческого учета горячей, питьевой, технической воды и планов по установке приборов учета.</w:t>
            </w:r>
            <w:r w:rsidRPr="00F671B3">
              <w:rPr>
                <w:webHidden/>
              </w:rPr>
              <w:fldChar w:fldCharType="begin"/>
            </w:r>
            <w:r w:rsidR="00AE4B39" w:rsidRPr="00F671B3">
              <w:rPr>
                <w:webHidden/>
              </w:rPr>
              <w:instrText>PAGEREF _Toc59522227 \h</w:instrText>
            </w:r>
            <w:r w:rsidRPr="00F671B3">
              <w:rPr>
                <w:webHidden/>
              </w:rPr>
            </w:r>
            <w:r w:rsidRPr="00F671B3">
              <w:rPr>
                <w:webHidden/>
              </w:rPr>
              <w:fldChar w:fldCharType="separate"/>
            </w:r>
            <w:r w:rsidR="00425454">
              <w:rPr>
                <w:noProof/>
                <w:webHidden/>
              </w:rPr>
              <w:t>28</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28">
            <w:r w:rsidR="00AE4B39" w:rsidRPr="00F671B3">
              <w:rPr>
                <w:rStyle w:val="affb"/>
                <w:b w:val="0"/>
                <w:bCs w:val="0"/>
                <w:webHidden/>
              </w:rPr>
              <w:t>1.3.6. Анализ резервов и дефицитов производственных мощностей системы водоснабжения территории.</w:t>
            </w:r>
            <w:r w:rsidRPr="00F671B3">
              <w:rPr>
                <w:webHidden/>
              </w:rPr>
              <w:fldChar w:fldCharType="begin"/>
            </w:r>
            <w:r w:rsidR="00AE4B39" w:rsidRPr="00F671B3">
              <w:rPr>
                <w:webHidden/>
              </w:rPr>
              <w:instrText>PAGEREF _Toc59522228 \h</w:instrText>
            </w:r>
            <w:r w:rsidRPr="00F671B3">
              <w:rPr>
                <w:webHidden/>
              </w:rPr>
            </w:r>
            <w:r w:rsidRPr="00F671B3">
              <w:rPr>
                <w:webHidden/>
              </w:rPr>
              <w:fldChar w:fldCharType="separate"/>
            </w:r>
            <w:r w:rsidR="00425454">
              <w:rPr>
                <w:noProof/>
                <w:webHidden/>
              </w:rPr>
              <w:t>28</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29">
            <w:r w:rsidR="00AE4B39" w:rsidRPr="00F671B3">
              <w:rPr>
                <w:rStyle w:val="affb"/>
                <w:b w:val="0"/>
                <w:bCs w:val="0"/>
                <w:webHidden/>
              </w:rPr>
              <w:t>1.3.7. Прогнозные балансы потребления горячей, питьевой, технической воды на срок не менее 10 лет с учётом различных сценариев развития территории, рассчитанные на основании расхода горячей, питьевой, технической воды в соответствии со СНиП 2.04.02-84 и СНиП 2.04.01-85, а также исходя из текущего объёма потребления воды населением и его динамики с учётом перспективы развития и изменения состава, и структуры застройки.</w:t>
            </w:r>
            <w:r w:rsidRPr="00F671B3">
              <w:rPr>
                <w:webHidden/>
              </w:rPr>
              <w:fldChar w:fldCharType="begin"/>
            </w:r>
            <w:r w:rsidR="00AE4B39" w:rsidRPr="00F671B3">
              <w:rPr>
                <w:webHidden/>
              </w:rPr>
              <w:instrText>PAGEREF _Toc59522229 \h</w:instrText>
            </w:r>
            <w:r w:rsidRPr="00F671B3">
              <w:rPr>
                <w:webHidden/>
              </w:rPr>
            </w:r>
            <w:r w:rsidRPr="00F671B3">
              <w:rPr>
                <w:webHidden/>
              </w:rPr>
              <w:fldChar w:fldCharType="separate"/>
            </w:r>
            <w:r w:rsidR="00425454">
              <w:rPr>
                <w:noProof/>
                <w:webHidden/>
              </w:rPr>
              <w:t>29</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30">
            <w:r w:rsidR="00AE4B39" w:rsidRPr="00F671B3">
              <w:rPr>
                <w:rStyle w:val="affb"/>
                <w:b w:val="0"/>
                <w:bCs w:val="0"/>
                <w:webHidden/>
              </w:rPr>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Pr="00F671B3">
              <w:rPr>
                <w:webHidden/>
              </w:rPr>
              <w:fldChar w:fldCharType="begin"/>
            </w:r>
            <w:r w:rsidR="00AE4B39" w:rsidRPr="00F671B3">
              <w:rPr>
                <w:webHidden/>
              </w:rPr>
              <w:instrText>PAGEREF _Toc59522230 \h</w:instrText>
            </w:r>
            <w:r w:rsidRPr="00F671B3">
              <w:rPr>
                <w:webHidden/>
              </w:rPr>
            </w:r>
            <w:r w:rsidRPr="00F671B3">
              <w:rPr>
                <w:webHidden/>
              </w:rPr>
              <w:fldChar w:fldCharType="separate"/>
            </w:r>
            <w:r w:rsidR="00425454">
              <w:rPr>
                <w:noProof/>
                <w:webHidden/>
              </w:rPr>
              <w:t>31</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31">
            <w:r w:rsidR="00AE4B39" w:rsidRPr="00F671B3">
              <w:rPr>
                <w:rStyle w:val="affb"/>
                <w:b w:val="0"/>
                <w:bCs w:val="0"/>
                <w:webHidden/>
              </w:rPr>
              <w:t>1.3.9. Сведения о фактическом и ожидаемом потреблении горячей, питьевой, технической воды (годовое, среднесуточное, максимальное суточное).</w:t>
            </w:r>
            <w:r w:rsidRPr="00F671B3">
              <w:rPr>
                <w:webHidden/>
              </w:rPr>
              <w:fldChar w:fldCharType="begin"/>
            </w:r>
            <w:r w:rsidR="00AE4B39" w:rsidRPr="00F671B3">
              <w:rPr>
                <w:webHidden/>
              </w:rPr>
              <w:instrText>PAGEREF _Toc59522231 \h</w:instrText>
            </w:r>
            <w:r w:rsidRPr="00F671B3">
              <w:rPr>
                <w:webHidden/>
              </w:rPr>
            </w:r>
            <w:r w:rsidRPr="00F671B3">
              <w:rPr>
                <w:webHidden/>
              </w:rPr>
              <w:fldChar w:fldCharType="separate"/>
            </w:r>
            <w:r w:rsidR="00425454">
              <w:rPr>
                <w:noProof/>
                <w:webHidden/>
              </w:rPr>
              <w:t>32</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32">
            <w:r w:rsidR="00AE4B39" w:rsidRPr="00F671B3">
              <w:rPr>
                <w:rStyle w:val="affb"/>
                <w:b w:val="0"/>
                <w:bCs w:val="0"/>
                <w:webHidden/>
              </w:rPr>
              <w:t>1.3.10. Описание территориальной структуры потребления горячей, питьевой, технической воды, которую следует определять по отчётам организаций, осуществляющих водоснабжение, с разбивкой по технологическим зонам.</w:t>
            </w:r>
            <w:r w:rsidRPr="00F671B3">
              <w:rPr>
                <w:webHidden/>
              </w:rPr>
              <w:fldChar w:fldCharType="begin"/>
            </w:r>
            <w:r w:rsidR="00AE4B39" w:rsidRPr="00F671B3">
              <w:rPr>
                <w:webHidden/>
              </w:rPr>
              <w:instrText>PAGEREF _Toc59522232 \h</w:instrText>
            </w:r>
            <w:r w:rsidRPr="00F671B3">
              <w:rPr>
                <w:webHidden/>
              </w:rPr>
            </w:r>
            <w:r w:rsidRPr="00F671B3">
              <w:rPr>
                <w:webHidden/>
              </w:rPr>
              <w:fldChar w:fldCharType="separate"/>
            </w:r>
            <w:r w:rsidR="00425454">
              <w:rPr>
                <w:noProof/>
                <w:webHidden/>
              </w:rPr>
              <w:t>32</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33">
            <w:r w:rsidR="00AE4B39" w:rsidRPr="00F671B3">
              <w:rPr>
                <w:rStyle w:val="affb"/>
                <w:b w:val="0"/>
                <w:bCs w:val="0"/>
                <w:webHidden/>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учётом данных о перспективном потреблении горячей, питьевой, технической воды абонентами.</w:t>
            </w:r>
            <w:r w:rsidRPr="00F671B3">
              <w:rPr>
                <w:webHidden/>
              </w:rPr>
              <w:fldChar w:fldCharType="begin"/>
            </w:r>
            <w:r w:rsidR="00AE4B39" w:rsidRPr="00F671B3">
              <w:rPr>
                <w:webHidden/>
              </w:rPr>
              <w:instrText>PAGEREF _Toc59522233 \h</w:instrText>
            </w:r>
            <w:r w:rsidRPr="00F671B3">
              <w:rPr>
                <w:webHidden/>
              </w:rPr>
            </w:r>
            <w:r w:rsidRPr="00F671B3">
              <w:rPr>
                <w:webHidden/>
              </w:rPr>
              <w:fldChar w:fldCharType="separate"/>
            </w:r>
            <w:r w:rsidR="00425454">
              <w:rPr>
                <w:noProof/>
                <w:webHidden/>
              </w:rPr>
              <w:t>32</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34">
            <w:r w:rsidR="00AE4B39" w:rsidRPr="00F671B3">
              <w:rPr>
                <w:rStyle w:val="affb"/>
                <w:b w:val="0"/>
                <w:bCs w:val="0"/>
                <w:webHidden/>
              </w:rPr>
              <w:t>1.3.12. Сведения о фактических и планируемых потерях горячей, питьевой, технической воды при ее транспортировке (годовые, среднесуточные значения).</w:t>
            </w:r>
            <w:r w:rsidRPr="00F671B3">
              <w:rPr>
                <w:webHidden/>
              </w:rPr>
              <w:fldChar w:fldCharType="begin"/>
            </w:r>
            <w:r w:rsidR="00AE4B39" w:rsidRPr="00F671B3">
              <w:rPr>
                <w:webHidden/>
              </w:rPr>
              <w:instrText>PAGEREF _Toc59522234 \h</w:instrText>
            </w:r>
            <w:r w:rsidRPr="00F671B3">
              <w:rPr>
                <w:webHidden/>
              </w:rPr>
            </w:r>
            <w:r w:rsidRPr="00F671B3">
              <w:rPr>
                <w:webHidden/>
              </w:rPr>
              <w:fldChar w:fldCharType="separate"/>
            </w:r>
            <w:r w:rsidR="00425454">
              <w:rPr>
                <w:noProof/>
                <w:webHidden/>
              </w:rPr>
              <w:t>34</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35">
            <w:r w:rsidR="00AE4B39" w:rsidRPr="00F671B3">
              <w:rPr>
                <w:rStyle w:val="affb"/>
                <w:b w:val="0"/>
                <w:bCs w:val="0"/>
                <w:webHidden/>
              </w:rPr>
              <w:t>1.3.13. 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Pr="00F671B3">
              <w:rPr>
                <w:webHidden/>
              </w:rPr>
              <w:fldChar w:fldCharType="begin"/>
            </w:r>
            <w:r w:rsidR="00AE4B39" w:rsidRPr="00F671B3">
              <w:rPr>
                <w:webHidden/>
              </w:rPr>
              <w:instrText>PAGEREF _Toc59522235 \h</w:instrText>
            </w:r>
            <w:r w:rsidRPr="00F671B3">
              <w:rPr>
                <w:webHidden/>
              </w:rPr>
            </w:r>
            <w:r w:rsidRPr="00F671B3">
              <w:rPr>
                <w:webHidden/>
              </w:rPr>
              <w:fldChar w:fldCharType="separate"/>
            </w:r>
            <w:r w:rsidR="00425454">
              <w:rPr>
                <w:noProof/>
                <w:webHidden/>
              </w:rPr>
              <w:t>34</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36">
            <w:r w:rsidR="00AE4B39" w:rsidRPr="00F671B3">
              <w:rPr>
                <w:rStyle w:val="affb"/>
                <w:b w:val="0"/>
                <w:bCs w:val="0"/>
                <w:webHidden/>
              </w:rPr>
              <w:t>1.3.14. Расчёт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объёмов подачи и потребления горячей, питьевой, технической воды, дефицита (резерва) мощностей по технологическим зонам с разбивкой по годам.</w:t>
            </w:r>
            <w:r w:rsidRPr="00F671B3">
              <w:rPr>
                <w:webHidden/>
              </w:rPr>
              <w:fldChar w:fldCharType="begin"/>
            </w:r>
            <w:r w:rsidR="00AE4B39" w:rsidRPr="00F671B3">
              <w:rPr>
                <w:webHidden/>
              </w:rPr>
              <w:instrText>PAGEREF _Toc59522236 \h</w:instrText>
            </w:r>
            <w:r w:rsidRPr="00F671B3">
              <w:rPr>
                <w:webHidden/>
              </w:rPr>
            </w:r>
            <w:r w:rsidRPr="00F671B3">
              <w:rPr>
                <w:webHidden/>
              </w:rPr>
              <w:fldChar w:fldCharType="separate"/>
            </w:r>
            <w:r w:rsidR="00425454">
              <w:rPr>
                <w:noProof/>
                <w:webHidden/>
              </w:rPr>
              <w:t>34</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37">
            <w:r w:rsidR="00AE4B39" w:rsidRPr="00F671B3">
              <w:rPr>
                <w:rStyle w:val="affb"/>
                <w:b w:val="0"/>
                <w:bCs w:val="0"/>
                <w:webHidden/>
              </w:rPr>
              <w:t>1.3.15. Наименование организации, которая наделена статусом гарантирующей организации.</w:t>
            </w:r>
            <w:r w:rsidRPr="00F671B3">
              <w:rPr>
                <w:webHidden/>
              </w:rPr>
              <w:fldChar w:fldCharType="begin"/>
            </w:r>
            <w:r w:rsidR="00AE4B39" w:rsidRPr="00F671B3">
              <w:rPr>
                <w:webHidden/>
              </w:rPr>
              <w:instrText>PAGEREF _Toc59522237 \h</w:instrText>
            </w:r>
            <w:r w:rsidRPr="00F671B3">
              <w:rPr>
                <w:webHidden/>
              </w:rPr>
            </w:r>
            <w:r w:rsidRPr="00F671B3">
              <w:rPr>
                <w:webHidden/>
              </w:rPr>
              <w:fldChar w:fldCharType="separate"/>
            </w:r>
            <w:r w:rsidR="00425454">
              <w:rPr>
                <w:noProof/>
                <w:webHidden/>
              </w:rPr>
              <w:t>34</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38">
            <w:r w:rsidR="00AE4B39" w:rsidRPr="00F671B3">
              <w:rPr>
                <w:rStyle w:val="affb"/>
                <w:rFonts w:cs="Times New Roman"/>
                <w:webHidden/>
              </w:rPr>
              <w:t>Раздел 1.4. Предложения по строительству, реконструкции и модернизации объектов централизованных систем водоснабжения.</w:t>
            </w:r>
            <w:r w:rsidRPr="00F671B3">
              <w:rPr>
                <w:webHidden/>
              </w:rPr>
              <w:fldChar w:fldCharType="begin"/>
            </w:r>
            <w:r w:rsidR="00AE4B39" w:rsidRPr="00F671B3">
              <w:rPr>
                <w:webHidden/>
              </w:rPr>
              <w:instrText>PAGEREF _Toc59522238 \h</w:instrText>
            </w:r>
            <w:r w:rsidRPr="00F671B3">
              <w:rPr>
                <w:webHidden/>
              </w:rPr>
            </w:r>
            <w:r w:rsidRPr="00F671B3">
              <w:rPr>
                <w:webHidden/>
              </w:rPr>
              <w:fldChar w:fldCharType="separate"/>
            </w:r>
            <w:r w:rsidR="00425454">
              <w:rPr>
                <w:noProof/>
                <w:webHidden/>
              </w:rPr>
              <w:t>35</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39">
            <w:r w:rsidR="00AE4B39" w:rsidRPr="00F671B3">
              <w:rPr>
                <w:rStyle w:val="affb"/>
                <w:b w:val="0"/>
                <w:bCs w:val="0"/>
                <w:webHidden/>
              </w:rPr>
              <w:t>1.4.1. Перечень основных мероприятий по реализации схем водоснабжения с разбивкой по годам.</w:t>
            </w:r>
            <w:r w:rsidRPr="00F671B3">
              <w:rPr>
                <w:webHidden/>
              </w:rPr>
              <w:fldChar w:fldCharType="begin"/>
            </w:r>
            <w:r w:rsidR="00AE4B39" w:rsidRPr="00F671B3">
              <w:rPr>
                <w:webHidden/>
              </w:rPr>
              <w:instrText>PAGEREF _Toc59522239 \h</w:instrText>
            </w:r>
            <w:r w:rsidRPr="00F671B3">
              <w:rPr>
                <w:webHidden/>
              </w:rPr>
            </w:r>
            <w:r w:rsidRPr="00F671B3">
              <w:rPr>
                <w:webHidden/>
              </w:rPr>
              <w:fldChar w:fldCharType="separate"/>
            </w:r>
            <w:r w:rsidR="00425454">
              <w:rPr>
                <w:noProof/>
                <w:webHidden/>
              </w:rPr>
              <w:t>35</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40">
            <w:r w:rsidR="00AE4B39" w:rsidRPr="00F671B3">
              <w:rPr>
                <w:rStyle w:val="affb"/>
                <w:b w:val="0"/>
                <w:bCs w:val="0"/>
                <w:webHidden/>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Pr="00F671B3">
              <w:rPr>
                <w:webHidden/>
              </w:rPr>
              <w:fldChar w:fldCharType="begin"/>
            </w:r>
            <w:r w:rsidR="00AE4B39" w:rsidRPr="00F671B3">
              <w:rPr>
                <w:webHidden/>
              </w:rPr>
              <w:instrText>PAGEREF _Toc59522240 \h</w:instrText>
            </w:r>
            <w:r w:rsidRPr="00F671B3">
              <w:rPr>
                <w:webHidden/>
              </w:rPr>
            </w:r>
            <w:r w:rsidRPr="00F671B3">
              <w:rPr>
                <w:webHidden/>
              </w:rPr>
              <w:fldChar w:fldCharType="separate"/>
            </w:r>
            <w:r w:rsidR="00425454">
              <w:rPr>
                <w:noProof/>
                <w:webHidden/>
              </w:rPr>
              <w:t>36</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41">
            <w:r w:rsidR="00AE4B39" w:rsidRPr="00F671B3">
              <w:rPr>
                <w:rStyle w:val="affb"/>
                <w:b w:val="0"/>
                <w:bCs w:val="0"/>
                <w:webHidden/>
              </w:rPr>
              <w:t>1.4.3. Сведения о вновь строящихся, реконструируемых и предлагаемых к выводу из эксплуатации объектах системы водоснабжения.</w:t>
            </w:r>
            <w:r w:rsidRPr="00F671B3">
              <w:rPr>
                <w:webHidden/>
              </w:rPr>
              <w:fldChar w:fldCharType="begin"/>
            </w:r>
            <w:r w:rsidR="00AE4B39" w:rsidRPr="00F671B3">
              <w:rPr>
                <w:webHidden/>
              </w:rPr>
              <w:instrText>PAGEREF _Toc59522241 \h</w:instrText>
            </w:r>
            <w:r w:rsidRPr="00F671B3">
              <w:rPr>
                <w:webHidden/>
              </w:rPr>
            </w:r>
            <w:r w:rsidRPr="00F671B3">
              <w:rPr>
                <w:webHidden/>
              </w:rPr>
              <w:fldChar w:fldCharType="separate"/>
            </w:r>
            <w:r w:rsidR="00425454">
              <w:rPr>
                <w:noProof/>
                <w:webHidden/>
              </w:rPr>
              <w:t>36</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42">
            <w:r w:rsidR="00AE4B39" w:rsidRPr="00F671B3">
              <w:rPr>
                <w:rStyle w:val="affb"/>
                <w:b w:val="0"/>
                <w:bCs w:val="0"/>
                <w:webHidden/>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Pr="00F671B3">
              <w:rPr>
                <w:webHidden/>
              </w:rPr>
              <w:fldChar w:fldCharType="begin"/>
            </w:r>
            <w:r w:rsidR="00AE4B39" w:rsidRPr="00F671B3">
              <w:rPr>
                <w:webHidden/>
              </w:rPr>
              <w:instrText>PAGEREF _Toc59522242 \h</w:instrText>
            </w:r>
            <w:r w:rsidRPr="00F671B3">
              <w:rPr>
                <w:webHidden/>
              </w:rPr>
            </w:r>
            <w:r w:rsidRPr="00F671B3">
              <w:rPr>
                <w:webHidden/>
              </w:rPr>
              <w:fldChar w:fldCharType="separate"/>
            </w:r>
            <w:r w:rsidR="00425454">
              <w:rPr>
                <w:noProof/>
                <w:webHidden/>
              </w:rPr>
              <w:t>36</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43">
            <w:r w:rsidR="00AE4B39" w:rsidRPr="00F671B3">
              <w:rPr>
                <w:rStyle w:val="affb"/>
                <w:b w:val="0"/>
                <w:bCs w:val="0"/>
                <w:webHidden/>
              </w:rPr>
              <w:t>1.4.5. Сведения об оснащённости зданий, строений, сооружений приборами учета воды и их применении при осуществлении расчётов за потреблённую воду.</w:t>
            </w:r>
            <w:r w:rsidRPr="00F671B3">
              <w:rPr>
                <w:webHidden/>
              </w:rPr>
              <w:fldChar w:fldCharType="begin"/>
            </w:r>
            <w:r w:rsidR="00AE4B39" w:rsidRPr="00F671B3">
              <w:rPr>
                <w:webHidden/>
              </w:rPr>
              <w:instrText>PAGEREF _Toc59522243 \h</w:instrText>
            </w:r>
            <w:r w:rsidRPr="00F671B3">
              <w:rPr>
                <w:webHidden/>
              </w:rPr>
            </w:r>
            <w:r w:rsidRPr="00F671B3">
              <w:rPr>
                <w:webHidden/>
              </w:rPr>
              <w:fldChar w:fldCharType="separate"/>
            </w:r>
            <w:r w:rsidR="00425454">
              <w:rPr>
                <w:noProof/>
                <w:webHidden/>
              </w:rPr>
              <w:t>36</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44">
            <w:r w:rsidR="00AE4B39" w:rsidRPr="00F671B3">
              <w:rPr>
                <w:rStyle w:val="affb"/>
                <w:b w:val="0"/>
                <w:bCs w:val="0"/>
                <w:webHidden/>
              </w:rPr>
              <w:t>1.4.6. Описание вариантов маршрутов прохождения трубопроводов (трасс) по территории и их обоснование.</w:t>
            </w:r>
            <w:r w:rsidRPr="00F671B3">
              <w:rPr>
                <w:webHidden/>
              </w:rPr>
              <w:fldChar w:fldCharType="begin"/>
            </w:r>
            <w:r w:rsidR="00AE4B39" w:rsidRPr="00F671B3">
              <w:rPr>
                <w:webHidden/>
              </w:rPr>
              <w:instrText>PAGEREF _Toc59522244 \h</w:instrText>
            </w:r>
            <w:r w:rsidRPr="00F671B3">
              <w:rPr>
                <w:webHidden/>
              </w:rPr>
            </w:r>
            <w:r w:rsidRPr="00F671B3">
              <w:rPr>
                <w:webHidden/>
              </w:rPr>
              <w:fldChar w:fldCharType="separate"/>
            </w:r>
            <w:r w:rsidR="00425454">
              <w:rPr>
                <w:noProof/>
                <w:webHidden/>
              </w:rPr>
              <w:t>36</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45">
            <w:r w:rsidR="00AE4B39" w:rsidRPr="00F671B3">
              <w:rPr>
                <w:rStyle w:val="affb"/>
                <w:b w:val="0"/>
                <w:bCs w:val="0"/>
                <w:webHidden/>
              </w:rPr>
              <w:t>1.4.7. Рекомендации о месте размещения насосных станций, резервуаров, водонапорных башен.</w:t>
            </w:r>
            <w:r w:rsidRPr="00F671B3">
              <w:rPr>
                <w:webHidden/>
              </w:rPr>
              <w:fldChar w:fldCharType="begin"/>
            </w:r>
            <w:r w:rsidR="00AE4B39" w:rsidRPr="00F671B3">
              <w:rPr>
                <w:webHidden/>
              </w:rPr>
              <w:instrText>PAGEREF _Toc59522245 \h</w:instrText>
            </w:r>
            <w:r w:rsidRPr="00F671B3">
              <w:rPr>
                <w:webHidden/>
              </w:rPr>
            </w:r>
            <w:r w:rsidRPr="00F671B3">
              <w:rPr>
                <w:webHidden/>
              </w:rPr>
              <w:fldChar w:fldCharType="separate"/>
            </w:r>
            <w:r w:rsidR="00425454">
              <w:rPr>
                <w:noProof/>
                <w:webHidden/>
              </w:rPr>
              <w:t>37</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46">
            <w:r w:rsidR="00AE4B39" w:rsidRPr="00F671B3">
              <w:rPr>
                <w:rStyle w:val="affb"/>
                <w:b w:val="0"/>
                <w:bCs w:val="0"/>
                <w:webHidden/>
              </w:rPr>
              <w:t>1.4.8. Границы планируемых зон размещения объектов централизованных систем горячего водоснабжения, холодного водоснабжения.</w:t>
            </w:r>
            <w:r w:rsidRPr="00F671B3">
              <w:rPr>
                <w:webHidden/>
              </w:rPr>
              <w:fldChar w:fldCharType="begin"/>
            </w:r>
            <w:r w:rsidR="00AE4B39" w:rsidRPr="00F671B3">
              <w:rPr>
                <w:webHidden/>
              </w:rPr>
              <w:instrText>PAGEREF _Toc59522246 \h</w:instrText>
            </w:r>
            <w:r w:rsidRPr="00F671B3">
              <w:rPr>
                <w:webHidden/>
              </w:rPr>
            </w:r>
            <w:r w:rsidRPr="00F671B3">
              <w:rPr>
                <w:webHidden/>
              </w:rPr>
              <w:fldChar w:fldCharType="separate"/>
            </w:r>
            <w:r w:rsidR="00425454">
              <w:rPr>
                <w:noProof/>
                <w:webHidden/>
              </w:rPr>
              <w:t>37</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47">
            <w:r w:rsidR="00AE4B39" w:rsidRPr="00F671B3">
              <w:rPr>
                <w:rStyle w:val="affb"/>
                <w:b w:val="0"/>
                <w:bCs w:val="0"/>
                <w:webHidden/>
              </w:rPr>
              <w:t>1.4.9. Карты (схемы) существующего и планируемого размещения объектов централизованных систем горячего водоснабжения, холодного водоснабжения.</w:t>
            </w:r>
            <w:r w:rsidRPr="00F671B3">
              <w:rPr>
                <w:webHidden/>
              </w:rPr>
              <w:fldChar w:fldCharType="begin"/>
            </w:r>
            <w:r w:rsidR="00AE4B39" w:rsidRPr="00F671B3">
              <w:rPr>
                <w:webHidden/>
              </w:rPr>
              <w:instrText>PAGEREF _Toc59522247 \h</w:instrText>
            </w:r>
            <w:r w:rsidRPr="00F671B3">
              <w:rPr>
                <w:webHidden/>
              </w:rPr>
            </w:r>
            <w:r w:rsidRPr="00F671B3">
              <w:rPr>
                <w:webHidden/>
              </w:rPr>
              <w:fldChar w:fldCharType="separate"/>
            </w:r>
            <w:r w:rsidR="00425454">
              <w:rPr>
                <w:noProof/>
                <w:webHidden/>
              </w:rPr>
              <w:t>37</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48">
            <w:r w:rsidR="00AE4B39" w:rsidRPr="00F671B3">
              <w:rPr>
                <w:rStyle w:val="affb"/>
                <w:rFonts w:cs="Times New Roman"/>
                <w:webHidden/>
              </w:rPr>
              <w:t>Раздел 1.5. Экологические аспекты мероприятий по строительству, реконструкции и модернизации объектов централизованных систем водоснабжения</w:t>
            </w:r>
            <w:r w:rsidRPr="00F671B3">
              <w:rPr>
                <w:webHidden/>
              </w:rPr>
              <w:fldChar w:fldCharType="begin"/>
            </w:r>
            <w:r w:rsidR="00AE4B39" w:rsidRPr="00F671B3">
              <w:rPr>
                <w:webHidden/>
              </w:rPr>
              <w:instrText>PAGEREF _Toc59522248 \h</w:instrText>
            </w:r>
            <w:r w:rsidRPr="00F671B3">
              <w:rPr>
                <w:webHidden/>
              </w:rPr>
            </w:r>
            <w:r w:rsidRPr="00F671B3">
              <w:rPr>
                <w:webHidden/>
              </w:rPr>
              <w:fldChar w:fldCharType="separate"/>
            </w:r>
            <w:r w:rsidR="00425454">
              <w:rPr>
                <w:noProof/>
                <w:webHidden/>
              </w:rPr>
              <w:t>38</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49">
            <w:r w:rsidR="00AE4B39" w:rsidRPr="00F671B3">
              <w:rPr>
                <w:rStyle w:val="affb"/>
                <w:b w:val="0"/>
                <w:bCs w:val="0"/>
                <w:webHidden/>
              </w:rPr>
              <w:t>1.5.1.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Pr="00F671B3">
              <w:rPr>
                <w:webHidden/>
              </w:rPr>
              <w:fldChar w:fldCharType="begin"/>
            </w:r>
            <w:r w:rsidR="00AE4B39" w:rsidRPr="00F671B3">
              <w:rPr>
                <w:webHidden/>
              </w:rPr>
              <w:instrText>PAGEREF _Toc59522249 \h</w:instrText>
            </w:r>
            <w:r w:rsidRPr="00F671B3">
              <w:rPr>
                <w:webHidden/>
              </w:rPr>
            </w:r>
            <w:r w:rsidRPr="00F671B3">
              <w:rPr>
                <w:webHidden/>
              </w:rPr>
              <w:fldChar w:fldCharType="separate"/>
            </w:r>
            <w:r w:rsidR="00425454">
              <w:rPr>
                <w:noProof/>
                <w:webHidden/>
              </w:rPr>
              <w:t>38</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50">
            <w:r w:rsidR="00AE4B39" w:rsidRPr="00F671B3">
              <w:rPr>
                <w:rStyle w:val="affb"/>
                <w:rFonts w:cs="Times New Roman"/>
                <w:webHidden/>
              </w:rPr>
              <w:t>Раздел 1.6. Оценка объёмов капитальных вложений в строительство, реконструкцию и модернизацию объектов централизованных систем водоснабжения (с разбивкой по годам).</w:t>
            </w:r>
            <w:r w:rsidRPr="00F671B3">
              <w:rPr>
                <w:webHidden/>
              </w:rPr>
              <w:fldChar w:fldCharType="begin"/>
            </w:r>
            <w:r w:rsidR="00AE4B39" w:rsidRPr="00F671B3">
              <w:rPr>
                <w:webHidden/>
              </w:rPr>
              <w:instrText>PAGEREF _Toc59522250 \h</w:instrText>
            </w:r>
            <w:r w:rsidRPr="00F671B3">
              <w:rPr>
                <w:webHidden/>
              </w:rPr>
            </w:r>
            <w:r w:rsidRPr="00F671B3">
              <w:rPr>
                <w:webHidden/>
              </w:rPr>
              <w:fldChar w:fldCharType="separate"/>
            </w:r>
            <w:r w:rsidR="00425454">
              <w:rPr>
                <w:noProof/>
                <w:webHidden/>
              </w:rPr>
              <w:t>39</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51">
            <w:r w:rsidR="00AE4B39" w:rsidRPr="00F671B3">
              <w:rPr>
                <w:rStyle w:val="affb"/>
                <w:b w:val="0"/>
                <w:bCs w:val="0"/>
                <w:webHidden/>
              </w:rPr>
              <w:t>1.6.1. Оценка стоимости основных мероприятий по реализации схем водоснабжения.</w:t>
            </w:r>
            <w:r w:rsidRPr="00F671B3">
              <w:rPr>
                <w:webHidden/>
              </w:rPr>
              <w:fldChar w:fldCharType="begin"/>
            </w:r>
            <w:r w:rsidR="00AE4B39" w:rsidRPr="00F671B3">
              <w:rPr>
                <w:webHidden/>
              </w:rPr>
              <w:instrText>PAGEREF _Toc59522251 \h</w:instrText>
            </w:r>
            <w:r w:rsidRPr="00F671B3">
              <w:rPr>
                <w:webHidden/>
              </w:rPr>
            </w:r>
            <w:r w:rsidRPr="00F671B3">
              <w:rPr>
                <w:webHidden/>
              </w:rPr>
              <w:fldChar w:fldCharType="separate"/>
            </w:r>
            <w:r w:rsidR="00425454">
              <w:rPr>
                <w:noProof/>
                <w:webHidden/>
              </w:rPr>
              <w:t>39</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52">
            <w:r w:rsidR="00AE4B39" w:rsidRPr="00F671B3">
              <w:rPr>
                <w:rStyle w:val="affb"/>
                <w:b w:val="0"/>
                <w:bCs w:val="0"/>
                <w:webHidden/>
              </w:rPr>
              <w:t>1.6.2. 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укрупнённых сметных нормативов для объектов непроизводственного назначения и инженерной инфраструктуры, утверждённых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Pr="00F671B3">
              <w:rPr>
                <w:webHidden/>
              </w:rPr>
              <w:fldChar w:fldCharType="begin"/>
            </w:r>
            <w:r w:rsidR="00AE4B39" w:rsidRPr="00F671B3">
              <w:rPr>
                <w:webHidden/>
              </w:rPr>
              <w:instrText>PAGEREF _Toc59522252 \h</w:instrText>
            </w:r>
            <w:r w:rsidRPr="00F671B3">
              <w:rPr>
                <w:webHidden/>
              </w:rPr>
            </w:r>
            <w:r w:rsidRPr="00F671B3">
              <w:rPr>
                <w:webHidden/>
              </w:rPr>
              <w:fldChar w:fldCharType="separate"/>
            </w:r>
            <w:r w:rsidR="00425454">
              <w:rPr>
                <w:noProof/>
                <w:webHidden/>
              </w:rPr>
              <w:t>42</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53">
            <w:r w:rsidR="00AE4B39" w:rsidRPr="00F671B3">
              <w:rPr>
                <w:rStyle w:val="affb"/>
                <w:rFonts w:cs="Times New Roman"/>
                <w:webHidden/>
              </w:rPr>
              <w:t>Раздел 1.7. Целевые показатели развития централизованных систем водоснабжения.</w:t>
            </w:r>
            <w:r w:rsidRPr="00F671B3">
              <w:rPr>
                <w:webHidden/>
              </w:rPr>
              <w:fldChar w:fldCharType="begin"/>
            </w:r>
            <w:r w:rsidR="00AE4B39" w:rsidRPr="00F671B3">
              <w:rPr>
                <w:webHidden/>
              </w:rPr>
              <w:instrText>PAGEREF _Toc59522253 \h</w:instrText>
            </w:r>
            <w:r w:rsidRPr="00F671B3">
              <w:rPr>
                <w:webHidden/>
              </w:rPr>
            </w:r>
            <w:r w:rsidRPr="00F671B3">
              <w:rPr>
                <w:webHidden/>
              </w:rPr>
              <w:fldChar w:fldCharType="separate"/>
            </w:r>
            <w:r w:rsidR="00425454">
              <w:rPr>
                <w:noProof/>
                <w:webHidden/>
              </w:rPr>
              <w:t>43</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54">
            <w:r w:rsidR="00AE4B39" w:rsidRPr="00F671B3">
              <w:rPr>
                <w:rStyle w:val="affb"/>
                <w:rFonts w:cs="Times New Roman"/>
                <w:webHidden/>
              </w:rPr>
              <w:t>Раздел 1.8.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Pr="00F671B3">
              <w:rPr>
                <w:webHidden/>
              </w:rPr>
              <w:fldChar w:fldCharType="begin"/>
            </w:r>
            <w:r w:rsidR="00AE4B39" w:rsidRPr="00F671B3">
              <w:rPr>
                <w:webHidden/>
              </w:rPr>
              <w:instrText>PAGEREF _Toc59522254 \h</w:instrText>
            </w:r>
            <w:r w:rsidRPr="00F671B3">
              <w:rPr>
                <w:webHidden/>
              </w:rPr>
            </w:r>
            <w:r w:rsidRPr="00F671B3">
              <w:rPr>
                <w:webHidden/>
              </w:rPr>
              <w:fldChar w:fldCharType="separate"/>
            </w:r>
            <w:r w:rsidR="00425454">
              <w:rPr>
                <w:noProof/>
                <w:webHidden/>
              </w:rPr>
              <w:t>45</w:t>
            </w:r>
            <w:r w:rsidRPr="00F671B3">
              <w:rPr>
                <w:webHidden/>
              </w:rPr>
              <w:fldChar w:fldCharType="end"/>
            </w:r>
          </w:hyperlink>
        </w:p>
        <w:p w:rsidR="00BF3021" w:rsidRPr="00F671B3" w:rsidRDefault="007D2670">
          <w:pPr>
            <w:pStyle w:val="TOC1"/>
            <w:tabs>
              <w:tab w:val="right" w:leader="dot" w:pos="9911"/>
            </w:tabs>
            <w:spacing w:after="120" w:line="28" w:lineRule="atLeast"/>
            <w:rPr>
              <w:rFonts w:asciiTheme="minorHAnsi" w:eastAsiaTheme="minorEastAsia" w:hAnsiTheme="minorHAnsi" w:cstheme="minorBidi"/>
              <w:sz w:val="22"/>
              <w:lang w:eastAsia="ru-RU"/>
            </w:rPr>
          </w:pPr>
          <w:hyperlink w:anchor="_Toc59522255">
            <w:r w:rsidR="00AE4B39" w:rsidRPr="00F671B3">
              <w:rPr>
                <w:rStyle w:val="affb"/>
                <w:rFonts w:cs="Times New Roman"/>
                <w:webHidden/>
              </w:rPr>
              <w:t>Глава 2. «Схема водоотведения»</w:t>
            </w:r>
            <w:r w:rsidRPr="00F671B3">
              <w:rPr>
                <w:webHidden/>
              </w:rPr>
              <w:fldChar w:fldCharType="begin"/>
            </w:r>
            <w:r w:rsidR="00AE4B39" w:rsidRPr="00F671B3">
              <w:rPr>
                <w:webHidden/>
              </w:rPr>
              <w:instrText>PAGEREF _Toc59522255 \h</w:instrText>
            </w:r>
            <w:r w:rsidRPr="00F671B3">
              <w:rPr>
                <w:webHidden/>
              </w:rPr>
            </w:r>
            <w:r w:rsidRPr="00F671B3">
              <w:rPr>
                <w:webHidden/>
              </w:rPr>
              <w:fldChar w:fldCharType="separate"/>
            </w:r>
            <w:r w:rsidR="00425454">
              <w:rPr>
                <w:noProof/>
                <w:webHidden/>
              </w:rPr>
              <w:t>46</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56">
            <w:r w:rsidR="00AE4B39" w:rsidRPr="00F671B3">
              <w:rPr>
                <w:rStyle w:val="affb"/>
                <w:rFonts w:cs="Times New Roman"/>
                <w:webHidden/>
              </w:rPr>
              <w:t>Раздел 2.1. Существующее положение в сфере водоотведения</w:t>
            </w:r>
            <w:r w:rsidRPr="00F671B3">
              <w:rPr>
                <w:webHidden/>
              </w:rPr>
              <w:fldChar w:fldCharType="begin"/>
            </w:r>
            <w:r w:rsidR="00AE4B39" w:rsidRPr="00F671B3">
              <w:rPr>
                <w:webHidden/>
              </w:rPr>
              <w:instrText>PAGEREF _Toc59522256 \h</w:instrText>
            </w:r>
            <w:r w:rsidRPr="00F671B3">
              <w:rPr>
                <w:webHidden/>
              </w:rPr>
            </w:r>
            <w:r w:rsidRPr="00F671B3">
              <w:rPr>
                <w:webHidden/>
              </w:rPr>
              <w:fldChar w:fldCharType="separate"/>
            </w:r>
            <w:r w:rsidR="00425454">
              <w:rPr>
                <w:noProof/>
                <w:webHidden/>
              </w:rPr>
              <w:t>46</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57">
            <w:r w:rsidR="00AE4B39" w:rsidRPr="00F671B3">
              <w:rPr>
                <w:rStyle w:val="affb"/>
                <w:b w:val="0"/>
                <w:bCs w:val="0"/>
                <w:webHidden/>
              </w:rPr>
              <w:t>2.1.1. Описание структуры системы сбора, очистки и отведения сточных вод на территории и деление территории на эксплуатационные зоны.</w:t>
            </w:r>
            <w:r w:rsidRPr="00F671B3">
              <w:rPr>
                <w:webHidden/>
              </w:rPr>
              <w:fldChar w:fldCharType="begin"/>
            </w:r>
            <w:r w:rsidR="00AE4B39" w:rsidRPr="00F671B3">
              <w:rPr>
                <w:webHidden/>
              </w:rPr>
              <w:instrText>PAGEREF _Toc59522257 \h</w:instrText>
            </w:r>
            <w:r w:rsidRPr="00F671B3">
              <w:rPr>
                <w:webHidden/>
              </w:rPr>
            </w:r>
            <w:r w:rsidRPr="00F671B3">
              <w:rPr>
                <w:webHidden/>
              </w:rPr>
              <w:fldChar w:fldCharType="separate"/>
            </w:r>
            <w:r w:rsidR="00425454">
              <w:rPr>
                <w:noProof/>
                <w:webHidden/>
              </w:rPr>
              <w:t>46</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58">
            <w:r w:rsidR="00AE4B39" w:rsidRPr="00F671B3">
              <w:rPr>
                <w:rStyle w:val="affb"/>
                <w:b w:val="0"/>
                <w:bCs w:val="0"/>
                <w:webHidden/>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Pr="00F671B3">
              <w:rPr>
                <w:webHidden/>
              </w:rPr>
              <w:fldChar w:fldCharType="begin"/>
            </w:r>
            <w:r w:rsidR="00AE4B39" w:rsidRPr="00F671B3">
              <w:rPr>
                <w:webHidden/>
              </w:rPr>
              <w:instrText>PAGEREF _Toc59522258 \h</w:instrText>
            </w:r>
            <w:r w:rsidRPr="00F671B3">
              <w:rPr>
                <w:webHidden/>
              </w:rPr>
            </w:r>
            <w:r w:rsidRPr="00F671B3">
              <w:rPr>
                <w:webHidden/>
              </w:rPr>
              <w:fldChar w:fldCharType="separate"/>
            </w:r>
            <w:r w:rsidR="00425454">
              <w:rPr>
                <w:noProof/>
                <w:webHidden/>
              </w:rPr>
              <w:t>46</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59">
            <w:r w:rsidR="00AE4B39" w:rsidRPr="00F671B3">
              <w:rPr>
                <w:rStyle w:val="affb"/>
                <w:b w:val="0"/>
                <w:bCs w:val="0"/>
                <w:webHidden/>
              </w:rPr>
              <w:t>2.1.3.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Pr="00F671B3">
              <w:rPr>
                <w:webHidden/>
              </w:rPr>
              <w:fldChar w:fldCharType="begin"/>
            </w:r>
            <w:r w:rsidR="00AE4B39" w:rsidRPr="00F671B3">
              <w:rPr>
                <w:webHidden/>
              </w:rPr>
              <w:instrText>PAGEREF _Toc59522259 \h</w:instrText>
            </w:r>
            <w:r w:rsidRPr="00F671B3">
              <w:rPr>
                <w:webHidden/>
              </w:rPr>
            </w:r>
            <w:r w:rsidRPr="00F671B3">
              <w:rPr>
                <w:webHidden/>
              </w:rPr>
              <w:fldChar w:fldCharType="separate"/>
            </w:r>
            <w:r w:rsidR="00425454">
              <w:rPr>
                <w:noProof/>
                <w:webHidden/>
              </w:rPr>
              <w:t>47</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60">
            <w:r w:rsidR="00AE4B39" w:rsidRPr="00F671B3">
              <w:rPr>
                <w:rStyle w:val="affb"/>
                <w:b w:val="0"/>
                <w:bCs w:val="0"/>
                <w:webHidden/>
              </w:rPr>
              <w:t>2.1.4.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Pr="00F671B3">
              <w:rPr>
                <w:webHidden/>
              </w:rPr>
              <w:fldChar w:fldCharType="begin"/>
            </w:r>
            <w:r w:rsidR="00AE4B39" w:rsidRPr="00F671B3">
              <w:rPr>
                <w:webHidden/>
              </w:rPr>
              <w:instrText>PAGEREF _Toc59522260 \h</w:instrText>
            </w:r>
            <w:r w:rsidRPr="00F671B3">
              <w:rPr>
                <w:webHidden/>
              </w:rPr>
            </w:r>
            <w:r w:rsidRPr="00F671B3">
              <w:rPr>
                <w:webHidden/>
              </w:rPr>
              <w:fldChar w:fldCharType="separate"/>
            </w:r>
            <w:r w:rsidR="00425454">
              <w:rPr>
                <w:noProof/>
                <w:webHidden/>
              </w:rPr>
              <w:t>47</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61">
            <w:r w:rsidR="00AE4B39" w:rsidRPr="00F671B3">
              <w:rPr>
                <w:rStyle w:val="affb"/>
                <w:b w:val="0"/>
                <w:bCs w:val="0"/>
                <w:webHidden/>
              </w:rPr>
              <w:t>2.1.5. Оценка безопасности и надёжности объектов централизованной системы водоотведения и их управляемости.</w:t>
            </w:r>
            <w:r w:rsidRPr="00F671B3">
              <w:rPr>
                <w:webHidden/>
              </w:rPr>
              <w:fldChar w:fldCharType="begin"/>
            </w:r>
            <w:r w:rsidR="00AE4B39" w:rsidRPr="00F671B3">
              <w:rPr>
                <w:webHidden/>
              </w:rPr>
              <w:instrText>PAGEREF _Toc59522261 \h</w:instrText>
            </w:r>
            <w:r w:rsidRPr="00F671B3">
              <w:rPr>
                <w:webHidden/>
              </w:rPr>
            </w:r>
            <w:r w:rsidRPr="00F671B3">
              <w:rPr>
                <w:webHidden/>
              </w:rPr>
              <w:fldChar w:fldCharType="separate"/>
            </w:r>
            <w:r w:rsidR="00425454">
              <w:rPr>
                <w:noProof/>
                <w:webHidden/>
              </w:rPr>
              <w:t>47</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62">
            <w:r w:rsidR="00AE4B39" w:rsidRPr="00F671B3">
              <w:rPr>
                <w:rStyle w:val="affb"/>
                <w:b w:val="0"/>
                <w:bCs w:val="0"/>
                <w:webHidden/>
              </w:rPr>
              <w:t>1.1.6.</w:t>
            </w:r>
            <w:r w:rsidR="00AE4B39" w:rsidRPr="00F671B3">
              <w:rPr>
                <w:rStyle w:val="affb"/>
                <w:rFonts w:asciiTheme="minorHAnsi" w:eastAsiaTheme="minorEastAsia" w:hAnsiTheme="minorHAnsi" w:cstheme="minorBidi"/>
                <w:b w:val="0"/>
                <w:bCs w:val="0"/>
                <w:sz w:val="22"/>
              </w:rPr>
              <w:tab/>
            </w:r>
            <w:r w:rsidR="00AE4B39" w:rsidRPr="00F671B3">
              <w:rPr>
                <w:rStyle w:val="affb"/>
                <w:b w:val="0"/>
                <w:bCs w:val="0"/>
              </w:rPr>
              <w:t>Оценка воздействия сбросов сточных вод через централизованную систему водоотведения на окружающую среду.</w:t>
            </w:r>
            <w:r w:rsidRPr="00F671B3">
              <w:rPr>
                <w:webHidden/>
              </w:rPr>
              <w:fldChar w:fldCharType="begin"/>
            </w:r>
            <w:r w:rsidR="00AE4B39" w:rsidRPr="00F671B3">
              <w:rPr>
                <w:webHidden/>
              </w:rPr>
              <w:instrText>PAGEREF _Toc59522262 \h</w:instrText>
            </w:r>
            <w:r w:rsidRPr="00F671B3">
              <w:rPr>
                <w:webHidden/>
              </w:rPr>
            </w:r>
            <w:r w:rsidRPr="00F671B3">
              <w:rPr>
                <w:webHidden/>
              </w:rPr>
              <w:fldChar w:fldCharType="separate"/>
            </w:r>
            <w:r w:rsidR="00425454">
              <w:rPr>
                <w:noProof/>
                <w:webHidden/>
              </w:rPr>
              <w:t>47</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63">
            <w:r w:rsidR="00AE4B39" w:rsidRPr="00F671B3">
              <w:rPr>
                <w:rStyle w:val="affb"/>
                <w:b w:val="0"/>
                <w:bCs w:val="0"/>
                <w:webHidden/>
              </w:rPr>
              <w:t>2.1.7. Описание существующих технических и технологических проблем системы водоотведения.</w:t>
            </w:r>
            <w:r w:rsidRPr="00F671B3">
              <w:rPr>
                <w:webHidden/>
              </w:rPr>
              <w:fldChar w:fldCharType="begin"/>
            </w:r>
            <w:r w:rsidR="00AE4B39" w:rsidRPr="00F671B3">
              <w:rPr>
                <w:webHidden/>
              </w:rPr>
              <w:instrText>PAGEREF _Toc59522263 \h</w:instrText>
            </w:r>
            <w:r w:rsidRPr="00F671B3">
              <w:rPr>
                <w:webHidden/>
              </w:rPr>
            </w:r>
            <w:r w:rsidRPr="00F671B3">
              <w:rPr>
                <w:webHidden/>
              </w:rPr>
              <w:fldChar w:fldCharType="separate"/>
            </w:r>
            <w:r w:rsidR="00425454">
              <w:rPr>
                <w:noProof/>
                <w:webHidden/>
              </w:rPr>
              <w:t>49</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64">
            <w:r w:rsidR="00AE4B39" w:rsidRPr="00F671B3">
              <w:rPr>
                <w:rStyle w:val="affb"/>
                <w:rFonts w:cs="Times New Roman"/>
                <w:webHidden/>
              </w:rPr>
              <w:t>Раздел 2.2. Балансы сточных вод в системе водоотведения.</w:t>
            </w:r>
            <w:r w:rsidRPr="00F671B3">
              <w:rPr>
                <w:webHidden/>
              </w:rPr>
              <w:fldChar w:fldCharType="begin"/>
            </w:r>
            <w:r w:rsidR="00AE4B39" w:rsidRPr="00F671B3">
              <w:rPr>
                <w:webHidden/>
              </w:rPr>
              <w:instrText>PAGEREF _Toc59522264 \h</w:instrText>
            </w:r>
            <w:r w:rsidRPr="00F671B3">
              <w:rPr>
                <w:webHidden/>
              </w:rPr>
            </w:r>
            <w:r w:rsidRPr="00F671B3">
              <w:rPr>
                <w:webHidden/>
              </w:rPr>
              <w:fldChar w:fldCharType="separate"/>
            </w:r>
            <w:r w:rsidR="00425454">
              <w:rPr>
                <w:noProof/>
                <w:webHidden/>
              </w:rPr>
              <w:t>50</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65">
            <w:r w:rsidR="00AE4B39" w:rsidRPr="00F671B3">
              <w:rPr>
                <w:rStyle w:val="affb"/>
                <w:b w:val="0"/>
                <w:bCs w:val="0"/>
                <w:webHidden/>
              </w:rPr>
              <w:t>2.2.1. Баланс поступления сточных вод в централизованную систему водоотведения и отведения стоков по технологическим зонам водоотведения.</w:t>
            </w:r>
            <w:r w:rsidRPr="00F671B3">
              <w:rPr>
                <w:webHidden/>
              </w:rPr>
              <w:fldChar w:fldCharType="begin"/>
            </w:r>
            <w:r w:rsidR="00AE4B39" w:rsidRPr="00F671B3">
              <w:rPr>
                <w:webHidden/>
              </w:rPr>
              <w:instrText>PAGEREF _Toc59522265 \h</w:instrText>
            </w:r>
            <w:r w:rsidRPr="00F671B3">
              <w:rPr>
                <w:webHidden/>
              </w:rPr>
            </w:r>
            <w:r w:rsidRPr="00F671B3">
              <w:rPr>
                <w:webHidden/>
              </w:rPr>
              <w:fldChar w:fldCharType="separate"/>
            </w:r>
            <w:r w:rsidR="00425454">
              <w:rPr>
                <w:noProof/>
                <w:webHidden/>
              </w:rPr>
              <w:t>50</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66">
            <w:r w:rsidR="00AE4B39" w:rsidRPr="00F671B3">
              <w:rPr>
                <w:rStyle w:val="affb"/>
                <w:b w:val="0"/>
                <w:bCs w:val="0"/>
                <w:webHidden/>
              </w:rPr>
              <w:t>2.2.2.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Pr="00F671B3">
              <w:rPr>
                <w:webHidden/>
              </w:rPr>
              <w:fldChar w:fldCharType="begin"/>
            </w:r>
            <w:r w:rsidR="00AE4B39" w:rsidRPr="00F671B3">
              <w:rPr>
                <w:webHidden/>
              </w:rPr>
              <w:instrText>PAGEREF _Toc59522266 \h</w:instrText>
            </w:r>
            <w:r w:rsidRPr="00F671B3">
              <w:rPr>
                <w:webHidden/>
              </w:rPr>
            </w:r>
            <w:r w:rsidRPr="00F671B3">
              <w:rPr>
                <w:webHidden/>
              </w:rPr>
              <w:fldChar w:fldCharType="separate"/>
            </w:r>
            <w:r w:rsidR="00425454">
              <w:rPr>
                <w:noProof/>
                <w:webHidden/>
              </w:rPr>
              <w:t>50</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67">
            <w:r w:rsidR="00AE4B39" w:rsidRPr="00F671B3">
              <w:rPr>
                <w:rStyle w:val="affb"/>
                <w:b w:val="0"/>
                <w:bCs w:val="0"/>
                <w:webHidden/>
              </w:rPr>
              <w:t>2.2.3. Сведения об оснащённости зданий, строений, сооружений приборами учета принимаемых сточных вод и их применении при осуществлении коммерческих расчётов.</w:t>
            </w:r>
            <w:r w:rsidRPr="00F671B3">
              <w:rPr>
                <w:webHidden/>
              </w:rPr>
              <w:fldChar w:fldCharType="begin"/>
            </w:r>
            <w:r w:rsidR="00AE4B39" w:rsidRPr="00F671B3">
              <w:rPr>
                <w:webHidden/>
              </w:rPr>
              <w:instrText>PAGEREF _Toc59522267 \h</w:instrText>
            </w:r>
            <w:r w:rsidRPr="00F671B3">
              <w:rPr>
                <w:webHidden/>
              </w:rPr>
            </w:r>
            <w:r w:rsidRPr="00F671B3">
              <w:rPr>
                <w:webHidden/>
              </w:rPr>
              <w:fldChar w:fldCharType="separate"/>
            </w:r>
            <w:r w:rsidR="00425454">
              <w:rPr>
                <w:noProof/>
                <w:webHidden/>
              </w:rPr>
              <w:t>50</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68">
            <w:r w:rsidR="00AE4B39" w:rsidRPr="00F671B3">
              <w:rPr>
                <w:rStyle w:val="affb"/>
                <w:b w:val="0"/>
                <w:bCs w:val="0"/>
                <w:webHidden/>
              </w:rPr>
              <w:t>2.2.4</w:t>
            </w:r>
            <w:r w:rsidR="00AE4B39" w:rsidRPr="00F671B3">
              <w:rPr>
                <w:rStyle w:val="affb"/>
                <w:rFonts w:asciiTheme="minorHAnsi" w:eastAsiaTheme="minorEastAsia" w:hAnsiTheme="minorHAnsi" w:cstheme="minorBidi"/>
                <w:b w:val="0"/>
                <w:bCs w:val="0"/>
                <w:sz w:val="22"/>
              </w:rPr>
              <w:tab/>
            </w:r>
            <w:r w:rsidR="00AE4B39" w:rsidRPr="00F671B3">
              <w:rPr>
                <w:rStyle w:val="affb"/>
                <w:b w:val="0"/>
                <w:bCs w:val="0"/>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учётом различных сценариев развития территории.</w:t>
            </w:r>
            <w:r w:rsidRPr="00F671B3">
              <w:rPr>
                <w:webHidden/>
              </w:rPr>
              <w:fldChar w:fldCharType="begin"/>
            </w:r>
            <w:r w:rsidR="00AE4B39" w:rsidRPr="00F671B3">
              <w:rPr>
                <w:webHidden/>
              </w:rPr>
              <w:instrText>PAGEREF _Toc59522268 \h</w:instrText>
            </w:r>
            <w:r w:rsidRPr="00F671B3">
              <w:rPr>
                <w:webHidden/>
              </w:rPr>
            </w:r>
            <w:r w:rsidRPr="00F671B3">
              <w:rPr>
                <w:webHidden/>
              </w:rPr>
              <w:fldChar w:fldCharType="separate"/>
            </w:r>
            <w:r w:rsidR="00425454">
              <w:rPr>
                <w:noProof/>
                <w:webHidden/>
              </w:rPr>
              <w:t>50</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69">
            <w:r w:rsidR="00AE4B39" w:rsidRPr="00F671B3">
              <w:rPr>
                <w:rStyle w:val="affb"/>
                <w:rFonts w:cs="Times New Roman"/>
                <w:webHidden/>
              </w:rPr>
              <w:t>Раздел 2.3. Прогноз объёма сточных вод.</w:t>
            </w:r>
            <w:r w:rsidRPr="00F671B3">
              <w:rPr>
                <w:webHidden/>
              </w:rPr>
              <w:fldChar w:fldCharType="begin"/>
            </w:r>
            <w:r w:rsidR="00AE4B39" w:rsidRPr="00F671B3">
              <w:rPr>
                <w:webHidden/>
              </w:rPr>
              <w:instrText>PAGEREF _Toc59522269 \h</w:instrText>
            </w:r>
            <w:r w:rsidRPr="00F671B3">
              <w:rPr>
                <w:webHidden/>
              </w:rPr>
            </w:r>
            <w:r w:rsidRPr="00F671B3">
              <w:rPr>
                <w:webHidden/>
              </w:rPr>
              <w:fldChar w:fldCharType="separate"/>
            </w:r>
            <w:r w:rsidR="00425454">
              <w:rPr>
                <w:noProof/>
                <w:webHidden/>
              </w:rPr>
              <w:t>53</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70">
            <w:r w:rsidR="00AE4B39" w:rsidRPr="00F671B3">
              <w:rPr>
                <w:rStyle w:val="affb"/>
                <w:b w:val="0"/>
                <w:bCs w:val="0"/>
                <w:webHidden/>
              </w:rPr>
              <w:t>2.3.1. Сведения о фактическом и ожидаемом поступлении сточных вод в централизованную систему водоотведения.</w:t>
            </w:r>
            <w:r w:rsidRPr="00F671B3">
              <w:rPr>
                <w:webHidden/>
              </w:rPr>
              <w:fldChar w:fldCharType="begin"/>
            </w:r>
            <w:r w:rsidR="00AE4B39" w:rsidRPr="00F671B3">
              <w:rPr>
                <w:webHidden/>
              </w:rPr>
              <w:instrText>PAGEREF _Toc59522270 \h</w:instrText>
            </w:r>
            <w:r w:rsidRPr="00F671B3">
              <w:rPr>
                <w:webHidden/>
              </w:rPr>
            </w:r>
            <w:r w:rsidRPr="00F671B3">
              <w:rPr>
                <w:webHidden/>
              </w:rPr>
              <w:fldChar w:fldCharType="separate"/>
            </w:r>
            <w:r w:rsidR="00425454">
              <w:rPr>
                <w:noProof/>
                <w:webHidden/>
              </w:rPr>
              <w:t>53</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71">
            <w:r w:rsidR="00AE4B39" w:rsidRPr="00F671B3">
              <w:rPr>
                <w:rStyle w:val="affb"/>
                <w:b w:val="0"/>
                <w:bCs w:val="0"/>
                <w:webHidden/>
              </w:rPr>
              <w:t>2.3.2 Описание структуры централизованной системы водоотведения (эксплуатационные и технологические зоны).</w:t>
            </w:r>
            <w:r w:rsidRPr="00F671B3">
              <w:rPr>
                <w:webHidden/>
              </w:rPr>
              <w:fldChar w:fldCharType="begin"/>
            </w:r>
            <w:r w:rsidR="00AE4B39" w:rsidRPr="00F671B3">
              <w:rPr>
                <w:webHidden/>
              </w:rPr>
              <w:instrText>PAGEREF _Toc59522271 \h</w:instrText>
            </w:r>
            <w:r w:rsidRPr="00F671B3">
              <w:rPr>
                <w:webHidden/>
              </w:rPr>
            </w:r>
            <w:r w:rsidRPr="00F671B3">
              <w:rPr>
                <w:webHidden/>
              </w:rPr>
              <w:fldChar w:fldCharType="separate"/>
            </w:r>
            <w:r w:rsidR="00425454">
              <w:rPr>
                <w:noProof/>
                <w:webHidden/>
              </w:rPr>
              <w:t>53</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72">
            <w:r w:rsidR="00AE4B39" w:rsidRPr="00F671B3">
              <w:rPr>
                <w:rStyle w:val="affb"/>
                <w:b w:val="0"/>
                <w:bCs w:val="0"/>
                <w:webHidden/>
              </w:rPr>
              <w:t>2.3.4. Анализ резервов производственных мощностей очистных сооружений системы водоотведения и возможности расширения зоны их действия.</w:t>
            </w:r>
            <w:r w:rsidRPr="00F671B3">
              <w:rPr>
                <w:webHidden/>
              </w:rPr>
              <w:fldChar w:fldCharType="begin"/>
            </w:r>
            <w:r w:rsidR="00AE4B39" w:rsidRPr="00F671B3">
              <w:rPr>
                <w:webHidden/>
              </w:rPr>
              <w:instrText>PAGEREF _Toc59522272 \h</w:instrText>
            </w:r>
            <w:r w:rsidRPr="00F671B3">
              <w:rPr>
                <w:webHidden/>
              </w:rPr>
            </w:r>
            <w:r w:rsidRPr="00F671B3">
              <w:rPr>
                <w:webHidden/>
              </w:rPr>
              <w:fldChar w:fldCharType="separate"/>
            </w:r>
            <w:r w:rsidR="00425454">
              <w:rPr>
                <w:noProof/>
                <w:webHidden/>
              </w:rPr>
              <w:t>53</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73">
            <w:r w:rsidR="00AE4B39" w:rsidRPr="00F671B3">
              <w:rPr>
                <w:rStyle w:val="affb"/>
                <w:rFonts w:cs="Times New Roman"/>
                <w:webHidden/>
              </w:rPr>
              <w:t>Раздел 2.4. Предложения по строительству, реконструкции и модернизации (техническому перевооружению) объектов централизованной системы водоотведения.</w:t>
            </w:r>
            <w:r w:rsidRPr="00F671B3">
              <w:rPr>
                <w:webHidden/>
              </w:rPr>
              <w:fldChar w:fldCharType="begin"/>
            </w:r>
            <w:r w:rsidR="00AE4B39" w:rsidRPr="00F671B3">
              <w:rPr>
                <w:webHidden/>
              </w:rPr>
              <w:instrText>PAGEREF _Toc59522273 \h</w:instrText>
            </w:r>
            <w:r w:rsidRPr="00F671B3">
              <w:rPr>
                <w:webHidden/>
              </w:rPr>
            </w:r>
            <w:r w:rsidRPr="00F671B3">
              <w:rPr>
                <w:webHidden/>
              </w:rPr>
              <w:fldChar w:fldCharType="separate"/>
            </w:r>
            <w:r w:rsidR="00425454">
              <w:rPr>
                <w:noProof/>
                <w:webHidden/>
              </w:rPr>
              <w:t>54</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74">
            <w:r w:rsidR="00AE4B39" w:rsidRPr="00F671B3">
              <w:rPr>
                <w:rStyle w:val="affb"/>
                <w:b w:val="0"/>
                <w:bCs w:val="0"/>
                <w:webHidden/>
              </w:rPr>
              <w:t>2.4.1. Основные направления, принципы, задачи и целевые показатели развития централизованной системы водоотведения.</w:t>
            </w:r>
            <w:r w:rsidRPr="00F671B3">
              <w:rPr>
                <w:webHidden/>
              </w:rPr>
              <w:fldChar w:fldCharType="begin"/>
            </w:r>
            <w:r w:rsidR="00AE4B39" w:rsidRPr="00F671B3">
              <w:rPr>
                <w:webHidden/>
              </w:rPr>
              <w:instrText>PAGEREF _Toc59522274 \h</w:instrText>
            </w:r>
            <w:r w:rsidRPr="00F671B3">
              <w:rPr>
                <w:webHidden/>
              </w:rPr>
            </w:r>
            <w:r w:rsidRPr="00F671B3">
              <w:rPr>
                <w:webHidden/>
              </w:rPr>
              <w:fldChar w:fldCharType="separate"/>
            </w:r>
            <w:r w:rsidR="00425454">
              <w:rPr>
                <w:noProof/>
                <w:webHidden/>
              </w:rPr>
              <w:t>54</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75">
            <w:r w:rsidR="00AE4B39" w:rsidRPr="00F671B3">
              <w:rPr>
                <w:rStyle w:val="affb"/>
                <w:b w:val="0"/>
                <w:bCs w:val="0"/>
                <w:webHidden/>
              </w:rPr>
              <w:t>2.4.2. Технические обоснования основных мероприятий по реализации схем водоотведения.</w:t>
            </w:r>
            <w:r w:rsidRPr="00F671B3">
              <w:rPr>
                <w:webHidden/>
              </w:rPr>
              <w:fldChar w:fldCharType="begin"/>
            </w:r>
            <w:r w:rsidR="00AE4B39" w:rsidRPr="00F671B3">
              <w:rPr>
                <w:webHidden/>
              </w:rPr>
              <w:instrText>PAGEREF _Toc59522275 \h</w:instrText>
            </w:r>
            <w:r w:rsidRPr="00F671B3">
              <w:rPr>
                <w:webHidden/>
              </w:rPr>
            </w:r>
            <w:r w:rsidRPr="00F671B3">
              <w:rPr>
                <w:webHidden/>
              </w:rPr>
              <w:fldChar w:fldCharType="separate"/>
            </w:r>
            <w:r w:rsidR="00425454">
              <w:rPr>
                <w:noProof/>
                <w:webHidden/>
              </w:rPr>
              <w:t>55</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76">
            <w:r w:rsidR="00AE4B39" w:rsidRPr="00F671B3">
              <w:rPr>
                <w:rStyle w:val="affb"/>
                <w:b w:val="0"/>
                <w:bCs w:val="0"/>
                <w:webHidden/>
              </w:rPr>
              <w:t>2.4.4. Сведения о вновь строящихся, реконструируемых и предлагаемых к выводу из эксплуатации объектах централизованной системы водоотведения.</w:t>
            </w:r>
            <w:r w:rsidRPr="00F671B3">
              <w:rPr>
                <w:webHidden/>
              </w:rPr>
              <w:fldChar w:fldCharType="begin"/>
            </w:r>
            <w:r w:rsidR="00AE4B39" w:rsidRPr="00F671B3">
              <w:rPr>
                <w:webHidden/>
              </w:rPr>
              <w:instrText>PAGEREF _Toc59522276 \h</w:instrText>
            </w:r>
            <w:r w:rsidRPr="00F671B3">
              <w:rPr>
                <w:webHidden/>
              </w:rPr>
            </w:r>
            <w:r w:rsidRPr="00F671B3">
              <w:rPr>
                <w:webHidden/>
              </w:rPr>
              <w:fldChar w:fldCharType="separate"/>
            </w:r>
            <w:r w:rsidR="00425454">
              <w:rPr>
                <w:noProof/>
                <w:webHidden/>
              </w:rPr>
              <w:t>55</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77">
            <w:r w:rsidR="00AE4B39" w:rsidRPr="00F671B3">
              <w:rPr>
                <w:rStyle w:val="affb"/>
                <w:b w:val="0"/>
                <w:bCs w:val="0"/>
                <w:webHidden/>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Pr="00F671B3">
              <w:rPr>
                <w:webHidden/>
              </w:rPr>
              <w:fldChar w:fldCharType="begin"/>
            </w:r>
            <w:r w:rsidR="00AE4B39" w:rsidRPr="00F671B3">
              <w:rPr>
                <w:webHidden/>
              </w:rPr>
              <w:instrText>PAGEREF _Toc59522277 \h</w:instrText>
            </w:r>
            <w:r w:rsidRPr="00F671B3">
              <w:rPr>
                <w:webHidden/>
              </w:rPr>
            </w:r>
            <w:r w:rsidRPr="00F671B3">
              <w:rPr>
                <w:webHidden/>
              </w:rPr>
              <w:fldChar w:fldCharType="separate"/>
            </w:r>
            <w:r w:rsidR="00425454">
              <w:rPr>
                <w:noProof/>
                <w:webHidden/>
              </w:rPr>
              <w:t>55</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78">
            <w:r w:rsidR="00AE4B39" w:rsidRPr="00F671B3">
              <w:rPr>
                <w:rStyle w:val="affb"/>
                <w:b w:val="0"/>
                <w:bCs w:val="0"/>
                <w:webHidden/>
              </w:rPr>
              <w:t>2.4.6. Описание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r w:rsidRPr="00F671B3">
              <w:rPr>
                <w:webHidden/>
              </w:rPr>
              <w:fldChar w:fldCharType="begin"/>
            </w:r>
            <w:r w:rsidR="00AE4B39" w:rsidRPr="00F671B3">
              <w:rPr>
                <w:webHidden/>
              </w:rPr>
              <w:instrText>PAGEREF _Toc59522278 \h</w:instrText>
            </w:r>
            <w:r w:rsidRPr="00F671B3">
              <w:rPr>
                <w:webHidden/>
              </w:rPr>
            </w:r>
            <w:r w:rsidRPr="00F671B3">
              <w:rPr>
                <w:webHidden/>
              </w:rPr>
              <w:fldChar w:fldCharType="separate"/>
            </w:r>
            <w:r w:rsidR="00425454">
              <w:rPr>
                <w:noProof/>
                <w:webHidden/>
              </w:rPr>
              <w:t>56</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79">
            <w:r w:rsidR="00AE4B39" w:rsidRPr="00F671B3">
              <w:rPr>
                <w:rStyle w:val="affb"/>
                <w:b w:val="0"/>
                <w:bCs w:val="0"/>
                <w:webHidden/>
              </w:rPr>
              <w:t>2.4.7. Границы и характеристики охранных зон сетей и сооружений централизованной системы водоотведения.</w:t>
            </w:r>
            <w:r w:rsidRPr="00F671B3">
              <w:rPr>
                <w:webHidden/>
              </w:rPr>
              <w:fldChar w:fldCharType="begin"/>
            </w:r>
            <w:r w:rsidR="00AE4B39" w:rsidRPr="00F671B3">
              <w:rPr>
                <w:webHidden/>
              </w:rPr>
              <w:instrText>PAGEREF _Toc59522279 \h</w:instrText>
            </w:r>
            <w:r w:rsidRPr="00F671B3">
              <w:rPr>
                <w:webHidden/>
              </w:rPr>
            </w:r>
            <w:r w:rsidRPr="00F671B3">
              <w:rPr>
                <w:webHidden/>
              </w:rPr>
              <w:fldChar w:fldCharType="separate"/>
            </w:r>
            <w:r w:rsidR="00425454">
              <w:rPr>
                <w:noProof/>
                <w:webHidden/>
              </w:rPr>
              <w:t>56</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80">
            <w:r w:rsidR="00AE4B39" w:rsidRPr="00F671B3">
              <w:rPr>
                <w:rStyle w:val="affb"/>
                <w:b w:val="0"/>
                <w:bCs w:val="0"/>
                <w:webHidden/>
              </w:rPr>
              <w:t>2.4.8. Границы планируемых зон размещения объектов централизованной системы водоотведения.</w:t>
            </w:r>
            <w:r w:rsidRPr="00F671B3">
              <w:rPr>
                <w:webHidden/>
              </w:rPr>
              <w:fldChar w:fldCharType="begin"/>
            </w:r>
            <w:r w:rsidR="00AE4B39" w:rsidRPr="00F671B3">
              <w:rPr>
                <w:webHidden/>
              </w:rPr>
              <w:instrText>PAGEREF _Toc59522280 \h</w:instrText>
            </w:r>
            <w:r w:rsidRPr="00F671B3">
              <w:rPr>
                <w:webHidden/>
              </w:rPr>
            </w:r>
            <w:r w:rsidRPr="00F671B3">
              <w:rPr>
                <w:webHidden/>
              </w:rPr>
              <w:fldChar w:fldCharType="separate"/>
            </w:r>
            <w:r w:rsidR="00425454">
              <w:rPr>
                <w:noProof/>
                <w:webHidden/>
              </w:rPr>
              <w:t>58</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81">
            <w:r w:rsidR="00AE4B39" w:rsidRPr="00F671B3">
              <w:rPr>
                <w:rStyle w:val="affb"/>
                <w:rFonts w:cs="Times New Roman"/>
                <w:webHidden/>
              </w:rPr>
              <w:t>Раздел 2.5. Экологические аспекты мероприятий по строительству и реконструкции объектов централизованной системы водоотведения.</w:t>
            </w:r>
            <w:r w:rsidRPr="00F671B3">
              <w:rPr>
                <w:webHidden/>
              </w:rPr>
              <w:fldChar w:fldCharType="begin"/>
            </w:r>
            <w:r w:rsidR="00AE4B39" w:rsidRPr="00F671B3">
              <w:rPr>
                <w:webHidden/>
              </w:rPr>
              <w:instrText>PAGEREF _Toc59522281 \h</w:instrText>
            </w:r>
            <w:r w:rsidRPr="00F671B3">
              <w:rPr>
                <w:webHidden/>
              </w:rPr>
            </w:r>
            <w:r w:rsidRPr="00F671B3">
              <w:rPr>
                <w:webHidden/>
              </w:rPr>
              <w:fldChar w:fldCharType="separate"/>
            </w:r>
            <w:r w:rsidR="00425454">
              <w:rPr>
                <w:noProof/>
                <w:webHidden/>
              </w:rPr>
              <w:t>58</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82">
            <w:r w:rsidR="00AE4B39" w:rsidRPr="00F671B3">
              <w:rPr>
                <w:rStyle w:val="affb"/>
                <w:b w:val="0"/>
                <w:bCs w:val="0"/>
                <w:webHidden/>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Pr="00F671B3">
              <w:rPr>
                <w:webHidden/>
              </w:rPr>
              <w:fldChar w:fldCharType="begin"/>
            </w:r>
            <w:r w:rsidR="00AE4B39" w:rsidRPr="00F671B3">
              <w:rPr>
                <w:webHidden/>
              </w:rPr>
              <w:instrText>PAGEREF _Toc59522282 \h</w:instrText>
            </w:r>
            <w:r w:rsidRPr="00F671B3">
              <w:rPr>
                <w:webHidden/>
              </w:rPr>
            </w:r>
            <w:r w:rsidRPr="00F671B3">
              <w:rPr>
                <w:webHidden/>
              </w:rPr>
              <w:fldChar w:fldCharType="separate"/>
            </w:r>
            <w:r w:rsidR="00425454">
              <w:rPr>
                <w:noProof/>
                <w:webHidden/>
              </w:rPr>
              <w:t>58</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83">
            <w:r w:rsidR="00AE4B39" w:rsidRPr="00F671B3">
              <w:rPr>
                <w:rStyle w:val="affb"/>
                <w:b w:val="0"/>
                <w:bCs w:val="0"/>
                <w:webHidden/>
              </w:rPr>
              <w:t>2.5.2. Сведения о применении методов, безопасных для окружающей среды, при утилизации осадков сточных вод.</w:t>
            </w:r>
            <w:r w:rsidRPr="00F671B3">
              <w:rPr>
                <w:webHidden/>
              </w:rPr>
              <w:fldChar w:fldCharType="begin"/>
            </w:r>
            <w:r w:rsidR="00AE4B39" w:rsidRPr="00F671B3">
              <w:rPr>
                <w:webHidden/>
              </w:rPr>
              <w:instrText>PAGEREF _Toc59522283 \h</w:instrText>
            </w:r>
            <w:r w:rsidRPr="00F671B3">
              <w:rPr>
                <w:webHidden/>
              </w:rPr>
            </w:r>
            <w:r w:rsidRPr="00F671B3">
              <w:rPr>
                <w:webHidden/>
              </w:rPr>
              <w:fldChar w:fldCharType="separate"/>
            </w:r>
            <w:r w:rsidR="00425454">
              <w:rPr>
                <w:noProof/>
                <w:webHidden/>
              </w:rPr>
              <w:t>58</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84">
            <w:r w:rsidR="00AE4B39" w:rsidRPr="00F671B3">
              <w:rPr>
                <w:rStyle w:val="affb"/>
                <w:rFonts w:cs="Times New Roman"/>
                <w:webHidden/>
              </w:rPr>
              <w:t>Раздел 2.6. Оценка потребности в капитальных вложениях в строительство, реконструкцию и модернизацию объектов централизованной системы водоотведения.</w:t>
            </w:r>
            <w:r w:rsidRPr="00F671B3">
              <w:rPr>
                <w:webHidden/>
              </w:rPr>
              <w:fldChar w:fldCharType="begin"/>
            </w:r>
            <w:r w:rsidR="00AE4B39" w:rsidRPr="00F671B3">
              <w:rPr>
                <w:webHidden/>
              </w:rPr>
              <w:instrText>PAGEREF _Toc59522284 \h</w:instrText>
            </w:r>
            <w:r w:rsidRPr="00F671B3">
              <w:rPr>
                <w:webHidden/>
              </w:rPr>
            </w:r>
            <w:r w:rsidRPr="00F671B3">
              <w:rPr>
                <w:webHidden/>
              </w:rPr>
              <w:fldChar w:fldCharType="separate"/>
            </w:r>
            <w:r w:rsidR="00425454">
              <w:rPr>
                <w:noProof/>
                <w:webHidden/>
              </w:rPr>
              <w:t>59</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85">
            <w:r w:rsidR="00AE4B39" w:rsidRPr="00F671B3">
              <w:rPr>
                <w:rStyle w:val="affb"/>
                <w:b w:val="0"/>
                <w:bCs w:val="0"/>
                <w:webHidden/>
              </w:rPr>
              <w:t>2.6.1. Оценка потребности в капитальных вложениях в строительство и реконструкцию объектов централизованных систем водоотведения.</w:t>
            </w:r>
            <w:r w:rsidRPr="00F671B3">
              <w:rPr>
                <w:webHidden/>
              </w:rPr>
              <w:fldChar w:fldCharType="begin"/>
            </w:r>
            <w:r w:rsidR="00AE4B39" w:rsidRPr="00F671B3">
              <w:rPr>
                <w:webHidden/>
              </w:rPr>
              <w:instrText>PAGEREF _Toc59522285 \h</w:instrText>
            </w:r>
            <w:r w:rsidRPr="00F671B3">
              <w:rPr>
                <w:webHidden/>
              </w:rPr>
            </w:r>
            <w:r w:rsidRPr="00F671B3">
              <w:rPr>
                <w:webHidden/>
              </w:rPr>
              <w:fldChar w:fldCharType="separate"/>
            </w:r>
            <w:r w:rsidR="00425454">
              <w:rPr>
                <w:noProof/>
                <w:webHidden/>
              </w:rPr>
              <w:t>59</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86">
            <w:r w:rsidR="00AE4B39" w:rsidRPr="00F671B3">
              <w:rPr>
                <w:rStyle w:val="affb"/>
                <w:rFonts w:cs="Times New Roman"/>
                <w:webHidden/>
              </w:rPr>
              <w:t>Раздел 2.7. Целевые показатели развития централизованной системы водоотведения.</w:t>
            </w:r>
            <w:r w:rsidRPr="00F671B3">
              <w:rPr>
                <w:webHidden/>
              </w:rPr>
              <w:fldChar w:fldCharType="begin"/>
            </w:r>
            <w:r w:rsidR="00AE4B39" w:rsidRPr="00F671B3">
              <w:rPr>
                <w:webHidden/>
              </w:rPr>
              <w:instrText>PAGEREF _Toc59522286 \h</w:instrText>
            </w:r>
            <w:r w:rsidRPr="00F671B3">
              <w:rPr>
                <w:webHidden/>
              </w:rPr>
            </w:r>
            <w:r w:rsidRPr="00F671B3">
              <w:rPr>
                <w:webHidden/>
              </w:rPr>
              <w:fldChar w:fldCharType="separate"/>
            </w:r>
            <w:r w:rsidR="00425454">
              <w:rPr>
                <w:noProof/>
                <w:webHidden/>
              </w:rPr>
              <w:t>60</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87">
            <w:r w:rsidR="00AE4B39" w:rsidRPr="00F671B3">
              <w:rPr>
                <w:rStyle w:val="affb"/>
                <w:b w:val="0"/>
                <w:bCs w:val="0"/>
                <w:webHidden/>
              </w:rPr>
              <w:t>2.7.5. Соотношение цены реализации мероприятий инвестиционной программы и их эффективности - улучшение качества очистки сточных вод.</w:t>
            </w:r>
            <w:r w:rsidRPr="00F671B3">
              <w:rPr>
                <w:webHidden/>
              </w:rPr>
              <w:fldChar w:fldCharType="begin"/>
            </w:r>
            <w:r w:rsidR="00AE4B39" w:rsidRPr="00F671B3">
              <w:rPr>
                <w:webHidden/>
              </w:rPr>
              <w:instrText>PAGEREF _Toc59522287 \h</w:instrText>
            </w:r>
            <w:r w:rsidRPr="00F671B3">
              <w:rPr>
                <w:webHidden/>
              </w:rPr>
            </w:r>
            <w:r w:rsidRPr="00F671B3">
              <w:rPr>
                <w:webHidden/>
              </w:rPr>
              <w:fldChar w:fldCharType="separate"/>
            </w:r>
            <w:r w:rsidR="00425454">
              <w:rPr>
                <w:noProof/>
                <w:webHidden/>
              </w:rPr>
              <w:t>61</w:t>
            </w:r>
            <w:r w:rsidRPr="00F671B3">
              <w:rPr>
                <w:webHidden/>
              </w:rPr>
              <w:fldChar w:fldCharType="end"/>
            </w:r>
          </w:hyperlink>
        </w:p>
        <w:p w:rsidR="00BF3021" w:rsidRPr="00F671B3" w:rsidRDefault="007D2670">
          <w:pPr>
            <w:pStyle w:val="TOC3"/>
            <w:spacing w:after="120" w:line="28" w:lineRule="atLeast"/>
            <w:rPr>
              <w:rFonts w:asciiTheme="minorHAnsi" w:eastAsiaTheme="minorEastAsia" w:hAnsiTheme="minorHAnsi" w:cstheme="minorBidi"/>
              <w:b w:val="0"/>
              <w:bCs w:val="0"/>
              <w:sz w:val="22"/>
            </w:rPr>
          </w:pPr>
          <w:hyperlink w:anchor="_Toc59522288">
            <w:r w:rsidR="00AE4B39" w:rsidRPr="00F671B3">
              <w:rPr>
                <w:rStyle w:val="affb"/>
                <w:b w:val="0"/>
                <w:bCs w:val="0"/>
                <w:webHidden/>
              </w:rPr>
              <w:t>2.7.6.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Pr="00F671B3">
              <w:rPr>
                <w:webHidden/>
              </w:rPr>
              <w:fldChar w:fldCharType="begin"/>
            </w:r>
            <w:r w:rsidR="00AE4B39" w:rsidRPr="00F671B3">
              <w:rPr>
                <w:webHidden/>
              </w:rPr>
              <w:instrText>PAGEREF _Toc59522288 \h</w:instrText>
            </w:r>
            <w:r w:rsidRPr="00F671B3">
              <w:rPr>
                <w:webHidden/>
              </w:rPr>
            </w:r>
            <w:r w:rsidRPr="00F671B3">
              <w:rPr>
                <w:webHidden/>
              </w:rPr>
              <w:fldChar w:fldCharType="separate"/>
            </w:r>
            <w:r w:rsidR="00425454">
              <w:rPr>
                <w:noProof/>
                <w:webHidden/>
              </w:rPr>
              <w:t>61</w:t>
            </w:r>
            <w:r w:rsidRPr="00F671B3">
              <w:rPr>
                <w:webHidden/>
              </w:rPr>
              <w:fldChar w:fldCharType="end"/>
            </w:r>
          </w:hyperlink>
        </w:p>
        <w:p w:rsidR="00BF3021" w:rsidRPr="00F671B3" w:rsidRDefault="007D2670">
          <w:pPr>
            <w:pStyle w:val="TOC2"/>
            <w:tabs>
              <w:tab w:val="right" w:leader="dot" w:pos="9911"/>
            </w:tabs>
            <w:spacing w:after="120" w:line="28" w:lineRule="atLeast"/>
            <w:rPr>
              <w:rFonts w:asciiTheme="minorHAnsi" w:eastAsiaTheme="minorEastAsia" w:hAnsiTheme="minorHAnsi" w:cstheme="minorBidi"/>
              <w:sz w:val="22"/>
              <w:lang w:eastAsia="ru-RU"/>
            </w:rPr>
          </w:pPr>
          <w:hyperlink w:anchor="_Toc59522289">
            <w:r w:rsidR="00AE4B39" w:rsidRPr="00F671B3">
              <w:rPr>
                <w:rStyle w:val="affb"/>
                <w:rFonts w:cs="Times New Roman"/>
                <w:webHidden/>
              </w:rPr>
              <w:t>Раздел 2.8. Перечень выявленных бесхозяйных объектов централизованной системы водоотведения и перечень организаций, уполномоченных на их эксплуатацию.</w:t>
            </w:r>
            <w:r w:rsidRPr="00F671B3">
              <w:rPr>
                <w:webHidden/>
              </w:rPr>
              <w:fldChar w:fldCharType="begin"/>
            </w:r>
            <w:r w:rsidR="00AE4B39" w:rsidRPr="00F671B3">
              <w:rPr>
                <w:webHidden/>
              </w:rPr>
              <w:instrText>PAGEREF _Toc59522289 \h</w:instrText>
            </w:r>
            <w:r w:rsidRPr="00F671B3">
              <w:rPr>
                <w:webHidden/>
              </w:rPr>
            </w:r>
            <w:r w:rsidRPr="00F671B3">
              <w:rPr>
                <w:webHidden/>
              </w:rPr>
              <w:fldChar w:fldCharType="separate"/>
            </w:r>
            <w:r w:rsidR="00425454">
              <w:rPr>
                <w:noProof/>
                <w:webHidden/>
              </w:rPr>
              <w:t>61</w:t>
            </w:r>
            <w:r w:rsidRPr="00F671B3">
              <w:rPr>
                <w:webHidden/>
              </w:rPr>
              <w:fldChar w:fldCharType="end"/>
            </w:r>
          </w:hyperlink>
        </w:p>
        <w:p w:rsidR="00BF3021" w:rsidRPr="00F671B3" w:rsidRDefault="007D2670">
          <w:pPr>
            <w:pStyle w:val="TOC1"/>
            <w:tabs>
              <w:tab w:val="right" w:leader="dot" w:pos="9911"/>
            </w:tabs>
            <w:spacing w:after="120" w:line="28" w:lineRule="atLeast"/>
            <w:rPr>
              <w:rFonts w:asciiTheme="minorHAnsi" w:eastAsiaTheme="minorEastAsia" w:hAnsiTheme="minorHAnsi" w:cstheme="minorBidi"/>
              <w:sz w:val="22"/>
              <w:lang w:eastAsia="ru-RU"/>
            </w:rPr>
          </w:pPr>
          <w:hyperlink w:anchor="_Toc59522290">
            <w:r w:rsidR="00AE4B39" w:rsidRPr="00F671B3">
              <w:rPr>
                <w:rStyle w:val="affb"/>
                <w:rFonts w:cs="Times New Roman"/>
                <w:webHidden/>
              </w:rPr>
              <w:t>ПРИЛОЖЕНИЕ 1</w:t>
            </w:r>
            <w:r w:rsidR="00595AF6">
              <w:rPr>
                <w:rStyle w:val="affb"/>
                <w:rFonts w:cs="Times New Roman"/>
                <w:webHidden/>
              </w:rPr>
              <w:t>.1</w:t>
            </w:r>
            <w:r w:rsidRPr="00F671B3">
              <w:rPr>
                <w:webHidden/>
              </w:rPr>
              <w:fldChar w:fldCharType="begin"/>
            </w:r>
            <w:r w:rsidR="00AE4B39" w:rsidRPr="00F671B3">
              <w:rPr>
                <w:webHidden/>
              </w:rPr>
              <w:instrText>PAGEREF _Toc59522290 \h</w:instrText>
            </w:r>
            <w:r w:rsidRPr="00F671B3">
              <w:rPr>
                <w:webHidden/>
              </w:rPr>
            </w:r>
            <w:r w:rsidRPr="00F671B3">
              <w:rPr>
                <w:webHidden/>
              </w:rPr>
              <w:fldChar w:fldCharType="separate"/>
            </w:r>
            <w:r w:rsidR="00425454">
              <w:rPr>
                <w:noProof/>
                <w:webHidden/>
              </w:rPr>
              <w:t>62</w:t>
            </w:r>
            <w:r w:rsidRPr="00F671B3">
              <w:rPr>
                <w:webHidden/>
              </w:rPr>
              <w:fldChar w:fldCharType="end"/>
            </w:r>
          </w:hyperlink>
        </w:p>
        <w:p w:rsidR="00BF3021" w:rsidRPr="00F671B3" w:rsidRDefault="007D2670">
          <w:pPr>
            <w:pStyle w:val="TOC1"/>
            <w:tabs>
              <w:tab w:val="right" w:leader="dot" w:pos="9911"/>
            </w:tabs>
            <w:spacing w:after="120" w:line="28" w:lineRule="atLeast"/>
            <w:rPr>
              <w:rFonts w:asciiTheme="minorHAnsi" w:eastAsiaTheme="minorEastAsia" w:hAnsiTheme="minorHAnsi" w:cstheme="minorBidi"/>
              <w:sz w:val="22"/>
              <w:lang w:eastAsia="ru-RU"/>
            </w:rPr>
          </w:pPr>
          <w:hyperlink w:anchor="_Toc59522291">
            <w:r w:rsidR="00AE4B39" w:rsidRPr="00F671B3">
              <w:rPr>
                <w:rStyle w:val="affb"/>
                <w:rFonts w:cs="Times New Roman"/>
                <w:webHidden/>
              </w:rPr>
              <w:t xml:space="preserve">ПРИЛОЖЕНИЕ </w:t>
            </w:r>
            <w:r w:rsidR="00595AF6">
              <w:rPr>
                <w:rStyle w:val="affb"/>
                <w:rFonts w:cs="Times New Roman"/>
                <w:webHidden/>
              </w:rPr>
              <w:t>1.</w:t>
            </w:r>
            <w:r w:rsidR="00AE4B39" w:rsidRPr="00F671B3">
              <w:rPr>
                <w:rStyle w:val="affb"/>
                <w:rFonts w:cs="Times New Roman"/>
                <w:webHidden/>
              </w:rPr>
              <w:t>2</w:t>
            </w:r>
            <w:r w:rsidRPr="00F671B3">
              <w:rPr>
                <w:webHidden/>
              </w:rPr>
              <w:fldChar w:fldCharType="begin"/>
            </w:r>
            <w:r w:rsidR="00AE4B39" w:rsidRPr="00F671B3">
              <w:rPr>
                <w:webHidden/>
              </w:rPr>
              <w:instrText>PAGEREF _Toc59522291 \h</w:instrText>
            </w:r>
            <w:r w:rsidRPr="00F671B3">
              <w:rPr>
                <w:webHidden/>
              </w:rPr>
            </w:r>
            <w:r w:rsidRPr="00F671B3">
              <w:rPr>
                <w:webHidden/>
              </w:rPr>
              <w:fldChar w:fldCharType="separate"/>
            </w:r>
            <w:r w:rsidR="00425454">
              <w:rPr>
                <w:noProof/>
                <w:webHidden/>
              </w:rPr>
              <w:t>63</w:t>
            </w:r>
            <w:r w:rsidRPr="00F671B3">
              <w:rPr>
                <w:webHidden/>
              </w:rPr>
              <w:fldChar w:fldCharType="end"/>
            </w:r>
          </w:hyperlink>
        </w:p>
        <w:p w:rsidR="00BF3021" w:rsidRPr="00F671B3" w:rsidRDefault="007D2670">
          <w:pPr>
            <w:spacing w:after="120" w:line="28" w:lineRule="atLeast"/>
          </w:pPr>
          <w:r w:rsidRPr="00F671B3">
            <w:fldChar w:fldCharType="end"/>
          </w:r>
        </w:p>
      </w:sdtContent>
    </w:sdt>
    <w:p w:rsidR="00BF3021" w:rsidRPr="00F671B3" w:rsidRDefault="00BF3021">
      <w:pPr>
        <w:rPr>
          <w:rFonts w:eastAsia="Cambria" w:cs="Times New Roman"/>
          <w:bCs/>
          <w:sz w:val="28"/>
          <w:szCs w:val="28"/>
        </w:rPr>
      </w:pPr>
    </w:p>
    <w:p w:rsidR="00BF3021" w:rsidRPr="00F671B3" w:rsidRDefault="00AE4B39">
      <w:pPr>
        <w:ind w:firstLine="0"/>
        <w:jc w:val="left"/>
        <w:rPr>
          <w:rFonts w:eastAsia="Cambria" w:cs="Times New Roman"/>
          <w:b/>
          <w:bCs/>
          <w:sz w:val="28"/>
          <w:szCs w:val="28"/>
        </w:rPr>
      </w:pPr>
      <w:r w:rsidRPr="00F671B3">
        <w:br w:type="page"/>
      </w:r>
    </w:p>
    <w:p w:rsidR="00BF3021" w:rsidRPr="00F671B3" w:rsidRDefault="00AE4B39">
      <w:pPr>
        <w:pStyle w:val="Heading1"/>
        <w:rPr>
          <w:rFonts w:cs="Times New Roman"/>
          <w:sz w:val="28"/>
        </w:rPr>
      </w:pPr>
      <w:bookmarkStart w:id="0" w:name="_Toc59522211"/>
      <w:bookmarkEnd w:id="0"/>
      <w:r w:rsidRPr="00F671B3">
        <w:rPr>
          <w:rFonts w:cs="Times New Roman"/>
          <w:sz w:val="28"/>
        </w:rPr>
        <w:lastRenderedPageBreak/>
        <w:t>Общие данные</w:t>
      </w:r>
    </w:p>
    <w:p w:rsidR="00BF3021" w:rsidRPr="00F671B3" w:rsidRDefault="00BF3021">
      <w:pPr>
        <w:pStyle w:val="afff4"/>
        <w:shd w:val="clear" w:color="auto" w:fill="FFFFFF"/>
        <w:ind w:firstLine="708"/>
        <w:rPr>
          <w:color w:val="000000"/>
          <w:sz w:val="28"/>
          <w:lang w:eastAsia="en-US"/>
        </w:rPr>
      </w:pPr>
    </w:p>
    <w:p w:rsidR="00BF3021" w:rsidRPr="00F671B3" w:rsidRDefault="00AE4B39">
      <w:pPr>
        <w:rPr>
          <w:rFonts w:cs="Times New Roman"/>
          <w:sz w:val="28"/>
        </w:rPr>
      </w:pPr>
      <w:r w:rsidRPr="00F671B3">
        <w:rPr>
          <w:rFonts w:cs="Times New Roman"/>
          <w:sz w:val="28"/>
        </w:rPr>
        <w:t>Муниципальное образование «Горненское городское поселение» в соответствии с. областным законом Ростовской области от 27.12.2004 N 232-ЗС (ред. от 23.05.2017 №1128-ЗС) "Об установлении границ и наделении соответствующим статусом муниципального образования "Красносулинский район" и муниципальных образований в его составе" является муниципальным образованием, наделенным статусом городского поселения с административным центром в рабочем поселке Горный расположенном в юго-восточной части Красносулинского района. Расстояние от административного центра до райцентра – 30 км. Максимальное расстояние от населенных пунктов до центра МО составляет 8 км.</w:t>
      </w:r>
    </w:p>
    <w:p w:rsidR="00BF3021" w:rsidRPr="00F671B3" w:rsidRDefault="00AE4B39">
      <w:pPr>
        <w:rPr>
          <w:rFonts w:cs="Times New Roman"/>
          <w:sz w:val="28"/>
        </w:rPr>
      </w:pPr>
      <w:r w:rsidRPr="00F671B3">
        <w:rPr>
          <w:rFonts w:cs="Times New Roman"/>
          <w:sz w:val="28"/>
        </w:rPr>
        <w:t>Границы МО Горненское ГП до настоящего времени не поставлены на кадастровый учет т.к. граница населенного пункта п. Лесостепь Горненского ГП не может быть поставлена на учёт в границах утверждённого ранее генерального плана. В соответствии с материалами действующего генерального плана площадь МО Горненское ГП составляет 372,9 га, в данных БД ПМО Ростовской области Росстата РФ – указаны устаревшие данные о площади МО Горненское ГП, составляющие 375 га. По данным паспорта муниципального образования «Горненское городское поселение» Красносулинского муниципального района Ростовской области за 2018 г. площадь поселения составляет 340 га. Текущие изменения генерального плана учитывают измененные границы городского поселения в действующей редакции и отображены в соответствии с новой редакцией Областного закона Ростовской области от 27.12.2004 N 232-ЗС (ред. от 23.05.2017) «Об установлении границ и наделении соответствующим статусом муниципального образования «Красносулинский район» и муниципальных образований в его составе». В результате изменений общая площадь муниципального образования увеличилась и составила 420,8 га, что в свою очередь привело к увеличению земель сельскохозяйственного назначения.</w:t>
      </w:r>
    </w:p>
    <w:p w:rsidR="00BF3021" w:rsidRPr="00F671B3" w:rsidRDefault="00AE4B39">
      <w:pPr>
        <w:rPr>
          <w:rFonts w:cs="Times New Roman"/>
          <w:sz w:val="28"/>
        </w:rPr>
      </w:pPr>
      <w:r w:rsidRPr="00F671B3">
        <w:rPr>
          <w:rFonts w:cs="Times New Roman"/>
          <w:sz w:val="28"/>
        </w:rPr>
        <w:t>Муниципальное образование «Горненское городское поселение» расположено в юго-восточной части Красносулинского района, входит в состав Красносулинского района Ростовской области. С севера и запада граничит с землями Пролетарского сельского поселения, с юга и востока – Табунщиковского сельского поселения. В состав Горненского городского поселения входит 2 населенных пункта: р.п. Горный (Административный центр), п. Лесостепь.</w:t>
      </w:r>
    </w:p>
    <w:p w:rsidR="00BF3021" w:rsidRPr="00F671B3" w:rsidRDefault="00AE4B39">
      <w:pPr>
        <w:jc w:val="left"/>
        <w:rPr>
          <w:rFonts w:cs="Times New Roman"/>
          <w:sz w:val="28"/>
        </w:rPr>
      </w:pPr>
      <w:r w:rsidRPr="00F671B3">
        <w:br w:type="page"/>
      </w:r>
    </w:p>
    <w:p w:rsidR="00BF3021" w:rsidRPr="00F671B3" w:rsidRDefault="00AE4B39">
      <w:pPr>
        <w:pStyle w:val="Heading1"/>
        <w:jc w:val="both"/>
        <w:rPr>
          <w:rStyle w:val="a4"/>
          <w:rFonts w:cs="Times New Roman"/>
          <w:bCs/>
          <w:i/>
          <w:smallCaps w:val="0"/>
          <w:spacing w:val="0"/>
          <w:sz w:val="28"/>
          <w:szCs w:val="24"/>
        </w:rPr>
      </w:pPr>
      <w:bookmarkStart w:id="1" w:name="_Toc59033246"/>
      <w:bookmarkStart w:id="2" w:name="_Toc59522212"/>
      <w:r w:rsidRPr="00F671B3">
        <w:rPr>
          <w:rFonts w:cs="Times New Roman"/>
          <w:i/>
          <w:sz w:val="28"/>
          <w:szCs w:val="24"/>
        </w:rPr>
        <w:lastRenderedPageBreak/>
        <w:t>Глава 1. «Схема водоснабжения</w:t>
      </w:r>
      <w:bookmarkEnd w:id="1"/>
      <w:bookmarkEnd w:id="2"/>
      <w:r w:rsidRPr="00F671B3">
        <w:rPr>
          <w:rStyle w:val="a4"/>
          <w:rFonts w:cs="Times New Roman"/>
          <w:bCs/>
          <w:i/>
          <w:smallCaps w:val="0"/>
          <w:spacing w:val="0"/>
          <w:sz w:val="28"/>
          <w:szCs w:val="24"/>
        </w:rPr>
        <w:t>».</w:t>
      </w:r>
    </w:p>
    <w:p w:rsidR="00BF3021" w:rsidRPr="00F671B3" w:rsidRDefault="00BF3021">
      <w:pPr>
        <w:rPr>
          <w:rFonts w:cs="Times New Roman"/>
          <w:i/>
          <w:sz w:val="28"/>
        </w:rPr>
      </w:pPr>
    </w:p>
    <w:p w:rsidR="00BF3021" w:rsidRPr="00F671B3" w:rsidRDefault="00AE4B39">
      <w:pPr>
        <w:pStyle w:val="Heading2"/>
        <w:jc w:val="both"/>
        <w:rPr>
          <w:rFonts w:cs="Times New Roman"/>
          <w:i/>
          <w:sz w:val="28"/>
        </w:rPr>
      </w:pPr>
      <w:bookmarkStart w:id="3" w:name="_Toc59033247"/>
      <w:bookmarkStart w:id="4" w:name="_Toc59522213"/>
      <w:bookmarkEnd w:id="3"/>
      <w:bookmarkEnd w:id="4"/>
      <w:r w:rsidRPr="00F671B3">
        <w:rPr>
          <w:rFonts w:cs="Times New Roman"/>
          <w:i/>
          <w:sz w:val="28"/>
        </w:rPr>
        <w:t>Раздел 1.1. Технико-экономическое состояние централизованных систем водоснабжения.</w:t>
      </w:r>
    </w:p>
    <w:p w:rsidR="00BF3021" w:rsidRPr="00F671B3" w:rsidRDefault="00BF3021">
      <w:pPr>
        <w:rPr>
          <w:rFonts w:cs="Times New Roman"/>
          <w:i/>
          <w:sz w:val="28"/>
        </w:rPr>
      </w:pPr>
    </w:p>
    <w:p w:rsidR="00BF3021" w:rsidRPr="00F671B3" w:rsidRDefault="00AE4B39">
      <w:pPr>
        <w:pStyle w:val="Heading3"/>
        <w:numPr>
          <w:ilvl w:val="2"/>
          <w:numId w:val="1"/>
        </w:numPr>
        <w:ind w:left="0" w:firstLine="709"/>
        <w:rPr>
          <w:rFonts w:eastAsia="Calibri" w:cs="Times New Roman"/>
          <w:i/>
          <w:color w:val="000000"/>
          <w:sz w:val="28"/>
          <w:szCs w:val="24"/>
        </w:rPr>
      </w:pPr>
      <w:bookmarkStart w:id="5" w:name="_Toc59033248"/>
      <w:bookmarkStart w:id="6" w:name="_Toc59522214"/>
      <w:bookmarkEnd w:id="5"/>
      <w:bookmarkEnd w:id="6"/>
      <w:r w:rsidRPr="00F671B3">
        <w:rPr>
          <w:rFonts w:eastAsia="Calibri" w:cs="Times New Roman"/>
          <w:i/>
          <w:color w:val="000000"/>
          <w:sz w:val="28"/>
          <w:szCs w:val="24"/>
        </w:rPr>
        <w:t>Описание системы и структуры водоснабжения и деление территории на эксплуатационные зоны.</w:t>
      </w:r>
    </w:p>
    <w:p w:rsidR="00BF3021" w:rsidRPr="00F671B3" w:rsidRDefault="00BF3021">
      <w:pPr>
        <w:pStyle w:val="afff2"/>
        <w:ind w:left="0"/>
        <w:rPr>
          <w:rFonts w:eastAsia="Times New Roman" w:cs="Times New Roman"/>
          <w:sz w:val="28"/>
          <w:szCs w:val="24"/>
        </w:rPr>
      </w:pPr>
    </w:p>
    <w:p w:rsidR="00BF3021" w:rsidRPr="00F671B3" w:rsidRDefault="00AE4B39">
      <w:pPr>
        <w:rPr>
          <w:rFonts w:cs="Times New Roman"/>
          <w:sz w:val="28"/>
        </w:rPr>
      </w:pPr>
      <w:r w:rsidRPr="00F671B3">
        <w:rPr>
          <w:rFonts w:cs="Times New Roman"/>
          <w:sz w:val="28"/>
        </w:rPr>
        <w:t xml:space="preserve">На территории Горненского городского поселения действует объединённая система водоснабжения, состоящая из двух полуавтономных сетей хозяйственно-питьевого, производственного водопровода. Значительная часть водопроводных линий поселения – тупиковые. </w:t>
      </w:r>
    </w:p>
    <w:p w:rsidR="00BF3021" w:rsidRPr="00F671B3" w:rsidRDefault="00AE4B39">
      <w:pPr>
        <w:rPr>
          <w:rFonts w:cs="Times New Roman"/>
          <w:sz w:val="28"/>
        </w:rPr>
      </w:pPr>
      <w:r w:rsidRPr="00F671B3">
        <w:rPr>
          <w:rFonts w:cs="Times New Roman"/>
          <w:sz w:val="28"/>
        </w:rPr>
        <w:t xml:space="preserve">Источниками водоснабжения р.п. Горный являются: насосная станция с каптажными колодцами и накопительным резервуаром, а также скважинный водозабор. </w:t>
      </w:r>
    </w:p>
    <w:p w:rsidR="00BF3021" w:rsidRPr="00F671B3" w:rsidRDefault="00AE4B39">
      <w:pPr>
        <w:rPr>
          <w:rFonts w:cs="Times New Roman"/>
          <w:sz w:val="28"/>
        </w:rPr>
      </w:pPr>
      <w:r w:rsidRPr="00F671B3">
        <w:rPr>
          <w:rFonts w:cs="Times New Roman"/>
          <w:sz w:val="28"/>
        </w:rPr>
        <w:t>Вода по жесткости не соответствует нормативам РФ (питьевая вода).</w:t>
      </w:r>
    </w:p>
    <w:p w:rsidR="00BF3021" w:rsidRPr="00F671B3" w:rsidRDefault="00AE4B39">
      <w:pPr>
        <w:rPr>
          <w:rFonts w:cs="Times New Roman"/>
          <w:sz w:val="28"/>
        </w:rPr>
      </w:pPr>
      <w:r w:rsidRPr="00F671B3">
        <w:rPr>
          <w:rFonts w:cs="Times New Roman"/>
          <w:sz w:val="28"/>
        </w:rPr>
        <w:t>Центральный водопровод был построен в 1949 году, находится в аварийном состоянии. Ремонтные работы разводящей сети проводились с частичной заменой водопровода в 2005-2006 гг. Сети городского поселения характеризуются высоким уровнем износа. Все сети находятся в эксплуатации много лет. Такое состояние ведёт к высокому уровню аварийности и значительным потерям воды при транспортировке.</w:t>
      </w:r>
    </w:p>
    <w:p w:rsidR="00BF3021" w:rsidRPr="00F671B3" w:rsidRDefault="00BF3021">
      <w:pPr>
        <w:ind w:firstLine="0"/>
        <w:rPr>
          <w:rFonts w:eastAsia="Times New Roman" w:cs="Times New Roman"/>
          <w:sz w:val="32"/>
          <w:szCs w:val="28"/>
          <w:lang w:eastAsia="ar-SA"/>
        </w:rPr>
      </w:pPr>
      <w:bookmarkStart w:id="7" w:name="_Toc59033249"/>
      <w:bookmarkEnd w:id="7"/>
    </w:p>
    <w:p w:rsidR="00BF3021" w:rsidRPr="00F671B3" w:rsidRDefault="00AE4B39">
      <w:pPr>
        <w:pStyle w:val="Heading3"/>
        <w:numPr>
          <w:ilvl w:val="2"/>
          <w:numId w:val="1"/>
        </w:numPr>
        <w:ind w:left="0" w:firstLine="709"/>
        <w:rPr>
          <w:rFonts w:eastAsia="Calibri" w:cs="Times New Roman"/>
          <w:i/>
          <w:color w:val="000000"/>
          <w:sz w:val="28"/>
          <w:szCs w:val="24"/>
        </w:rPr>
      </w:pPr>
      <w:bookmarkStart w:id="8" w:name="_Toc59033250"/>
      <w:bookmarkStart w:id="9" w:name="_Toc59522216"/>
      <w:bookmarkEnd w:id="8"/>
      <w:bookmarkEnd w:id="9"/>
      <w:r w:rsidRPr="00F671B3">
        <w:rPr>
          <w:rFonts w:eastAsia="Calibri" w:cs="Times New Roman"/>
          <w:i/>
          <w:color w:val="000000"/>
          <w:sz w:val="28"/>
          <w:szCs w:val="24"/>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BF3021" w:rsidRPr="00F671B3" w:rsidRDefault="00BF3021">
      <w:pPr>
        <w:rPr>
          <w:rFonts w:cs="Times New Roman"/>
          <w:color w:val="000000"/>
          <w:sz w:val="28"/>
          <w:szCs w:val="24"/>
          <w:shd w:val="clear" w:color="auto" w:fill="FFFFFF"/>
        </w:rPr>
      </w:pPr>
    </w:p>
    <w:p w:rsidR="00BF3021" w:rsidRPr="00F671B3" w:rsidRDefault="00AE4B39">
      <w:pPr>
        <w:rPr>
          <w:rFonts w:cs="Times New Roman"/>
          <w:color w:val="000000"/>
          <w:sz w:val="28"/>
          <w:szCs w:val="24"/>
        </w:rPr>
      </w:pPr>
      <w:r w:rsidRPr="00F671B3">
        <w:rPr>
          <w:rFonts w:cs="Times New Roman"/>
          <w:color w:val="000000"/>
          <w:sz w:val="28"/>
          <w:szCs w:val="24"/>
          <w:shd w:val="clear" w:color="auto" w:fill="FFFFFF"/>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её подаче потребителям в соответствии с расчётным расходом воды.</w:t>
      </w:r>
    </w:p>
    <w:p w:rsidR="00BF3021" w:rsidRPr="00F671B3" w:rsidRDefault="00AE4B39">
      <w:pPr>
        <w:rPr>
          <w:rFonts w:cs="Times New Roman"/>
          <w:sz w:val="28"/>
        </w:rPr>
      </w:pPr>
      <w:r w:rsidRPr="00F671B3">
        <w:rPr>
          <w:rFonts w:cs="Times New Roman"/>
          <w:sz w:val="28"/>
        </w:rPr>
        <w:t>«Эксплуатационная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определённая по признаку обязанностей (ответственности) организации по эксплуатации централизованных систем водоснабжения и (или) водоотведения.</w:t>
      </w:r>
    </w:p>
    <w:p w:rsidR="00BF3021" w:rsidRPr="00F671B3" w:rsidRDefault="00AE4B39">
      <w:pPr>
        <w:rPr>
          <w:rFonts w:cs="Times New Roman"/>
          <w:sz w:val="28"/>
          <w:szCs w:val="24"/>
        </w:rPr>
      </w:pPr>
      <w:r w:rsidRPr="00F671B3">
        <w:rPr>
          <w:rFonts w:cs="Times New Roman"/>
          <w:color w:val="000000"/>
          <w:sz w:val="28"/>
          <w:szCs w:val="24"/>
        </w:rPr>
        <w:t xml:space="preserve">В соответствии с определением, приведённым в Постановление Правительства Российской Федерации от 5 сентября 2013 года № 782 "О схемах водоснабжения и водоотведения", технологической зоной водоснабжения является водопроводная сеть, эксплуатируемая </w:t>
      </w:r>
      <w:r w:rsidRPr="00F671B3">
        <w:rPr>
          <w:rFonts w:cs="Times New Roman"/>
          <w:sz w:val="28"/>
          <w:szCs w:val="24"/>
        </w:rPr>
        <w:t>ГУП РО «УРСВ».</w:t>
      </w:r>
    </w:p>
    <w:p w:rsidR="00BF3021" w:rsidRPr="00F671B3" w:rsidRDefault="00AE4B39">
      <w:pPr>
        <w:rPr>
          <w:rFonts w:cs="Times New Roman"/>
          <w:color w:val="000000"/>
          <w:sz w:val="28"/>
          <w:szCs w:val="24"/>
        </w:rPr>
      </w:pPr>
      <w:r w:rsidRPr="00F671B3">
        <w:rPr>
          <w:rFonts w:cs="Times New Roman"/>
          <w:sz w:val="28"/>
          <w:szCs w:val="24"/>
        </w:rPr>
        <w:t>В Горненском городском поселении функционирует одна централизованная система водоснабжения.</w:t>
      </w:r>
    </w:p>
    <w:p w:rsidR="00BF3021" w:rsidRPr="00F671B3" w:rsidRDefault="00BF3021">
      <w:pPr>
        <w:jc w:val="center"/>
        <w:rPr>
          <w:rFonts w:cs="Times New Roman"/>
          <w:color w:val="000000"/>
          <w:sz w:val="28"/>
          <w:szCs w:val="24"/>
        </w:rPr>
      </w:pPr>
    </w:p>
    <w:p w:rsidR="00BF3021" w:rsidRPr="00F671B3" w:rsidRDefault="00AE4B39">
      <w:pPr>
        <w:pStyle w:val="Heading3"/>
        <w:numPr>
          <w:ilvl w:val="2"/>
          <w:numId w:val="1"/>
        </w:numPr>
        <w:ind w:left="0" w:firstLine="709"/>
        <w:rPr>
          <w:rFonts w:eastAsia="Calibri" w:cs="Times New Roman"/>
          <w:i/>
          <w:color w:val="000000"/>
          <w:sz w:val="28"/>
          <w:szCs w:val="24"/>
        </w:rPr>
      </w:pPr>
      <w:bookmarkStart w:id="10" w:name="_Toc59033251"/>
      <w:bookmarkStart w:id="11" w:name="_Toc59522217"/>
      <w:bookmarkEnd w:id="10"/>
      <w:bookmarkEnd w:id="11"/>
      <w:r w:rsidRPr="00F671B3">
        <w:rPr>
          <w:rFonts w:eastAsia="Calibri" w:cs="Times New Roman"/>
          <w:i/>
          <w:color w:val="000000"/>
          <w:sz w:val="28"/>
          <w:szCs w:val="24"/>
        </w:rPr>
        <w:t>Описание результатов технического обследования централизованных систем водоснабжения</w:t>
      </w:r>
    </w:p>
    <w:p w:rsidR="00BF3021" w:rsidRPr="00F671B3" w:rsidRDefault="00BF3021">
      <w:pPr>
        <w:rPr>
          <w:rFonts w:cs="Times New Roman"/>
          <w:sz w:val="28"/>
        </w:rPr>
      </w:pPr>
    </w:p>
    <w:p w:rsidR="00BF3021" w:rsidRPr="00F671B3" w:rsidRDefault="00AE4B39">
      <w:pPr>
        <w:pStyle w:val="Heading4"/>
        <w:numPr>
          <w:ilvl w:val="3"/>
          <w:numId w:val="1"/>
        </w:numPr>
        <w:spacing w:before="0"/>
        <w:ind w:left="0" w:firstLine="709"/>
        <w:rPr>
          <w:rFonts w:ascii="Times New Roman" w:eastAsia="Calibri" w:hAnsi="Times New Roman" w:cs="Times New Roman"/>
          <w:color w:val="000000"/>
          <w:sz w:val="28"/>
        </w:rPr>
      </w:pPr>
      <w:bookmarkStart w:id="12" w:name="_Toc59033252"/>
      <w:bookmarkEnd w:id="12"/>
      <w:r w:rsidRPr="00F671B3">
        <w:rPr>
          <w:rFonts w:ascii="Times New Roman" w:eastAsia="Calibri" w:hAnsi="Times New Roman" w:cs="Times New Roman"/>
          <w:color w:val="000000"/>
          <w:sz w:val="28"/>
        </w:rPr>
        <w:t>Описание состояния существующих источников водоснабжения и водозаборных сооружений, в том числе эксплуатационных скважин</w:t>
      </w:r>
    </w:p>
    <w:p w:rsidR="00BF3021" w:rsidRPr="00F671B3" w:rsidRDefault="00BF3021">
      <w:pPr>
        <w:pStyle w:val="Style2"/>
        <w:widowControl/>
        <w:spacing w:line="240" w:lineRule="auto"/>
        <w:ind w:firstLine="709"/>
        <w:rPr>
          <w:rStyle w:val="FontStyle54"/>
          <w:sz w:val="28"/>
          <w:szCs w:val="24"/>
        </w:rPr>
      </w:pPr>
    </w:p>
    <w:p w:rsidR="00BF3021" w:rsidRPr="00F671B3" w:rsidRDefault="00AE4B39">
      <w:pPr>
        <w:rPr>
          <w:rStyle w:val="FontStyle54"/>
          <w:sz w:val="28"/>
          <w:szCs w:val="24"/>
        </w:rPr>
      </w:pPr>
      <w:r w:rsidRPr="00F671B3">
        <w:rPr>
          <w:rStyle w:val="FontStyle54"/>
          <w:sz w:val="28"/>
          <w:szCs w:val="24"/>
        </w:rPr>
        <w:t>Насосная станция расположена в п. Донлесхоз, в 300 метрах от р. Кундрючья и в 4,3км от п. Горный Красносулинского района Ростовской области.</w:t>
      </w:r>
    </w:p>
    <w:p w:rsidR="00BF3021" w:rsidRPr="00F671B3" w:rsidRDefault="00AE4B39">
      <w:pPr>
        <w:rPr>
          <w:rStyle w:val="FontStyle54"/>
          <w:sz w:val="28"/>
          <w:szCs w:val="24"/>
        </w:rPr>
      </w:pPr>
      <w:r w:rsidRPr="00F671B3">
        <w:rPr>
          <w:rStyle w:val="FontStyle54"/>
          <w:sz w:val="28"/>
          <w:szCs w:val="24"/>
        </w:rPr>
        <w:t>В состав водозаборных сооружений входит 16 колодцев, из них действующие 12 и 4 резервные (объем 200 куб. в сутки, резервуар чистой воды емкостью – 216 куб. м.), и водонапорная станция первого подъёма.</w:t>
      </w:r>
    </w:p>
    <w:p w:rsidR="00BF3021" w:rsidRPr="00F671B3" w:rsidRDefault="00AE4B39">
      <w:pPr>
        <w:rPr>
          <w:rStyle w:val="FontStyle54"/>
          <w:sz w:val="28"/>
          <w:szCs w:val="24"/>
        </w:rPr>
      </w:pPr>
      <w:r w:rsidRPr="00F671B3">
        <w:rPr>
          <w:rStyle w:val="FontStyle54"/>
          <w:sz w:val="28"/>
          <w:szCs w:val="24"/>
        </w:rPr>
        <w:t xml:space="preserve">Насосная станция снабжает водой р. п. Горный и п. Лесостепь. Обеззараживание воды производится УФО. </w:t>
      </w:r>
    </w:p>
    <w:p w:rsidR="00BF3021" w:rsidRPr="00F671B3" w:rsidRDefault="00AE4B39">
      <w:pPr>
        <w:rPr>
          <w:sz w:val="28"/>
          <w:szCs w:val="24"/>
        </w:rPr>
      </w:pPr>
      <w:r w:rsidRPr="00F671B3">
        <w:rPr>
          <w:sz w:val="28"/>
          <w:szCs w:val="24"/>
        </w:rPr>
        <w:t>Насосная станция п. Донлесхоз соединена с водонапорными башнями (р.п Горный)- 2 башни, емкость каждой 50 куб.м, высота столба 25 м. Наполнение башен ориентировочно осуществляется за 2-3 часа. Водопроводные сети проходят практически по всем улицам поселения.</w:t>
      </w:r>
    </w:p>
    <w:p w:rsidR="00BF3021" w:rsidRPr="00F671B3" w:rsidRDefault="00AE4B39">
      <w:r w:rsidRPr="00F671B3">
        <w:rPr>
          <w:rStyle w:val="FontStyle54"/>
          <w:sz w:val="28"/>
          <w:szCs w:val="24"/>
        </w:rPr>
        <w:t>Насосная станция в п. Донлесхоз снабжает около 2,4 тыс. жителей р.п. Горный, а также 100 человек в п. Лесостепь.</w:t>
      </w:r>
    </w:p>
    <w:p w:rsidR="00BF3021" w:rsidRPr="00F671B3" w:rsidRDefault="00AE4B39">
      <w:pPr>
        <w:rPr>
          <w:rStyle w:val="FontStyle54"/>
          <w:sz w:val="28"/>
          <w:szCs w:val="24"/>
        </w:rPr>
      </w:pPr>
      <w:r w:rsidRPr="00F671B3">
        <w:rPr>
          <w:rStyle w:val="FontStyle54"/>
          <w:sz w:val="28"/>
          <w:szCs w:val="24"/>
        </w:rPr>
        <w:t>Органы санитарного надзора регулярно отслеживают качество воды, и, согласно выданным заключениям, вода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содержанию химических веществ (общая жесткость, сухой остаток, сульфаты).</w:t>
      </w:r>
    </w:p>
    <w:p w:rsidR="00BF3021" w:rsidRPr="00F671B3" w:rsidRDefault="00AE4B39">
      <w:r w:rsidRPr="00F671B3">
        <w:rPr>
          <w:rStyle w:val="FontStyle54"/>
          <w:sz w:val="28"/>
          <w:szCs w:val="24"/>
        </w:rPr>
        <w:t>Водозабор скважин СХТ - расположен в северо-восточной части р.п. Горный, построен в 1985 году. Производительность 40 куб.м. в сутки, глубина 100 и 90 м., Насосная скважина №1 п. СХТ (район ул. Школьная, 14) глубиной 90 м. в настоящее время не эксплуатируется; Насосная скважина №2 п. СХТ (район ул. Школьная, 14) глубиной 100 м действующая. Вода по жесткости также не соответствует нормативам РФ (питьевая вода). Водозабор соединен с водонапорной башней емкость, которой составляет 15 куб.м.</w:t>
      </w:r>
    </w:p>
    <w:p w:rsidR="00BF3021" w:rsidRPr="00F671B3" w:rsidRDefault="00AE4B39">
      <w:pPr>
        <w:rPr>
          <w:rStyle w:val="FontStyle54"/>
          <w:sz w:val="28"/>
          <w:szCs w:val="24"/>
        </w:rPr>
      </w:pPr>
      <w:r w:rsidRPr="00F671B3">
        <w:rPr>
          <w:rStyle w:val="FontStyle54"/>
          <w:sz w:val="28"/>
          <w:szCs w:val="24"/>
        </w:rPr>
        <w:t>Водозабор скважина в районе дома №2 по ул. Степная глубиной 110 кв. м построенный в 2006 г., соединённый с водонапорной башней по ул. Степная, не эксплуатируется в зимний период, используется летом в период засухи и недостатка воды для подкачки системы.</w:t>
      </w:r>
    </w:p>
    <w:p w:rsidR="00BF3021" w:rsidRPr="00F671B3" w:rsidRDefault="00AE4B39">
      <w:r w:rsidRPr="00F671B3">
        <w:rPr>
          <w:rStyle w:val="FontStyle54"/>
          <w:sz w:val="28"/>
          <w:szCs w:val="24"/>
        </w:rPr>
        <w:t>Также на территории р.п. Горный имеется 3 колодца: по ул. Степная; ул. Советская; ул. Гагарина. За последние годы уровень воды в них упал до критической отметки. При общей глубине колодцев 12-15 м он составляет до 2 м зимой- весной, летом- 50-70 см. Все три колодца в настоящее время не эксплуатируются.</w:t>
      </w:r>
    </w:p>
    <w:p w:rsidR="00BF3021" w:rsidRPr="00F671B3" w:rsidRDefault="00BF3021">
      <w:pPr>
        <w:rPr>
          <w:rFonts w:cs="Times New Roman"/>
          <w:sz w:val="28"/>
        </w:rPr>
      </w:pPr>
    </w:p>
    <w:p w:rsidR="00BF3021" w:rsidRPr="00F671B3" w:rsidRDefault="00AE4B39">
      <w:pPr>
        <w:pStyle w:val="Heading4"/>
        <w:spacing w:before="0"/>
        <w:rPr>
          <w:rFonts w:ascii="Times New Roman" w:eastAsia="Calibri" w:hAnsi="Times New Roman" w:cs="Times New Roman"/>
          <w:color w:val="000000"/>
          <w:sz w:val="28"/>
        </w:rPr>
      </w:pPr>
      <w:bookmarkStart w:id="13" w:name="_Toc59033253"/>
      <w:bookmarkEnd w:id="13"/>
      <w:r w:rsidRPr="00F671B3">
        <w:rPr>
          <w:rFonts w:ascii="Times New Roman" w:eastAsia="Calibri" w:hAnsi="Times New Roman" w:cs="Times New Roman"/>
          <w:color w:val="000000"/>
          <w:sz w:val="28"/>
        </w:rPr>
        <w:lastRenderedPageBreak/>
        <w:t>1.1.4.2.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BF3021" w:rsidRPr="00F671B3" w:rsidRDefault="00BF3021">
      <w:pPr>
        <w:rPr>
          <w:rFonts w:cs="Times New Roman"/>
        </w:rPr>
      </w:pPr>
    </w:p>
    <w:p w:rsidR="00BF3021" w:rsidRPr="00F671B3" w:rsidRDefault="00AE4B39">
      <w:pPr>
        <w:rPr>
          <w:rStyle w:val="FontStyle54"/>
          <w:sz w:val="28"/>
          <w:szCs w:val="24"/>
        </w:rPr>
        <w:sectPr w:rsidR="00BF3021" w:rsidRPr="00F671B3" w:rsidSect="00FB78F4">
          <w:footerReference w:type="default" r:id="rId9"/>
          <w:pgSz w:w="11906" w:h="16838"/>
          <w:pgMar w:top="851" w:right="851" w:bottom="851" w:left="1134" w:header="0" w:footer="567" w:gutter="0"/>
          <w:cols w:space="720"/>
          <w:formProt w:val="0"/>
          <w:titlePg/>
          <w:docGrid w:linePitch="360" w:charSpace="-6145"/>
        </w:sectPr>
      </w:pPr>
      <w:r w:rsidRPr="00F671B3">
        <w:rPr>
          <w:rStyle w:val="FontStyle54"/>
          <w:sz w:val="28"/>
          <w:szCs w:val="24"/>
        </w:rPr>
        <w:t xml:space="preserve">Сооружения очистки и подготовки воды в Горненском городском поселении отсутствуют. Обеззараживание воды проводится хлорированием. </w:t>
      </w:r>
    </w:p>
    <w:p w:rsidR="00BF3021" w:rsidRPr="00F671B3" w:rsidRDefault="00AE4B39">
      <w:pPr>
        <w:ind w:firstLine="0"/>
        <w:jc w:val="center"/>
        <w:rPr>
          <w:rFonts w:cs="Times New Roman"/>
        </w:rPr>
      </w:pPr>
      <w:r w:rsidRPr="00F671B3">
        <w:rPr>
          <w:rFonts w:cs="Times New Roman"/>
        </w:rPr>
        <w:lastRenderedPageBreak/>
        <w:t>Таблица 1.1.4.2-1 Качество воды на выходе с ВНС-1</w:t>
      </w:r>
    </w:p>
    <w:p w:rsidR="00BF3021" w:rsidRPr="00F671B3" w:rsidRDefault="00BF3021">
      <w:pPr>
        <w:jc w:val="right"/>
        <w:rPr>
          <w:rFonts w:cs="Times New Roman"/>
        </w:rPr>
      </w:pPr>
    </w:p>
    <w:tbl>
      <w:tblPr>
        <w:tblW w:w="1484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1730"/>
        <w:gridCol w:w="771"/>
        <w:gridCol w:w="1674"/>
        <w:gridCol w:w="747"/>
        <w:gridCol w:w="819"/>
        <w:gridCol w:w="717"/>
        <w:gridCol w:w="940"/>
        <w:gridCol w:w="837"/>
        <w:gridCol w:w="812"/>
        <w:gridCol w:w="836"/>
        <w:gridCol w:w="819"/>
        <w:gridCol w:w="819"/>
        <w:gridCol w:w="838"/>
        <w:gridCol w:w="1171"/>
        <w:gridCol w:w="1314"/>
      </w:tblGrid>
      <w:tr w:rsidR="00BF3021" w:rsidRPr="00F671B3">
        <w:trPr>
          <w:trHeight w:val="20"/>
        </w:trPr>
        <w:tc>
          <w:tcPr>
            <w:tcW w:w="1730"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Определяемый показатель</w:t>
            </w:r>
          </w:p>
        </w:tc>
        <w:tc>
          <w:tcPr>
            <w:tcW w:w="771"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Ед. измер.</w:t>
            </w:r>
          </w:p>
        </w:tc>
        <w:tc>
          <w:tcPr>
            <w:tcW w:w="1674"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Гигиенический норматив</w:t>
            </w:r>
          </w:p>
        </w:tc>
        <w:tc>
          <w:tcPr>
            <w:tcW w:w="10669" w:type="dxa"/>
            <w:gridSpan w:val="12"/>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водонапорная станция 1 подъёма перед подачей в распределительную сеть</w:t>
            </w:r>
          </w:p>
        </w:tc>
      </w:tr>
      <w:tr w:rsidR="00BF3021" w:rsidRPr="00F671B3">
        <w:trPr>
          <w:trHeight w:val="20"/>
        </w:trPr>
        <w:tc>
          <w:tcPr>
            <w:tcW w:w="1730"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left"/>
              <w:rPr>
                <w:rFonts w:eastAsia="Times New Roman" w:cs="Times New Roman"/>
                <w:color w:val="000000"/>
                <w:sz w:val="18"/>
                <w:szCs w:val="18"/>
                <w:lang w:eastAsia="ru-RU"/>
              </w:rPr>
            </w:pPr>
          </w:p>
        </w:tc>
        <w:tc>
          <w:tcPr>
            <w:tcW w:w="771" w:type="dxa"/>
            <w:vMerge/>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BF3021">
            <w:pPr>
              <w:ind w:firstLine="0"/>
              <w:jc w:val="center"/>
              <w:rPr>
                <w:rFonts w:eastAsia="Times New Roman" w:cs="Times New Roman"/>
                <w:color w:val="000000"/>
                <w:sz w:val="18"/>
                <w:szCs w:val="18"/>
                <w:lang w:eastAsia="ru-RU"/>
              </w:rPr>
            </w:pPr>
          </w:p>
        </w:tc>
        <w:tc>
          <w:tcPr>
            <w:tcW w:w="1674"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left"/>
              <w:rPr>
                <w:rFonts w:eastAsia="Times New Roman" w:cs="Times New Roman"/>
                <w:color w:val="000000"/>
                <w:sz w:val="18"/>
                <w:szCs w:val="18"/>
                <w:lang w:eastAsia="ru-RU"/>
              </w:rPr>
            </w:pPr>
          </w:p>
        </w:tc>
        <w:tc>
          <w:tcPr>
            <w:tcW w:w="747"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янв.20</w:t>
            </w:r>
          </w:p>
        </w:tc>
        <w:tc>
          <w:tcPr>
            <w:tcW w:w="819"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фев.20</w:t>
            </w:r>
          </w:p>
        </w:tc>
        <w:tc>
          <w:tcPr>
            <w:tcW w:w="717"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мар.20</w:t>
            </w:r>
          </w:p>
        </w:tc>
        <w:tc>
          <w:tcPr>
            <w:tcW w:w="940"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апр.20</w:t>
            </w:r>
          </w:p>
        </w:tc>
        <w:tc>
          <w:tcPr>
            <w:tcW w:w="837"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май.20</w:t>
            </w:r>
          </w:p>
        </w:tc>
        <w:tc>
          <w:tcPr>
            <w:tcW w:w="812"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июн.20</w:t>
            </w:r>
          </w:p>
        </w:tc>
        <w:tc>
          <w:tcPr>
            <w:tcW w:w="836"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июл.20</w:t>
            </w:r>
          </w:p>
        </w:tc>
        <w:tc>
          <w:tcPr>
            <w:tcW w:w="819"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авг.20</w:t>
            </w:r>
          </w:p>
        </w:tc>
        <w:tc>
          <w:tcPr>
            <w:tcW w:w="819"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сен.20</w:t>
            </w:r>
          </w:p>
        </w:tc>
        <w:tc>
          <w:tcPr>
            <w:tcW w:w="838"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окт.19</w:t>
            </w:r>
          </w:p>
        </w:tc>
        <w:tc>
          <w:tcPr>
            <w:tcW w:w="1171"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ноя.20</w:t>
            </w:r>
          </w:p>
        </w:tc>
        <w:tc>
          <w:tcPr>
            <w:tcW w:w="1314"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дек.19</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Запах</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баллы</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2</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Вкус</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баллы</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2</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Температура</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°С</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нормируется</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4,0 ± 0,1</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4,0 ± 0,1</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4,0 ± 0,1</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4,0 ± 0,1</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4,0 ± 0,1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4,0 ± 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4,0 ± 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4,0 ± 0,1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4,0 ± 0,1</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4,0 ± 0,1</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pH</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ед.pH</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В пределах 6,5-8,5</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7,95 ±0,20</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7,85 ±0,20</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7,95 ±0,2</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7,85</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7,9</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7,9±0,2</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7,75 ±0,2</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7,9</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Общая минерализация</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1000</w:t>
            </w:r>
          </w:p>
        </w:tc>
        <w:tc>
          <w:tcPr>
            <w:tcW w:w="74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2337,0 ±32,7</w:t>
            </w:r>
          </w:p>
        </w:tc>
        <w:tc>
          <w:tcPr>
            <w:tcW w:w="71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2332,4 ±32,7</w:t>
            </w:r>
          </w:p>
        </w:tc>
        <w:tc>
          <w:tcPr>
            <w:tcW w:w="83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2331,4 ±32,6</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2324,7 ±32,5</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2298,5 ±32,2</w:t>
            </w:r>
          </w:p>
        </w:tc>
        <w:tc>
          <w:tcPr>
            <w:tcW w:w="838"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2305,5 ±32,3</w:t>
            </w:r>
          </w:p>
        </w:tc>
        <w:tc>
          <w:tcPr>
            <w:tcW w:w="1171"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Общая жесткость</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°Ж</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7,0</w:t>
            </w:r>
          </w:p>
        </w:tc>
        <w:tc>
          <w:tcPr>
            <w:tcW w:w="74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&lt;7</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22,6 ± 3,4</w:t>
            </w:r>
          </w:p>
        </w:tc>
        <w:tc>
          <w:tcPr>
            <w:tcW w:w="71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19,5 ± 1,5</w:t>
            </w:r>
          </w:p>
        </w:tc>
        <w:tc>
          <w:tcPr>
            <w:tcW w:w="940"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22,7 ± 3,4</w:t>
            </w:r>
          </w:p>
        </w:tc>
        <w:tc>
          <w:tcPr>
            <w:tcW w:w="83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23,2 ±3,5</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23,1 ±3,5</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23,3 ±3,5</w:t>
            </w:r>
          </w:p>
        </w:tc>
        <w:tc>
          <w:tcPr>
            <w:tcW w:w="838"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23,1 ±3,5</w:t>
            </w:r>
          </w:p>
        </w:tc>
        <w:tc>
          <w:tcPr>
            <w:tcW w:w="1171"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Железо общее</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0,30</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Амоний ион</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1,5 по N</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Нитриты</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3,3</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&lt;0,003 </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0,008 ± 0,004</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&lt;0,003 </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&lt;0,003 </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&lt;0,003 </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Сульфаты</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500</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Хлориды</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350</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Гидрокарбонат Натрия</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200</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420,9</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427</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423,9</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423,9</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Марганец</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0,1</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Щелочность</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ммоль/ 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нормируется</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6,9± 0,8</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6,6±0,8</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6,9 ± 0,82</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7 ± 0,8</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6,9 ± 0,8</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6,9 ± 0,8</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7,5 ± 0,90\7,8 ± 0,94</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7,90 ± 0,95\8,40 ± 1,01</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left"/>
              <w:rPr>
                <w:rFonts w:eastAsia="Times New Roman" w:cs="Times New Roman"/>
                <w:color w:val="000000"/>
                <w:sz w:val="18"/>
                <w:szCs w:val="18"/>
                <w:lang w:eastAsia="ru-RU"/>
              </w:rPr>
            </w:pPr>
            <w:r w:rsidRPr="00F671B3">
              <w:rPr>
                <w:rFonts w:eastAsia="Times New Roman" w:cs="Times New Roman"/>
                <w:color w:val="000000"/>
                <w:sz w:val="18"/>
                <w:szCs w:val="18"/>
                <w:lang w:eastAsia="ru-RU"/>
              </w:rPr>
              <w:t>Цветность</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Град.</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20</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11,0 ± 2,2</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10,7 ± 2,2</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11,2± 2,2</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10,8±2,2</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 ±2,2</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12 ±2,2</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10,9 ± 2,2</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11,0 ± 2,2</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10,9 ± 2,2</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 ±2,2</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12 ±2,2</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10,8 ± 2,1</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Мутность</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1,5</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1,2 ± 0,24</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0,16 ± 0,23</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1,01 ± 0,2</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1,1±0,22</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1,38 ±0,28</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1,04 ±0,21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1,04 ± 0,21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1,16 ± 0,23</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1,07 ± 0,21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1,04 ±0,22</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1,13 ± 0,23</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1,02± 0,21</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Остаточный хлор</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0,3-0,5</w:t>
            </w:r>
          </w:p>
        </w:tc>
        <w:tc>
          <w:tcPr>
            <w:tcW w:w="74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1,32± 0,4</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 39 ± 0,42</w:t>
            </w:r>
          </w:p>
        </w:tc>
        <w:tc>
          <w:tcPr>
            <w:tcW w:w="71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1,21± 0,36</w:t>
            </w:r>
          </w:p>
        </w:tc>
        <w:tc>
          <w:tcPr>
            <w:tcW w:w="940"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1,21±0,35</w:t>
            </w:r>
          </w:p>
        </w:tc>
        <w:tc>
          <w:tcPr>
            <w:tcW w:w="83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1,35±0,41</w:t>
            </w:r>
          </w:p>
        </w:tc>
        <w:tc>
          <w:tcPr>
            <w:tcW w:w="812"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1,35±0,42</w:t>
            </w:r>
          </w:p>
        </w:tc>
        <w:tc>
          <w:tcPr>
            <w:tcW w:w="836"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1,74± 0,38</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1,70± 0,36</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1,67 ± 0,5 </w:t>
            </w:r>
          </w:p>
        </w:tc>
        <w:tc>
          <w:tcPr>
            <w:tcW w:w="838"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1,76 ± 0,53</w:t>
            </w:r>
          </w:p>
        </w:tc>
        <w:tc>
          <w:tcPr>
            <w:tcW w:w="1171"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1,7 ± 0,36</w:t>
            </w:r>
          </w:p>
        </w:tc>
        <w:tc>
          <w:tcPr>
            <w:tcW w:w="1314"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1,61 ± 0,4 </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АПАВ</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0,5</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н/о</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н/о</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Кальций</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130</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183,9 ± 9,3</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188,4±9,2</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201,4 ± 10,1</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181,9± 9,1</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201,4 ± 10,1</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200,8 ± 10</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Магний</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65</w:t>
            </w:r>
          </w:p>
        </w:tc>
        <w:tc>
          <w:tcPr>
            <w:tcW w:w="74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183,9 ± 9,3</w:t>
            </w:r>
          </w:p>
        </w:tc>
        <w:tc>
          <w:tcPr>
            <w:tcW w:w="71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164,2±9,2</w:t>
            </w:r>
          </w:p>
        </w:tc>
        <w:tc>
          <w:tcPr>
            <w:tcW w:w="837"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12"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36"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161,70 ± 8,1</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170,2 ± 8,5</w:t>
            </w:r>
          </w:p>
        </w:tc>
        <w:tc>
          <w:tcPr>
            <w:tcW w:w="81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161,70 ± 8,1</w:t>
            </w:r>
          </w:p>
        </w:tc>
        <w:tc>
          <w:tcPr>
            <w:tcW w:w="838"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154,5 ± 7,7</w:t>
            </w:r>
          </w:p>
        </w:tc>
        <w:tc>
          <w:tcPr>
            <w:tcW w:w="1171"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73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нефтепродукты</w:t>
            </w:r>
          </w:p>
        </w:tc>
        <w:tc>
          <w:tcPr>
            <w:tcW w:w="7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67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0,1</w:t>
            </w:r>
          </w:p>
        </w:tc>
        <w:tc>
          <w:tcPr>
            <w:tcW w:w="74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71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940"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0,29 ± 0,08</w:t>
            </w:r>
          </w:p>
        </w:tc>
        <w:tc>
          <w:tcPr>
            <w:tcW w:w="837"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0,28 ± 0,08</w:t>
            </w:r>
          </w:p>
        </w:tc>
        <w:tc>
          <w:tcPr>
            <w:tcW w:w="812"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3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н/о</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1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131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r>
    </w:tbl>
    <w:p w:rsidR="00BF3021" w:rsidRPr="00F671B3" w:rsidRDefault="00AE4B39">
      <w:pPr>
        <w:ind w:firstLine="0"/>
        <w:jc w:val="left"/>
        <w:rPr>
          <w:rFonts w:cs="Times New Roman"/>
        </w:rPr>
      </w:pPr>
      <w:r w:rsidRPr="00F671B3">
        <w:br w:type="page"/>
      </w:r>
    </w:p>
    <w:p w:rsidR="00BF3021" w:rsidRPr="00F671B3" w:rsidRDefault="00AE4B39">
      <w:pPr>
        <w:ind w:firstLine="0"/>
        <w:jc w:val="center"/>
        <w:rPr>
          <w:rFonts w:cs="Times New Roman"/>
        </w:rPr>
      </w:pPr>
      <w:r w:rsidRPr="00F671B3">
        <w:rPr>
          <w:rFonts w:cs="Times New Roman"/>
        </w:rPr>
        <w:lastRenderedPageBreak/>
        <w:t>Таблица 1.1.4.2-2 Качество воды из скважины по ул. Школьной</w:t>
      </w:r>
    </w:p>
    <w:p w:rsidR="00BF3021" w:rsidRPr="00F671B3" w:rsidRDefault="00BF3021">
      <w:pPr>
        <w:ind w:firstLine="0"/>
        <w:jc w:val="right"/>
        <w:rPr>
          <w:rFonts w:cs="Times New Roman"/>
        </w:rPr>
      </w:pPr>
    </w:p>
    <w:tbl>
      <w:tblPr>
        <w:tblW w:w="148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1948"/>
        <w:gridCol w:w="878"/>
        <w:gridCol w:w="1876"/>
        <w:gridCol w:w="844"/>
        <w:gridCol w:w="845"/>
        <w:gridCol w:w="844"/>
        <w:gridCol w:w="844"/>
        <w:gridCol w:w="845"/>
        <w:gridCol w:w="844"/>
        <w:gridCol w:w="844"/>
        <w:gridCol w:w="845"/>
        <w:gridCol w:w="844"/>
        <w:gridCol w:w="844"/>
        <w:gridCol w:w="845"/>
        <w:gridCol w:w="849"/>
      </w:tblGrid>
      <w:tr w:rsidR="00BF3021" w:rsidRPr="00F671B3">
        <w:trPr>
          <w:trHeight w:val="20"/>
        </w:trPr>
        <w:tc>
          <w:tcPr>
            <w:tcW w:w="1948"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Определяемый показатель</w:t>
            </w:r>
          </w:p>
        </w:tc>
        <w:tc>
          <w:tcPr>
            <w:tcW w:w="878"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Ед. измер.</w:t>
            </w:r>
          </w:p>
        </w:tc>
        <w:tc>
          <w:tcPr>
            <w:tcW w:w="1876" w:type="dxa"/>
            <w:vMerge w:val="restart"/>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Гигиенический норматив</w:t>
            </w:r>
          </w:p>
        </w:tc>
        <w:tc>
          <w:tcPr>
            <w:tcW w:w="10137" w:type="dxa"/>
            <w:gridSpan w:val="12"/>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ул. Школьная скважины</w:t>
            </w:r>
          </w:p>
        </w:tc>
      </w:tr>
      <w:tr w:rsidR="00BF3021" w:rsidRPr="00F671B3">
        <w:trPr>
          <w:trHeight w:val="20"/>
        </w:trPr>
        <w:tc>
          <w:tcPr>
            <w:tcW w:w="1948"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left"/>
              <w:rPr>
                <w:rFonts w:eastAsia="Times New Roman" w:cs="Times New Roman"/>
                <w:color w:val="000000"/>
                <w:sz w:val="18"/>
                <w:szCs w:val="18"/>
                <w:lang w:eastAsia="ru-RU"/>
              </w:rPr>
            </w:pPr>
          </w:p>
        </w:tc>
        <w:tc>
          <w:tcPr>
            <w:tcW w:w="878" w:type="dxa"/>
            <w:vMerge/>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BF3021">
            <w:pPr>
              <w:ind w:firstLine="0"/>
              <w:jc w:val="center"/>
              <w:rPr>
                <w:rFonts w:eastAsia="Times New Roman" w:cs="Times New Roman"/>
                <w:color w:val="000000"/>
                <w:sz w:val="18"/>
                <w:szCs w:val="18"/>
                <w:lang w:eastAsia="ru-RU"/>
              </w:rPr>
            </w:pPr>
          </w:p>
        </w:tc>
        <w:tc>
          <w:tcPr>
            <w:tcW w:w="1876"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left"/>
              <w:rPr>
                <w:rFonts w:eastAsia="Times New Roman" w:cs="Times New Roman"/>
                <w:color w:val="000000"/>
                <w:sz w:val="18"/>
                <w:szCs w:val="18"/>
                <w:lang w:eastAsia="ru-RU"/>
              </w:rPr>
            </w:pP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янв.20</w:t>
            </w:r>
          </w:p>
        </w:tc>
        <w:tc>
          <w:tcPr>
            <w:tcW w:w="845"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фев.20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мар.20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апр.20</w:t>
            </w:r>
          </w:p>
        </w:tc>
        <w:tc>
          <w:tcPr>
            <w:tcW w:w="845"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май.20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июн.20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июл.20</w:t>
            </w:r>
          </w:p>
        </w:tc>
        <w:tc>
          <w:tcPr>
            <w:tcW w:w="845"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авг.20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сен.20</w:t>
            </w:r>
          </w:p>
        </w:tc>
        <w:tc>
          <w:tcPr>
            <w:tcW w:w="844"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окт.19</w:t>
            </w:r>
          </w:p>
        </w:tc>
        <w:tc>
          <w:tcPr>
            <w:tcW w:w="845"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ноя.20</w:t>
            </w:r>
          </w:p>
        </w:tc>
        <w:tc>
          <w:tcPr>
            <w:tcW w:w="849" w:type="dxa"/>
            <w:tcBorders>
              <w:top w:val="single" w:sz="4" w:space="0" w:color="00000A"/>
              <w:left w:val="single" w:sz="4" w:space="0" w:color="00000A"/>
              <w:bottom w:val="single" w:sz="4" w:space="0" w:color="00000A"/>
              <w:right w:val="single" w:sz="4" w:space="0" w:color="00000A"/>
            </w:tcBorders>
            <w:shd w:val="clear" w:color="000000" w:fill="D9D9D9"/>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дек.19</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Запах</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баллы</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2</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c>
          <w:tcPr>
            <w:tcW w:w="84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Вкус</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баллы</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2</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c>
          <w:tcPr>
            <w:tcW w:w="84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Температура</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°С</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нормируется</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 ± 0,1</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pH</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ед.pH</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В пределах 6,5-8,5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Общая минерализация</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1000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Общая жесткость</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°Ж</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7,0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Железо общее</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0,30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&lt;1</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Амоний ион</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1,5 по N</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&lt;0,05</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Нитриты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3,3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&lt;0,003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&lt;0,004</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&lt;0,003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&lt;0,003 </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&lt;0,003 </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&lt;0,003 </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Сульфаты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500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Хлориды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350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Гидрокарбонат Натрия</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200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Марганец</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Щелочность</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ммоль/ 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нормируется</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left"/>
              <w:rPr>
                <w:rFonts w:eastAsia="Times New Roman" w:cs="Times New Roman"/>
                <w:color w:val="000000"/>
                <w:sz w:val="18"/>
                <w:szCs w:val="18"/>
                <w:lang w:eastAsia="ru-RU"/>
              </w:rPr>
            </w:pPr>
            <w:r w:rsidRPr="00F671B3">
              <w:rPr>
                <w:rFonts w:eastAsia="Times New Roman" w:cs="Times New Roman"/>
                <w:color w:val="000000"/>
                <w:sz w:val="18"/>
                <w:szCs w:val="18"/>
                <w:lang w:eastAsia="ru-RU"/>
              </w:rPr>
              <w:t>Цветность</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Град.</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20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11,0 ± 2,2</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11,0 ± 2,2</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10,9 ± 2,2</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11,0 ± 2,2</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 ±2,2</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10,9 ± 2,2</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11,0 ± 2,2</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10,9 ± 2,3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11,0 ± 2,2</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10,7 ±2,2</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11,2 ± 2,2</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 2,2</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Мутность</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1,5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1,2 ± 0,24</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1,2 ± 0,24</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1,16 ± 0,23</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1,16 ± 0,23</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1,20 ±0,24</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1,01 ± 0,20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1,01 ± 0,22</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1,01 ± 0,20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1,07 ± 0,21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1,16 ± 0,21</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1,04 ± 0,21</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1,04 ± 0,21</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Остаточный хлор</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0,3-0,5</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0,35 ± 0,11</w:t>
            </w:r>
          </w:p>
        </w:tc>
        <w:tc>
          <w:tcPr>
            <w:tcW w:w="845"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0,35 ± 0,11</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0,35 ± 0,11</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0,35 ± 0,11</w:t>
            </w:r>
          </w:p>
        </w:tc>
        <w:tc>
          <w:tcPr>
            <w:tcW w:w="845"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0,30 ± 0,09</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0,32 ± 0,1</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0,32 ± 0,1</w:t>
            </w:r>
          </w:p>
        </w:tc>
        <w:tc>
          <w:tcPr>
            <w:tcW w:w="845"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0,28 ± 0,08</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0,28 ± 0,08 </w:t>
            </w:r>
          </w:p>
        </w:tc>
        <w:tc>
          <w:tcPr>
            <w:tcW w:w="844"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0,34 ± 0,1</w:t>
            </w:r>
          </w:p>
        </w:tc>
        <w:tc>
          <w:tcPr>
            <w:tcW w:w="845"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0,35 ± 0,11</w:t>
            </w:r>
          </w:p>
        </w:tc>
        <w:tc>
          <w:tcPr>
            <w:tcW w:w="849" w:type="dxa"/>
            <w:tcBorders>
              <w:top w:val="single" w:sz="4" w:space="0" w:color="00000A"/>
              <w:left w:val="single" w:sz="4" w:space="0" w:color="00000A"/>
              <w:bottom w:val="single" w:sz="4" w:space="0" w:color="00000A"/>
              <w:right w:val="single" w:sz="4" w:space="0" w:color="00000A"/>
            </w:tcBorders>
            <w:shd w:val="clear" w:color="auto" w:fill="FBD4B4"/>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 xml:space="preserve">0,32 ± 0,1 </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АПАВ</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Кальций</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130</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Магний</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65</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нефтепродукты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c>
          <w:tcPr>
            <w:tcW w:w="84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&lt;0,01</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rPr>
                <w:rFonts w:eastAsia="Times New Roman" w:cs="Times New Roman"/>
                <w:color w:val="000000"/>
                <w:sz w:val="18"/>
                <w:szCs w:val="18"/>
                <w:lang w:eastAsia="ru-RU"/>
              </w:rPr>
            </w:pPr>
            <w:r w:rsidRPr="00F671B3">
              <w:rPr>
                <w:rFonts w:eastAsia="Times New Roman" w:cs="Times New Roman"/>
                <w:color w:val="000000"/>
                <w:sz w:val="18"/>
                <w:szCs w:val="18"/>
                <w:lang w:eastAsia="ru-RU"/>
              </w:rPr>
              <w:t>Нитраты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мг/дм³</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45</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r w:rsidR="00BF3021" w:rsidRPr="00F671B3">
        <w:trPr>
          <w:trHeight w:val="20"/>
        </w:trPr>
        <w:tc>
          <w:tcPr>
            <w:tcW w:w="194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BF3021" w:rsidRPr="00F671B3" w:rsidRDefault="00AE4B39">
            <w:pPr>
              <w:ind w:firstLine="0"/>
              <w:jc w:val="left"/>
              <w:rPr>
                <w:rFonts w:eastAsia="Times New Roman" w:cs="Times New Roman"/>
                <w:color w:val="000000"/>
                <w:sz w:val="18"/>
                <w:szCs w:val="18"/>
                <w:lang w:eastAsia="ru-RU"/>
              </w:rPr>
            </w:pPr>
            <w:r w:rsidRPr="00F671B3">
              <w:rPr>
                <w:rFonts w:eastAsia="Times New Roman" w:cs="Times New Roman"/>
                <w:color w:val="000000"/>
                <w:sz w:val="18"/>
                <w:szCs w:val="18"/>
                <w:lang w:eastAsia="ru-RU"/>
              </w:rPr>
              <w:t>Фосфаты</w:t>
            </w:r>
          </w:p>
        </w:tc>
        <w:tc>
          <w:tcPr>
            <w:tcW w:w="878"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мг/дм132</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не более 3,5</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4"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5"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c>
          <w:tcPr>
            <w:tcW w:w="849" w:type="dxa"/>
            <w:tcBorders>
              <w:top w:val="single" w:sz="4" w:space="0" w:color="00000A"/>
              <w:left w:val="single" w:sz="4" w:space="0" w:color="00000A"/>
              <w:bottom w:val="single" w:sz="4" w:space="0" w:color="00000A"/>
              <w:right w:val="single" w:sz="4" w:space="0" w:color="00000A"/>
            </w:tcBorders>
            <w:shd w:val="clear" w:color="000000" w:fill="FFFFFF"/>
            <w:tcMar>
              <w:left w:w="23" w:type="dxa"/>
            </w:tcMar>
            <w:vAlign w:val="center"/>
          </w:tcPr>
          <w:p w:rsidR="00BF3021" w:rsidRPr="00F671B3" w:rsidRDefault="00AE4B39">
            <w:pPr>
              <w:ind w:firstLine="0"/>
              <w:jc w:val="center"/>
              <w:rPr>
                <w:rFonts w:eastAsia="Times New Roman" w:cs="Times New Roman"/>
                <w:color w:val="000000"/>
                <w:sz w:val="18"/>
                <w:szCs w:val="18"/>
                <w:lang w:eastAsia="ru-RU"/>
              </w:rPr>
            </w:pPr>
            <w:r w:rsidRPr="00F671B3">
              <w:rPr>
                <w:rFonts w:eastAsia="Times New Roman" w:cs="Times New Roman"/>
                <w:color w:val="000000"/>
                <w:sz w:val="18"/>
                <w:szCs w:val="18"/>
                <w:lang w:eastAsia="ru-RU"/>
              </w:rPr>
              <w:t>-</w:t>
            </w:r>
          </w:p>
        </w:tc>
      </w:tr>
    </w:tbl>
    <w:p w:rsidR="00BF3021" w:rsidRPr="00F671B3" w:rsidRDefault="00BF3021">
      <w:pPr>
        <w:ind w:firstLine="0"/>
        <w:rPr>
          <w:rFonts w:eastAsia="Times New Roman" w:cs="Times New Roman"/>
          <w:color w:val="000000"/>
          <w:sz w:val="16"/>
          <w:szCs w:val="16"/>
          <w:lang w:eastAsia="ru-RU"/>
        </w:rPr>
        <w:sectPr w:rsidR="00BF3021" w:rsidRPr="00F671B3">
          <w:footerReference w:type="default" r:id="rId10"/>
          <w:pgSz w:w="16838" w:h="11906" w:orient="landscape"/>
          <w:pgMar w:top="1701" w:right="851" w:bottom="851" w:left="1134" w:header="0" w:footer="567" w:gutter="0"/>
          <w:cols w:space="720"/>
          <w:formProt w:val="0"/>
          <w:titlePg/>
          <w:docGrid w:linePitch="360" w:charSpace="-6145"/>
        </w:sectPr>
      </w:pPr>
    </w:p>
    <w:p w:rsidR="00BF3021" w:rsidRPr="00F671B3" w:rsidRDefault="00AE4B39">
      <w:pPr>
        <w:pStyle w:val="Heading4"/>
        <w:spacing w:before="0"/>
        <w:rPr>
          <w:rFonts w:ascii="Times New Roman" w:eastAsia="Calibri" w:hAnsi="Times New Roman" w:cs="Times New Roman"/>
          <w:color w:val="000000"/>
          <w:sz w:val="28"/>
        </w:rPr>
      </w:pPr>
      <w:bookmarkStart w:id="14" w:name="_Toc59033254"/>
      <w:bookmarkEnd w:id="14"/>
      <w:r w:rsidRPr="00F671B3">
        <w:rPr>
          <w:rFonts w:ascii="Times New Roman" w:eastAsia="Calibri" w:hAnsi="Times New Roman" w:cs="Times New Roman"/>
          <w:color w:val="000000"/>
          <w:sz w:val="28"/>
        </w:rPr>
        <w:lastRenderedPageBreak/>
        <w:t>1.1.4.3.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объёма воды, и установленного уровня напора (давления).</w:t>
      </w:r>
    </w:p>
    <w:p w:rsidR="00BF3021" w:rsidRPr="00F671B3" w:rsidRDefault="00BF3021">
      <w:pPr>
        <w:rPr>
          <w:rFonts w:cs="Times New Roman"/>
        </w:rPr>
      </w:pPr>
    </w:p>
    <w:p w:rsidR="00BF3021" w:rsidRPr="00F671B3" w:rsidRDefault="00AE4B39">
      <w:r w:rsidRPr="00F671B3">
        <w:rPr>
          <w:rFonts w:cs="Times New Roman"/>
          <w:sz w:val="28"/>
        </w:rPr>
        <w:t>Вода из каптажных колодцев поступает в резервуар чистой воды емкостью 216 куб. м. и затем из насосной станции первого подъёма п. Донлесхоз по напорному водоводу Ø 225 мм (чугун) общей протяженностью 7300 м поступает в распределительные сети п. Лесостепь и р.п. Горный.</w:t>
      </w:r>
    </w:p>
    <w:p w:rsidR="00BF3021" w:rsidRPr="00F671B3" w:rsidRDefault="00AE4B39">
      <w:r w:rsidRPr="00F671B3">
        <w:rPr>
          <w:rFonts w:cs="Times New Roman"/>
          <w:sz w:val="28"/>
        </w:rPr>
        <w:t xml:space="preserve">Регулирование водообеспечения населения и предприятий поселка достигается путем поддержания давления в сети с помощью насосного оборудования насосной станции первого подъёма п. Донлесхоз. </w:t>
      </w:r>
    </w:p>
    <w:p w:rsidR="00BF3021" w:rsidRPr="00F671B3" w:rsidRDefault="00AE4B39">
      <w:pPr>
        <w:rPr>
          <w:rFonts w:cs="Times New Roman"/>
          <w:sz w:val="28"/>
        </w:rPr>
      </w:pPr>
      <w:r w:rsidRPr="00F671B3">
        <w:rPr>
          <w:rFonts w:cs="Times New Roman"/>
          <w:sz w:val="28"/>
        </w:rPr>
        <w:t>Насосная станция I-го подъема: (Ростовская область, Красносулинский район 800м на Юг от п. Донлесхоз) в составе: насосная станция совмещённая с 16-ю каптажными колодцами, резервуар чистой воды объемом 216 куб.м.</w:t>
      </w:r>
    </w:p>
    <w:p w:rsidR="00BF3021" w:rsidRPr="00F671B3" w:rsidRDefault="00AE4B39">
      <w:pPr>
        <w:rPr>
          <w:rFonts w:cs="Times New Roman"/>
          <w:sz w:val="28"/>
        </w:rPr>
      </w:pPr>
      <w:r w:rsidRPr="00F671B3">
        <w:rPr>
          <w:rFonts w:cs="Times New Roman"/>
          <w:sz w:val="28"/>
        </w:rPr>
        <w:t>По результатам технического обследования 2020 года можно сделать следующие выводы о техническом состоянии насосной станции системы централизованного водоснабжения Горненского городского поселения:</w:t>
      </w:r>
    </w:p>
    <w:p w:rsidR="00BF3021" w:rsidRPr="00F671B3" w:rsidRDefault="00AE4B39">
      <w:pPr>
        <w:rPr>
          <w:rFonts w:cs="Times New Roman"/>
          <w:sz w:val="28"/>
        </w:rPr>
      </w:pPr>
      <w:r w:rsidRPr="00F671B3">
        <w:rPr>
          <w:rFonts w:cs="Times New Roman"/>
          <w:sz w:val="28"/>
        </w:rPr>
        <w:t>ВНС I-го подъема:</w:t>
      </w:r>
    </w:p>
    <w:p w:rsidR="00BF3021" w:rsidRPr="00F671B3" w:rsidRDefault="00AE4B39">
      <w:pPr>
        <w:rPr>
          <w:rFonts w:cs="Times New Roman"/>
          <w:sz w:val="28"/>
        </w:rPr>
      </w:pPr>
      <w:r w:rsidRPr="00F671B3">
        <w:rPr>
          <w:rFonts w:cs="Times New Roman"/>
          <w:sz w:val="28"/>
        </w:rPr>
        <w:t>Состояние насосного оборудования оценивается по категориям «Б-В». Оборудование, требующее планового или более частого ремонта, но не вызывающее сбоев в эксплуатации. Состояние обвязки и арматуры по группе В – Интенсивная коррозия трубопроводов и запорной арматуры, течи.</w:t>
      </w:r>
    </w:p>
    <w:p w:rsidR="00BF3021" w:rsidRPr="00F671B3" w:rsidRDefault="00AE4B39">
      <w:pPr>
        <w:rPr>
          <w:rFonts w:cs="Times New Roman"/>
          <w:sz w:val="28"/>
        </w:rPr>
      </w:pPr>
      <w:r w:rsidRPr="00F671B3">
        <w:rPr>
          <w:rFonts w:cs="Times New Roman"/>
          <w:sz w:val="28"/>
        </w:rPr>
        <w:t>Состояние помещения станции характеризуется как категория Г – предаварийное, переходящие в аварийное. Требуется капитальный ремонт помещения.</w:t>
      </w:r>
    </w:p>
    <w:p w:rsidR="00BF3021" w:rsidRPr="00F671B3" w:rsidRDefault="00BF3021">
      <w:pPr>
        <w:rPr>
          <w:rFonts w:cs="Times New Roman"/>
          <w:sz w:val="28"/>
        </w:rPr>
      </w:pPr>
    </w:p>
    <w:p w:rsidR="00BF3021" w:rsidRPr="00F671B3" w:rsidRDefault="00AE4B39">
      <w:pPr>
        <w:pStyle w:val="Heading4"/>
        <w:spacing w:before="0"/>
        <w:rPr>
          <w:rFonts w:ascii="Times New Roman" w:eastAsia="Calibri" w:hAnsi="Times New Roman" w:cs="Times New Roman"/>
          <w:bCs w:val="0"/>
          <w:iCs w:val="0"/>
          <w:color w:val="000000"/>
          <w:sz w:val="28"/>
        </w:rPr>
      </w:pPr>
      <w:bookmarkStart w:id="15" w:name="_Toc59033255"/>
      <w:bookmarkEnd w:id="15"/>
      <w:r w:rsidRPr="00F671B3">
        <w:rPr>
          <w:rFonts w:ascii="Times New Roman" w:eastAsia="Calibri" w:hAnsi="Times New Roman" w:cs="Times New Roman"/>
          <w:bCs w:val="0"/>
          <w:iCs w:val="0"/>
          <w:color w:val="000000"/>
          <w:sz w:val="28"/>
        </w:rPr>
        <w:t>1.1.4.4.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BF3021" w:rsidRPr="00F671B3" w:rsidRDefault="00BF3021">
      <w:pPr>
        <w:rPr>
          <w:rFonts w:cs="Times New Roman"/>
          <w:sz w:val="28"/>
        </w:rPr>
      </w:pPr>
    </w:p>
    <w:p w:rsidR="00BF3021" w:rsidRPr="00F671B3" w:rsidRDefault="00AE4B39">
      <w:pPr>
        <w:pStyle w:val="afff2"/>
        <w:ind w:left="0"/>
        <w:rPr>
          <w:rFonts w:cs="Times New Roman"/>
          <w:sz w:val="28"/>
          <w:szCs w:val="28"/>
        </w:rPr>
      </w:pPr>
      <w:r w:rsidRPr="00F671B3">
        <w:rPr>
          <w:rFonts w:cs="Times New Roman"/>
          <w:sz w:val="28"/>
          <w:szCs w:val="28"/>
        </w:rPr>
        <w:t xml:space="preserve">Водоснабжение р.п. Горный и п. Лесостепь осуществляется по разводящим сетям диаметром 100, 90, 63, 50, 40. мм, находящихся в государственной собственности Ростовской области на основании распоряжения Правительства Ростовской области от 29.12.2022г. № 1241 по акту приема-передачи. </w:t>
      </w:r>
    </w:p>
    <w:p w:rsidR="00BF3021" w:rsidRPr="00F671B3" w:rsidRDefault="00AE4B39">
      <w:pPr>
        <w:pStyle w:val="afff2"/>
        <w:ind w:left="0"/>
      </w:pPr>
      <w:r w:rsidRPr="00F671B3">
        <w:rPr>
          <w:rFonts w:cs="Times New Roman"/>
          <w:sz w:val="28"/>
          <w:szCs w:val="28"/>
        </w:rPr>
        <w:t>Водопроводные сети р. п. Горный по ул. Привокзальная диаметром 100 мм, протяжённостью 1500м стальной трубы, износ 45%.</w:t>
      </w:r>
    </w:p>
    <w:p w:rsidR="00BF3021" w:rsidRPr="00F671B3" w:rsidRDefault="00AE4B39">
      <w:pPr>
        <w:pStyle w:val="afff2"/>
        <w:ind w:left="0"/>
        <w:rPr>
          <w:rFonts w:cs="Times New Roman"/>
          <w:sz w:val="28"/>
          <w:szCs w:val="28"/>
        </w:rPr>
      </w:pPr>
      <w:r w:rsidRPr="00F671B3">
        <w:rPr>
          <w:rFonts w:cs="Times New Roman"/>
          <w:sz w:val="28"/>
          <w:szCs w:val="28"/>
        </w:rPr>
        <w:t xml:space="preserve">Водопроводные сети по ул. Автодорожная диаметром 50мм протяжённостью 600м. стальной трубы износ составляет 60%. </w:t>
      </w:r>
    </w:p>
    <w:p w:rsidR="00BF3021" w:rsidRPr="00F671B3" w:rsidRDefault="00AE4B39">
      <w:pPr>
        <w:pStyle w:val="afff2"/>
        <w:ind w:left="0"/>
        <w:rPr>
          <w:rFonts w:cs="Times New Roman"/>
          <w:sz w:val="28"/>
          <w:szCs w:val="28"/>
        </w:rPr>
      </w:pPr>
      <w:r w:rsidRPr="00F671B3">
        <w:rPr>
          <w:rFonts w:cs="Times New Roman"/>
          <w:sz w:val="28"/>
          <w:szCs w:val="28"/>
        </w:rPr>
        <w:t>Водопроводные сети по улицам. Южная, Первомайская, Гагарина, Степная, Ленина, Карьерная, Школьная Спортивная, Садовая диаметром от 50 до 100м общей протяжённостью 4800м изношены всего на 10% в связи с проводившимися ремонтными работами и заменой части трубопровода.</w:t>
      </w:r>
    </w:p>
    <w:p w:rsidR="00BF3021" w:rsidRPr="00F671B3" w:rsidRDefault="00AE4B39">
      <w:pPr>
        <w:pStyle w:val="afff2"/>
        <w:ind w:left="0"/>
        <w:rPr>
          <w:rFonts w:cs="Times New Roman"/>
          <w:sz w:val="28"/>
          <w:szCs w:val="28"/>
        </w:rPr>
      </w:pPr>
      <w:r w:rsidRPr="00F671B3">
        <w:rPr>
          <w:rFonts w:cs="Times New Roman"/>
          <w:sz w:val="28"/>
          <w:szCs w:val="28"/>
        </w:rPr>
        <w:lastRenderedPageBreak/>
        <w:t>Водопроводные сети по улицам Садовая, Советская, Победы, Соцтруда заменены в процессе ремонтных работ на пластиковые, общая протяжённость 6600 диаметр 90мм износ соответственно не более 10%.</w:t>
      </w:r>
    </w:p>
    <w:p w:rsidR="00BF3021" w:rsidRPr="00F671B3" w:rsidRDefault="00AE4B39">
      <w:pPr>
        <w:pStyle w:val="afff2"/>
        <w:ind w:left="0"/>
      </w:pPr>
      <w:r w:rsidRPr="00F671B3">
        <w:rPr>
          <w:rFonts w:cs="Times New Roman"/>
          <w:sz w:val="28"/>
          <w:szCs w:val="28"/>
        </w:rPr>
        <w:t>Водопроводные сети по улице Комсомольская диаметром 50-мм общей протяжённостью 800м стальной трубы, изношены на 100% и требуют замены.</w:t>
      </w:r>
    </w:p>
    <w:p w:rsidR="00BF3021" w:rsidRPr="00F671B3" w:rsidRDefault="00AE4B39">
      <w:pPr>
        <w:rPr>
          <w:rFonts w:cs="Times New Roman"/>
          <w:sz w:val="28"/>
          <w:szCs w:val="28"/>
        </w:rPr>
      </w:pPr>
      <w:r w:rsidRPr="00F671B3">
        <w:rPr>
          <w:rFonts w:cs="Times New Roman"/>
          <w:sz w:val="28"/>
          <w:szCs w:val="28"/>
        </w:rPr>
        <w:t>Подводящий трубопровод скважин СХТ диаметром 100 мм. (металл). Диаметр разводящих сетей по ул. Мира, ул. Солнечная, ул. Молодежная составляет 70,50 мм. (металл). Длинна трубопровода 200, 300, 700, м соответственно. Тупиковые сети выполнены из стальных труб диаметром 50мм и менее. Износ составляет 65%.</w:t>
      </w:r>
    </w:p>
    <w:p w:rsidR="00BF3021" w:rsidRPr="00F671B3" w:rsidRDefault="00AE4B39">
      <w:pPr>
        <w:pStyle w:val="afff2"/>
        <w:ind w:left="0"/>
        <w:rPr>
          <w:rFonts w:cs="Times New Roman"/>
          <w:sz w:val="28"/>
          <w:szCs w:val="28"/>
        </w:rPr>
      </w:pPr>
      <w:r w:rsidRPr="00F671B3">
        <w:rPr>
          <w:rFonts w:cs="Times New Roman"/>
          <w:sz w:val="28"/>
          <w:szCs w:val="28"/>
        </w:rPr>
        <w:t>Водопроводные сети п. Лесостепь диаметром 50мм протяжённостью 800м стальной трубы, смотровых колодцев5 шт., водопроводный ввод один, износ 100%- требуют замены.</w:t>
      </w:r>
    </w:p>
    <w:p w:rsidR="00BF3021" w:rsidRPr="00F671B3" w:rsidRDefault="00AE4B39">
      <w:pPr>
        <w:rPr>
          <w:rFonts w:cs="Times New Roman"/>
          <w:sz w:val="28"/>
          <w:szCs w:val="28"/>
        </w:rPr>
      </w:pPr>
      <w:r w:rsidRPr="00F671B3">
        <w:rPr>
          <w:rFonts w:cs="Times New Roman"/>
          <w:sz w:val="28"/>
          <w:szCs w:val="28"/>
        </w:rPr>
        <w:t>Общие данные по протяжённости водопроводных сетей системы водоснабжения Горненское г.п. в зависимости от диаметра трубопроводов с указанием материала труб приведены в таблице 1.1.4.4-1.</w:t>
      </w:r>
    </w:p>
    <w:p w:rsidR="00BF3021" w:rsidRPr="00F671B3" w:rsidRDefault="00BF3021">
      <w:pPr>
        <w:jc w:val="left"/>
        <w:rPr>
          <w:sz w:val="28"/>
          <w:szCs w:val="24"/>
        </w:rPr>
      </w:pPr>
    </w:p>
    <w:p w:rsidR="00BF3021" w:rsidRPr="00F671B3" w:rsidRDefault="00AE4B39">
      <w:pPr>
        <w:ind w:firstLine="0"/>
        <w:jc w:val="center"/>
        <w:rPr>
          <w:rFonts w:cs="Times New Roman"/>
        </w:rPr>
      </w:pPr>
      <w:r w:rsidRPr="00F671B3">
        <w:rPr>
          <w:rFonts w:cs="Times New Roman"/>
        </w:rPr>
        <w:t>Таблица 1.1.4.4-1 Протяжённость водопроводных сетей с разбивкой по диаметрам</w:t>
      </w:r>
    </w:p>
    <w:p w:rsidR="00BF3021" w:rsidRPr="00F671B3" w:rsidRDefault="00BF3021">
      <w:pPr>
        <w:ind w:firstLine="0"/>
        <w:rPr>
          <w:rFonts w:cs="Times New Roman"/>
        </w:rPr>
      </w:pPr>
    </w:p>
    <w:tbl>
      <w:tblPr>
        <w:tblW w:w="5400" w:type="dxa"/>
        <w:tblInd w:w="2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080"/>
        <w:gridCol w:w="1213"/>
        <w:gridCol w:w="1019"/>
        <w:gridCol w:w="1021"/>
        <w:gridCol w:w="1067"/>
      </w:tblGrid>
      <w:tr w:rsidR="00BF3021" w:rsidRPr="00F671B3">
        <w:trPr>
          <w:trHeight w:val="20"/>
        </w:trPr>
        <w:tc>
          <w:tcPr>
            <w:tcW w:w="1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Ду, мм</w:t>
            </w:r>
          </w:p>
        </w:tc>
        <w:tc>
          <w:tcPr>
            <w:tcW w:w="432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Протяжённость разводящих сетей</w:t>
            </w:r>
          </w:p>
        </w:tc>
      </w:tr>
      <w:tr w:rsidR="00BF3021" w:rsidRPr="00F671B3">
        <w:trPr>
          <w:trHeight w:val="20"/>
        </w:trPr>
        <w:tc>
          <w:tcPr>
            <w:tcW w:w="10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BF3021">
            <w:pPr>
              <w:ind w:firstLine="0"/>
              <w:jc w:val="center"/>
              <w:rPr>
                <w:rFonts w:cs="Times New Roman"/>
                <w:color w:val="000000"/>
                <w:szCs w:val="24"/>
                <w:lang w:eastAsia="ru-RU"/>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Стальные</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чугун</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ПВХ</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ИТОГО</w:t>
            </w:r>
          </w:p>
        </w:tc>
      </w:tr>
      <w:tr w:rsidR="00BF3021" w:rsidRPr="00F671B3">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32 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300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BF3021">
            <w:pPr>
              <w:ind w:firstLine="0"/>
              <w:jc w:val="center"/>
              <w:rPr>
                <w:rFonts w:cs="Times New Roman"/>
                <w:color w:val="000000"/>
                <w:szCs w:val="24"/>
                <w:lang w:eastAsia="ru-RU"/>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3200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3500</w:t>
            </w:r>
          </w:p>
        </w:tc>
      </w:tr>
      <w:tr w:rsidR="00BF3021" w:rsidRPr="00F671B3">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50 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3860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BF3021">
            <w:pPr>
              <w:ind w:firstLine="0"/>
              <w:jc w:val="center"/>
              <w:rPr>
                <w:rFonts w:cs="Times New Roman"/>
                <w:color w:val="000000"/>
                <w:szCs w:val="24"/>
                <w:lang w:eastAsia="ru-RU"/>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4600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8460</w:t>
            </w:r>
          </w:p>
        </w:tc>
      </w:tr>
      <w:tr w:rsidR="00BF3021" w:rsidRPr="00F671B3">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70мм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900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BF3021">
            <w:pPr>
              <w:ind w:firstLine="0"/>
              <w:jc w:val="center"/>
              <w:rPr>
                <w:rFonts w:cs="Times New Roman"/>
                <w:color w:val="000000"/>
                <w:szCs w:val="24"/>
                <w:lang w:eastAsia="ru-RU"/>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BF3021">
            <w:pPr>
              <w:ind w:firstLine="0"/>
              <w:jc w:val="center"/>
              <w:rPr>
                <w:rFonts w:cs="Times New Roman"/>
                <w:color w:val="000000"/>
                <w:szCs w:val="24"/>
                <w:lang w:eastAsia="ru-RU"/>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900</w:t>
            </w:r>
          </w:p>
        </w:tc>
      </w:tr>
      <w:tr w:rsidR="00BF3021" w:rsidRPr="00F671B3">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90 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BF3021">
            <w:pPr>
              <w:ind w:firstLine="0"/>
              <w:jc w:val="center"/>
              <w:rPr>
                <w:rFonts w:cs="Times New Roman"/>
                <w:color w:val="000000"/>
                <w:szCs w:val="24"/>
                <w:lang w:eastAsia="ru-RU"/>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BF3021">
            <w:pPr>
              <w:ind w:firstLine="0"/>
              <w:jc w:val="center"/>
              <w:rPr>
                <w:rFonts w:cs="Times New Roman"/>
                <w:color w:val="000000"/>
                <w:szCs w:val="24"/>
                <w:lang w:eastAsia="ru-RU"/>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4000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4000</w:t>
            </w:r>
          </w:p>
        </w:tc>
      </w:tr>
      <w:tr w:rsidR="00BF3021" w:rsidRPr="00F671B3">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100 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1500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BF3021">
            <w:pPr>
              <w:ind w:firstLine="0"/>
              <w:jc w:val="center"/>
              <w:rPr>
                <w:rFonts w:cs="Times New Roman"/>
                <w:color w:val="000000"/>
                <w:szCs w:val="24"/>
                <w:lang w:eastAsia="ru-RU"/>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BF3021">
            <w:pPr>
              <w:ind w:firstLine="0"/>
              <w:jc w:val="center"/>
              <w:rPr>
                <w:rFonts w:cs="Times New Roman"/>
                <w:color w:val="000000"/>
                <w:szCs w:val="24"/>
                <w:lang w:eastAsia="ru-RU"/>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1500</w:t>
            </w:r>
          </w:p>
        </w:tc>
      </w:tr>
      <w:tr w:rsidR="00BF3021" w:rsidRPr="00F671B3">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125мм</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BF3021">
            <w:pPr>
              <w:ind w:firstLine="0"/>
              <w:jc w:val="center"/>
              <w:rPr>
                <w:rFonts w:cs="Times New Roman"/>
                <w:color w:val="000000"/>
                <w:szCs w:val="24"/>
                <w:lang w:eastAsia="ru-RU"/>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500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BF3021">
            <w:pPr>
              <w:ind w:firstLine="0"/>
              <w:jc w:val="center"/>
              <w:rPr>
                <w:rFonts w:cs="Times New Roman"/>
                <w:color w:val="000000"/>
                <w:szCs w:val="24"/>
                <w:lang w:eastAsia="ru-RU"/>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500</w:t>
            </w:r>
          </w:p>
        </w:tc>
      </w:tr>
      <w:tr w:rsidR="00BF3021" w:rsidRPr="00F671B3">
        <w:trPr>
          <w:trHeight w:val="20"/>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Итого</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6560</w:t>
            </w: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500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11800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color w:val="000000"/>
                <w:szCs w:val="24"/>
                <w:lang w:eastAsia="ru-RU"/>
              </w:rPr>
            </w:pPr>
            <w:r w:rsidRPr="00F671B3">
              <w:rPr>
                <w:rFonts w:cs="Times New Roman"/>
                <w:color w:val="000000"/>
                <w:szCs w:val="24"/>
                <w:lang w:eastAsia="ru-RU"/>
              </w:rPr>
              <w:t>18860</w:t>
            </w:r>
          </w:p>
        </w:tc>
      </w:tr>
    </w:tbl>
    <w:p w:rsidR="00BF3021" w:rsidRPr="00F671B3" w:rsidRDefault="00BF3021">
      <w:pPr>
        <w:rPr>
          <w:rFonts w:cs="Times New Roman"/>
          <w:sz w:val="28"/>
          <w:szCs w:val="28"/>
        </w:rPr>
      </w:pPr>
    </w:p>
    <w:p w:rsidR="00BF3021" w:rsidRPr="00F671B3" w:rsidRDefault="00AE4B39">
      <w:r w:rsidRPr="00F671B3">
        <w:rPr>
          <w:rFonts w:cs="Times New Roman"/>
          <w:sz w:val="28"/>
          <w:szCs w:val="28"/>
        </w:rPr>
        <w:t xml:space="preserve">Строительство сетей осуществлялось бессистемно, по мере развития отдельных районов. В </w:t>
      </w:r>
      <w:r w:rsidRPr="00F671B3">
        <w:rPr>
          <w:rFonts w:cs="Times New Roman"/>
          <w:sz w:val="28"/>
        </w:rPr>
        <w:t xml:space="preserve">р.п. Горный </w:t>
      </w:r>
      <w:r w:rsidRPr="00F671B3">
        <w:rPr>
          <w:rFonts w:cs="Times New Roman"/>
          <w:sz w:val="28"/>
          <w:szCs w:val="28"/>
        </w:rPr>
        <w:t>имеют место две полуавтономные сети водоснабжения.</w:t>
      </w:r>
    </w:p>
    <w:p w:rsidR="00BF3021" w:rsidRPr="00F671B3" w:rsidRDefault="00AE4B39">
      <w:pPr>
        <w:rPr>
          <w:rFonts w:cs="Times New Roman"/>
          <w:sz w:val="28"/>
          <w:szCs w:val="28"/>
        </w:rPr>
      </w:pPr>
      <w:r w:rsidRPr="00F671B3">
        <w:rPr>
          <w:rFonts w:cs="Times New Roman"/>
          <w:sz w:val="28"/>
          <w:szCs w:val="28"/>
        </w:rPr>
        <w:t xml:space="preserve">Арматура, </w:t>
      </w:r>
      <w:r w:rsidRPr="00F671B3">
        <w:rPr>
          <w:rFonts w:cs="Times New Roman"/>
          <w:bCs/>
          <w:sz w:val="28"/>
          <w:szCs w:val="28"/>
        </w:rPr>
        <w:t>колодцы и сама сеть находятся в не</w:t>
      </w:r>
      <w:r w:rsidRPr="00F671B3">
        <w:rPr>
          <w:rFonts w:cs="Times New Roman"/>
          <w:sz w:val="28"/>
          <w:szCs w:val="28"/>
        </w:rPr>
        <w:t>удовлетворительном состоянии.</w:t>
      </w:r>
    </w:p>
    <w:p w:rsidR="00BF3021" w:rsidRPr="00F671B3" w:rsidRDefault="00AE4B39">
      <w:r w:rsidRPr="00F671B3">
        <w:rPr>
          <w:rFonts w:cs="Times New Roman"/>
          <w:sz w:val="28"/>
          <w:szCs w:val="28"/>
        </w:rPr>
        <w:t>Обследование технического состояния трубопроводов водоснабжения, выполнение контрольных срезов трубопроводов со сверхнормативным сроком эксплуатации показали, что внутренняя поверхность труб подвержена обрастанию солевыми отложениями слоем от 15 до 35 мм с повреждением обширной коррозией стен труб под слоем нароста. Изношенное состояние сетей приводит к потерям воды при транспортировке до 48 процентов.</w:t>
      </w:r>
    </w:p>
    <w:p w:rsidR="00BF3021" w:rsidRPr="00F671B3" w:rsidRDefault="00BF3021">
      <w:pPr>
        <w:jc w:val="left"/>
        <w:rPr>
          <w:sz w:val="28"/>
          <w:szCs w:val="24"/>
        </w:rPr>
      </w:pPr>
    </w:p>
    <w:p w:rsidR="00BF3021" w:rsidRPr="00F671B3" w:rsidRDefault="00AE4B39">
      <w:pPr>
        <w:pStyle w:val="Heading4"/>
        <w:spacing w:before="0"/>
        <w:rPr>
          <w:rFonts w:ascii="Times New Roman" w:eastAsia="Calibri" w:hAnsi="Times New Roman" w:cs="Times New Roman"/>
          <w:color w:val="000000"/>
          <w:sz w:val="28"/>
        </w:rPr>
      </w:pPr>
      <w:bookmarkStart w:id="16" w:name="_Toc59033256"/>
      <w:bookmarkEnd w:id="16"/>
      <w:r w:rsidRPr="00F671B3">
        <w:rPr>
          <w:rFonts w:ascii="Times New Roman" w:eastAsia="Calibri" w:hAnsi="Times New Roman" w:cs="Times New Roman"/>
          <w:color w:val="000000"/>
          <w:sz w:val="28"/>
        </w:rPr>
        <w:t>1.1.4.5.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BF3021" w:rsidRPr="00F671B3" w:rsidRDefault="00BF3021">
      <w:pPr>
        <w:tabs>
          <w:tab w:val="left" w:pos="993"/>
        </w:tabs>
        <w:rPr>
          <w:rFonts w:eastAsia="Times New Roman" w:cs="Times New Roman"/>
          <w:sz w:val="28"/>
          <w:szCs w:val="24"/>
          <w:lang w:eastAsia="ru-RU"/>
        </w:rPr>
      </w:pPr>
    </w:p>
    <w:p w:rsidR="00BF3021" w:rsidRPr="00F671B3" w:rsidRDefault="00AE4B39">
      <w:pPr>
        <w:tabs>
          <w:tab w:val="left" w:pos="993"/>
        </w:tabs>
        <w:rPr>
          <w:rFonts w:eastAsia="Times New Roman" w:cs="Times New Roman"/>
          <w:sz w:val="28"/>
          <w:szCs w:val="24"/>
          <w:lang w:eastAsia="ru-RU"/>
        </w:rPr>
      </w:pPr>
      <w:r w:rsidRPr="00F671B3">
        <w:rPr>
          <w:rFonts w:eastAsia="Times New Roman" w:cs="Times New Roman"/>
          <w:sz w:val="28"/>
          <w:szCs w:val="24"/>
          <w:lang w:eastAsia="ru-RU"/>
        </w:rPr>
        <w:lastRenderedPageBreak/>
        <w:t>Основной проблемой, возникающей при водоснабжении р.п. Горный и п. Лесостепь является значительная потеря ресурса при передаче – согласно тарифным решениям 35 процентов, фактически до 48 процентов.</w:t>
      </w:r>
    </w:p>
    <w:p w:rsidR="00BF3021" w:rsidRPr="00F671B3" w:rsidRDefault="00AE4B39">
      <w:pPr>
        <w:widowControl w:val="0"/>
        <w:tabs>
          <w:tab w:val="left" w:pos="993"/>
        </w:tabs>
        <w:rPr>
          <w:rFonts w:eastAsia="Times New Roman" w:cs="Times New Roman"/>
          <w:b/>
          <w:color w:val="000000"/>
          <w:sz w:val="28"/>
          <w:szCs w:val="24"/>
          <w:lang w:eastAsia="ru-RU"/>
        </w:rPr>
      </w:pPr>
      <w:r w:rsidRPr="00F671B3">
        <w:rPr>
          <w:rFonts w:eastAsia="Times New Roman" w:cs="Times New Roman"/>
          <w:sz w:val="28"/>
          <w:szCs w:val="24"/>
          <w:lang w:eastAsia="ru-RU"/>
        </w:rPr>
        <w:t xml:space="preserve">В первую очередь это объясняется крайне неудовлетворительным состоянием трубопроводов водопроводной сети, наблюдающимся на всей их значительной протяжённости. </w:t>
      </w:r>
      <w:r w:rsidRPr="00F671B3">
        <w:rPr>
          <w:rFonts w:eastAsia="Times New Roman" w:cs="Times New Roman"/>
          <w:color w:val="000000"/>
          <w:sz w:val="28"/>
          <w:szCs w:val="24"/>
          <w:shd w:val="clear" w:color="auto" w:fill="FFFFFF"/>
          <w:lang w:eastAsia="ru-RU"/>
        </w:rPr>
        <w:t>Проблемным вопросом, в части сетевого водопроводного хозяйства, является истечение срока эксплуатации трубопроводов из чугуна и стали, а также истечение срока эксплуатации запорно-регулирующей арматуры и смотровых колодцев.</w:t>
      </w:r>
    </w:p>
    <w:p w:rsidR="00BF3021" w:rsidRPr="00F671B3" w:rsidRDefault="00AE4B39">
      <w:pPr>
        <w:tabs>
          <w:tab w:val="left" w:pos="993"/>
        </w:tabs>
        <w:rPr>
          <w:rFonts w:eastAsia="Times New Roman" w:cs="Times New Roman"/>
          <w:sz w:val="28"/>
          <w:szCs w:val="24"/>
          <w:lang w:eastAsia="ru-RU"/>
        </w:rPr>
      </w:pPr>
      <w:r w:rsidRPr="00F671B3">
        <w:rPr>
          <w:rFonts w:eastAsia="Times New Roman" w:cs="Times New Roman"/>
          <w:color w:val="000000"/>
          <w:sz w:val="28"/>
          <w:szCs w:val="24"/>
          <w:shd w:val="clear" w:color="auto" w:fill="FFFFFF"/>
          <w:lang w:eastAsia="ru-RU"/>
        </w:rPr>
        <w:t xml:space="preserve">На сегодняшний день износ уличных сетей </w:t>
      </w:r>
      <w:r w:rsidRPr="00F671B3">
        <w:rPr>
          <w:rFonts w:eastAsia="Times New Roman" w:cs="Times New Roman"/>
          <w:sz w:val="28"/>
          <w:szCs w:val="24"/>
          <w:shd w:val="clear" w:color="auto" w:fill="FFFFFF"/>
          <w:lang w:eastAsia="ru-RU"/>
        </w:rPr>
        <w:t xml:space="preserve">составляет более 60 процентов. </w:t>
      </w:r>
    </w:p>
    <w:p w:rsidR="00BF3021" w:rsidRPr="00F671B3" w:rsidRDefault="00AE4B39">
      <w:pPr>
        <w:tabs>
          <w:tab w:val="left" w:pos="993"/>
        </w:tabs>
        <w:rPr>
          <w:rFonts w:eastAsia="Times New Roman" w:cs="Times New Roman"/>
          <w:sz w:val="28"/>
          <w:szCs w:val="24"/>
        </w:rPr>
      </w:pPr>
      <w:r w:rsidRPr="00F671B3">
        <w:rPr>
          <w:rFonts w:eastAsia="Times New Roman" w:cs="Times New Roman"/>
          <w:sz w:val="28"/>
          <w:szCs w:val="24"/>
        </w:rPr>
        <w:t>Обследование технического состояния трубопроводов водоснабжения, выполнение контрольных срезов трубопроводов со сверхнормативным сроком эксплуатации показали, что внутренняя поверхность труб подвержена обрастанию солевыми отложениями слоем от 15 до 35 мм с повреждением обширной коррозией стен труб под слоем нароста.</w:t>
      </w:r>
    </w:p>
    <w:p w:rsidR="00BF3021" w:rsidRPr="00F671B3" w:rsidRDefault="00AE4B39">
      <w:pPr>
        <w:tabs>
          <w:tab w:val="left" w:pos="993"/>
        </w:tabs>
        <w:rPr>
          <w:rFonts w:eastAsia="Times New Roman" w:cs="Times New Roman"/>
          <w:sz w:val="28"/>
          <w:szCs w:val="24"/>
        </w:rPr>
      </w:pPr>
      <w:r w:rsidRPr="00F671B3">
        <w:rPr>
          <w:rFonts w:eastAsia="Times New Roman" w:cs="Times New Roman"/>
          <w:sz w:val="28"/>
          <w:szCs w:val="24"/>
        </w:rPr>
        <w:t>Так же основными проблемами водоснабжения р.п. Горный являются:</w:t>
      </w:r>
    </w:p>
    <w:p w:rsidR="00BF3021" w:rsidRPr="00F671B3" w:rsidRDefault="00AE4B39">
      <w:pPr>
        <w:tabs>
          <w:tab w:val="left" w:pos="993"/>
        </w:tabs>
        <w:rPr>
          <w:rFonts w:eastAsia="Times New Roman" w:cs="Times New Roman"/>
          <w:color w:val="000000"/>
          <w:sz w:val="28"/>
          <w:szCs w:val="24"/>
          <w:lang w:eastAsia="ru-RU"/>
        </w:rPr>
      </w:pPr>
      <w:r w:rsidRPr="00F671B3">
        <w:rPr>
          <w:rFonts w:eastAsia="Times New Roman" w:cs="Times New Roman"/>
          <w:color w:val="000000"/>
          <w:sz w:val="28"/>
          <w:szCs w:val="24"/>
          <w:shd w:val="clear" w:color="auto" w:fill="FFFFFF"/>
          <w:lang w:eastAsia="ru-RU"/>
        </w:rPr>
        <w:t>•</w:t>
      </w:r>
      <w:r w:rsidRPr="00F671B3">
        <w:rPr>
          <w:rFonts w:eastAsia="Times New Roman" w:cs="Times New Roman"/>
          <w:color w:val="000000"/>
          <w:sz w:val="28"/>
          <w:szCs w:val="24"/>
          <w:shd w:val="clear" w:color="auto" w:fill="FFFFFF"/>
          <w:lang w:eastAsia="ru-RU"/>
        </w:rPr>
        <w:tab/>
        <w:t xml:space="preserve">Засуха в летние периоды – недостаток воды в водозаборных колодцах в связи со снижением общего уровня в засушливые периоды года. </w:t>
      </w:r>
    </w:p>
    <w:p w:rsidR="00BF3021" w:rsidRPr="00F671B3" w:rsidRDefault="00AE4B39">
      <w:pPr>
        <w:tabs>
          <w:tab w:val="left" w:pos="993"/>
        </w:tabs>
        <w:rPr>
          <w:rFonts w:eastAsia="Times New Roman" w:cs="Times New Roman"/>
          <w:color w:val="000000"/>
          <w:sz w:val="28"/>
          <w:szCs w:val="24"/>
          <w:lang w:eastAsia="ru-RU"/>
        </w:rPr>
      </w:pPr>
      <w:r w:rsidRPr="00F671B3">
        <w:rPr>
          <w:rFonts w:eastAsia="Times New Roman" w:cs="Times New Roman"/>
          <w:color w:val="000000"/>
          <w:sz w:val="28"/>
          <w:szCs w:val="24"/>
          <w:shd w:val="clear" w:color="auto" w:fill="FFFFFF"/>
          <w:lang w:eastAsia="ru-RU"/>
        </w:rPr>
        <w:t xml:space="preserve">В настоящее время необходимо провести ряд комплексных мер по водоснабжению в Горненском городском поселении т. к. в аномально жаркие месяцы (июль, август) остро ощущается нехватка питьевой воды для населения. Для подачи требуемого объема воды необходима частичная реконструкция существующих магистральных и разводящих водопроводных сетей. Реконструкция сетей водоснабжения позволит снизить непроизводительные потери в сетях, уменьшить количество аварийных ситуаций, повысить пропускную способность трубопроводов и соответственно обеспечить более надежное снабжение потребителей. </w:t>
      </w:r>
    </w:p>
    <w:p w:rsidR="00BF3021" w:rsidRPr="00F671B3" w:rsidRDefault="00AE4B39">
      <w:pPr>
        <w:tabs>
          <w:tab w:val="left" w:pos="993"/>
        </w:tabs>
        <w:rPr>
          <w:rFonts w:eastAsia="Times New Roman" w:cs="Times New Roman"/>
          <w:color w:val="000000"/>
          <w:sz w:val="28"/>
          <w:szCs w:val="24"/>
          <w:lang w:eastAsia="ru-RU"/>
        </w:rPr>
      </w:pPr>
      <w:r w:rsidRPr="00F671B3">
        <w:rPr>
          <w:rFonts w:eastAsia="Times New Roman" w:cs="Times New Roman"/>
          <w:color w:val="000000"/>
          <w:sz w:val="28"/>
          <w:szCs w:val="24"/>
          <w:lang w:eastAsia="ru-RU"/>
        </w:rPr>
        <w:t>•</w:t>
      </w:r>
      <w:r w:rsidRPr="00F671B3">
        <w:rPr>
          <w:rFonts w:eastAsia="Times New Roman" w:cs="Times New Roman"/>
          <w:color w:val="000000"/>
          <w:sz w:val="28"/>
          <w:szCs w:val="24"/>
          <w:lang w:eastAsia="ru-RU"/>
        </w:rPr>
        <w:tab/>
        <w:t>В процессе водоподготовки и транспортировки воды используется устаревшее, с высоким энергопотреблением оборудование (насосные агрегаты).</w:t>
      </w:r>
    </w:p>
    <w:p w:rsidR="00BF3021" w:rsidRPr="00F671B3" w:rsidRDefault="00AE4B39">
      <w:pPr>
        <w:tabs>
          <w:tab w:val="left" w:pos="993"/>
        </w:tabs>
        <w:rPr>
          <w:rFonts w:eastAsia="Times New Roman" w:cs="Times New Roman"/>
          <w:color w:val="000000"/>
          <w:sz w:val="28"/>
          <w:szCs w:val="24"/>
          <w:lang w:eastAsia="ru-RU"/>
        </w:rPr>
      </w:pPr>
      <w:r w:rsidRPr="00F671B3">
        <w:rPr>
          <w:rFonts w:eastAsia="Times New Roman" w:cs="Times New Roman"/>
          <w:color w:val="000000"/>
          <w:sz w:val="28"/>
          <w:szCs w:val="24"/>
          <w:shd w:val="clear" w:color="auto" w:fill="FFFFFF"/>
          <w:lang w:eastAsia="ru-RU"/>
        </w:rPr>
        <w:t>В связи с этим достаточно большой удельный вес расходов в структуре себестоимости воды приходится на оплату электроэнергии, что актуализирует задачу по реализации мероприятий энергосбережения и повышения энергетической эффективности.</w:t>
      </w:r>
    </w:p>
    <w:p w:rsidR="00BF3021" w:rsidRPr="00F671B3" w:rsidRDefault="00AE4B39">
      <w:pPr>
        <w:tabs>
          <w:tab w:val="left" w:pos="993"/>
        </w:tabs>
        <w:rPr>
          <w:rFonts w:eastAsia="Times New Roman" w:cs="Times New Roman"/>
          <w:color w:val="000000"/>
          <w:sz w:val="28"/>
          <w:szCs w:val="24"/>
          <w:lang w:eastAsia="ru-RU"/>
        </w:rPr>
      </w:pPr>
      <w:r w:rsidRPr="00F671B3">
        <w:rPr>
          <w:rFonts w:eastAsia="Times New Roman" w:cs="Times New Roman"/>
          <w:color w:val="000000"/>
          <w:sz w:val="28"/>
          <w:szCs w:val="24"/>
          <w:shd w:val="clear" w:color="auto" w:fill="FFFFFF"/>
          <w:lang w:eastAsia="ru-RU"/>
        </w:rPr>
        <w:t>•</w:t>
      </w:r>
      <w:r w:rsidRPr="00F671B3">
        <w:rPr>
          <w:rFonts w:eastAsia="Times New Roman" w:cs="Times New Roman"/>
          <w:color w:val="000000"/>
          <w:sz w:val="28"/>
          <w:szCs w:val="24"/>
          <w:shd w:val="clear" w:color="auto" w:fill="FFFFFF"/>
          <w:lang w:eastAsia="ru-RU"/>
        </w:rPr>
        <w:tab/>
        <w:t xml:space="preserve">Жесткость водопроводной воды, обусловленная повышенным содержанием разного рода сульфатов, из-за большого количества известковых пород, насыщающих воду солями. </w:t>
      </w:r>
    </w:p>
    <w:p w:rsidR="00BF3021" w:rsidRPr="00F671B3" w:rsidRDefault="00AE4B39">
      <w:pPr>
        <w:tabs>
          <w:tab w:val="left" w:pos="993"/>
        </w:tabs>
        <w:rPr>
          <w:rFonts w:eastAsia="Times New Roman" w:cs="Times New Roman"/>
          <w:color w:val="000000"/>
          <w:sz w:val="28"/>
          <w:szCs w:val="24"/>
          <w:lang w:eastAsia="ru-RU"/>
        </w:rPr>
      </w:pPr>
      <w:r w:rsidRPr="00F671B3">
        <w:rPr>
          <w:rFonts w:eastAsia="Times New Roman" w:cs="Times New Roman"/>
          <w:color w:val="000000"/>
          <w:sz w:val="28"/>
          <w:szCs w:val="24"/>
          <w:shd w:val="clear" w:color="auto" w:fill="FFFFFF"/>
          <w:lang w:eastAsia="ru-RU"/>
        </w:rPr>
        <w:t>Эта особенность водоносных месторождений, актуализирует задачу по реализации проектов строительства сооружений водоочистки и водоподготовки. С целью улучшения качества воды, поставляемой потребителям. Доведению её до соответствия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содержанию химических веществ (общая жесткость, сухой остаток, сульфаты).</w:t>
      </w:r>
    </w:p>
    <w:p w:rsidR="00BF3021" w:rsidRPr="00F671B3" w:rsidRDefault="00BF3021">
      <w:pPr>
        <w:tabs>
          <w:tab w:val="left" w:pos="993"/>
        </w:tabs>
        <w:rPr>
          <w:rFonts w:eastAsia="Times New Roman" w:cs="Times New Roman"/>
          <w:sz w:val="28"/>
          <w:szCs w:val="24"/>
        </w:rPr>
      </w:pPr>
    </w:p>
    <w:p w:rsidR="00BF3021" w:rsidRPr="00F671B3" w:rsidRDefault="00AE4B39">
      <w:pPr>
        <w:pStyle w:val="Heading4"/>
        <w:spacing w:before="0"/>
        <w:rPr>
          <w:rFonts w:ascii="Times New Roman" w:eastAsia="Calibri" w:hAnsi="Times New Roman" w:cs="Times New Roman"/>
          <w:color w:val="000000"/>
          <w:sz w:val="28"/>
        </w:rPr>
      </w:pPr>
      <w:bookmarkStart w:id="17" w:name="_Toc59033257"/>
      <w:bookmarkEnd w:id="17"/>
      <w:r w:rsidRPr="00F671B3">
        <w:rPr>
          <w:rFonts w:ascii="Times New Roman" w:eastAsia="Calibri" w:hAnsi="Times New Roman" w:cs="Times New Roman"/>
          <w:color w:val="000000"/>
          <w:sz w:val="28"/>
        </w:rPr>
        <w:lastRenderedPageBreak/>
        <w:t>1.1.4.6.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BF3021" w:rsidRPr="00F671B3" w:rsidRDefault="00BF3021">
      <w:pPr>
        <w:rPr>
          <w:rFonts w:eastAsia="Cambria" w:cs="Times New Roman"/>
          <w:bCs/>
          <w:sz w:val="28"/>
          <w:szCs w:val="24"/>
          <w:lang w:eastAsia="ar-SA"/>
        </w:rPr>
      </w:pPr>
    </w:p>
    <w:p w:rsidR="00BF3021" w:rsidRPr="00F671B3" w:rsidRDefault="00AE4B39">
      <w:pPr>
        <w:rPr>
          <w:rFonts w:eastAsia="Cambria" w:cs="Times New Roman"/>
          <w:bCs/>
          <w:sz w:val="28"/>
          <w:szCs w:val="24"/>
          <w:lang w:eastAsia="ar-SA"/>
        </w:rPr>
      </w:pPr>
      <w:r w:rsidRPr="00F671B3">
        <w:rPr>
          <w:rFonts w:eastAsia="Cambria" w:cs="Times New Roman"/>
          <w:bCs/>
          <w:sz w:val="28"/>
          <w:szCs w:val="24"/>
          <w:lang w:eastAsia="ar-SA"/>
        </w:rPr>
        <w:t>Централизованное горячее водоснабжение в Горненском городском поселении отсутствует.</w:t>
      </w:r>
    </w:p>
    <w:p w:rsidR="00BF3021" w:rsidRPr="00F671B3" w:rsidRDefault="00BF3021">
      <w:pPr>
        <w:rPr>
          <w:rFonts w:cs="Times New Roman"/>
          <w:sz w:val="28"/>
        </w:rPr>
      </w:pPr>
    </w:p>
    <w:p w:rsidR="00BF3021" w:rsidRPr="00F671B3" w:rsidRDefault="00AE4B39">
      <w:pPr>
        <w:pStyle w:val="Heading3"/>
        <w:rPr>
          <w:rFonts w:cs="Times New Roman"/>
          <w:i/>
          <w:color w:val="000000"/>
          <w:sz w:val="28"/>
        </w:rPr>
      </w:pPr>
      <w:bookmarkStart w:id="18" w:name="_Toc59033258"/>
      <w:bookmarkStart w:id="19" w:name="_Toc59522218"/>
      <w:bookmarkEnd w:id="18"/>
      <w:bookmarkEnd w:id="19"/>
      <w:r w:rsidRPr="00F671B3">
        <w:rPr>
          <w:rFonts w:eastAsia="Calibri" w:cs="Times New Roman"/>
          <w:i/>
          <w:color w:val="000000"/>
          <w:sz w:val="28"/>
        </w:rPr>
        <w:t>1.1.5.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p>
    <w:p w:rsidR="00BF3021" w:rsidRPr="00F671B3" w:rsidRDefault="00BF3021">
      <w:pPr>
        <w:rPr>
          <w:rFonts w:cs="Times New Roman"/>
          <w:sz w:val="28"/>
          <w:szCs w:val="24"/>
        </w:rPr>
      </w:pPr>
    </w:p>
    <w:p w:rsidR="00BF3021" w:rsidRPr="00F671B3" w:rsidRDefault="00AE4B39">
      <w:pPr>
        <w:rPr>
          <w:rFonts w:cs="Times New Roman"/>
          <w:sz w:val="28"/>
          <w:szCs w:val="24"/>
        </w:rPr>
      </w:pPr>
      <w:r w:rsidRPr="00F671B3">
        <w:rPr>
          <w:rStyle w:val="FontStyle54"/>
          <w:sz w:val="28"/>
          <w:szCs w:val="24"/>
        </w:rPr>
        <w:t xml:space="preserve">Объекты централизованной системы водоснабжения на территории г.п. Горненское находятся в государственной собственности Ростовской области на основании распоряжения Правительства Ростовской области от 29.12.2022г. № 1241 по акту приема-передачи и в эксплуатации ГУП РО «УРСВ» на основании </w:t>
      </w:r>
      <w:r w:rsidRPr="00F671B3">
        <w:rPr>
          <w:rFonts w:eastAsia="Times New Roman" w:cs="Times New Roman"/>
          <w:color w:val="000000"/>
          <w:sz w:val="28"/>
          <w:lang w:eastAsia="ru-RU"/>
        </w:rPr>
        <w:t>№ 801-ЗС</w:t>
      </w:r>
      <w:r w:rsidRPr="00F671B3">
        <w:rPr>
          <w:rStyle w:val="FontStyle54"/>
          <w:sz w:val="28"/>
          <w:szCs w:val="24"/>
        </w:rPr>
        <w:t xml:space="preserve"> от </w:t>
      </w:r>
      <w:r w:rsidRPr="00F671B3">
        <w:rPr>
          <w:rFonts w:eastAsia="Times New Roman" w:cs="Times New Roman"/>
          <w:color w:val="000000"/>
          <w:sz w:val="28"/>
          <w:lang w:eastAsia="ru-RU"/>
        </w:rPr>
        <w:t>16.12.2022 «О перераспределении отдельных полномочий в сфере водоснабжения и водоотведения между органами местного самоуправления и органами государственной власти Ростовской области»</w:t>
      </w:r>
      <w:r w:rsidRPr="00F671B3">
        <w:rPr>
          <w:rStyle w:val="FontStyle54"/>
          <w:sz w:val="28"/>
          <w:szCs w:val="24"/>
        </w:rPr>
        <w:t xml:space="preserve">. </w:t>
      </w:r>
      <w:r w:rsidRPr="00F671B3">
        <w:rPr>
          <w:sz w:val="28"/>
        </w:rPr>
        <w:t>Перечень объектов приведен в таблице 1.1.5.а.</w:t>
      </w:r>
    </w:p>
    <w:p w:rsidR="00BF3021" w:rsidRPr="00F671B3" w:rsidRDefault="00BF3021">
      <w:pPr>
        <w:ind w:firstLine="567"/>
        <w:rPr>
          <w:rFonts w:cs="Times New Roman"/>
          <w:sz w:val="28"/>
          <w:szCs w:val="24"/>
        </w:rPr>
      </w:pPr>
    </w:p>
    <w:p w:rsidR="00BF3021" w:rsidRPr="00F671B3" w:rsidRDefault="00AE4B39">
      <w:pPr>
        <w:ind w:firstLine="567"/>
        <w:rPr>
          <w:sz w:val="28"/>
        </w:rPr>
      </w:pPr>
      <w:r w:rsidRPr="00F671B3">
        <w:rPr>
          <w:rFonts w:cs="Times New Roman"/>
          <w:sz w:val="28"/>
          <w:szCs w:val="24"/>
        </w:rPr>
        <w:t xml:space="preserve">Таблица </w:t>
      </w:r>
      <w:r w:rsidRPr="00F671B3">
        <w:rPr>
          <w:sz w:val="28"/>
        </w:rPr>
        <w:t xml:space="preserve">1.1.5.а. - </w:t>
      </w:r>
      <w:r w:rsidRPr="00F671B3">
        <w:rPr>
          <w:rFonts w:cs="Times New Roman"/>
          <w:sz w:val="28"/>
        </w:rPr>
        <w:t xml:space="preserve">Объекты централизованной системы водоснабжения </w:t>
      </w:r>
      <w:r w:rsidRPr="00F671B3">
        <w:rPr>
          <w:sz w:val="28"/>
        </w:rPr>
        <w:t>на территории Горненского городского поселения в эксплуатации ГУП РО «УРСВ» на основании концессионного соглашения</w:t>
      </w:r>
    </w:p>
    <w:p w:rsidR="00BF3021" w:rsidRPr="00F671B3" w:rsidRDefault="00BF3021">
      <w:pPr>
        <w:ind w:firstLine="567"/>
        <w:rPr>
          <w:sz w:val="28"/>
        </w:rPr>
      </w:pPr>
    </w:p>
    <w:tbl>
      <w:tblPr>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546"/>
        <w:gridCol w:w="2305"/>
        <w:gridCol w:w="2068"/>
        <w:gridCol w:w="1689"/>
        <w:gridCol w:w="1985"/>
        <w:gridCol w:w="1318"/>
      </w:tblGrid>
      <w:tr w:rsidR="00BF3021" w:rsidRPr="00F671B3">
        <w:trPr>
          <w:cantSplit/>
          <w:trHeight w:val="20"/>
          <w:tblHeader/>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rPr>
            </w:pPr>
            <w:r w:rsidRPr="00F671B3">
              <w:rPr>
                <w:rFonts w:eastAsia="Times New Roman"/>
                <w:b/>
                <w:bCs/>
                <w:sz w:val="20"/>
                <w:szCs w:val="20"/>
              </w:rPr>
              <w:t>№п/п</w:t>
            </w: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lang w:val="en-US"/>
              </w:rPr>
            </w:pPr>
            <w:r w:rsidRPr="00F671B3">
              <w:rPr>
                <w:rFonts w:eastAsia="Times New Roman"/>
                <w:b/>
                <w:bCs/>
                <w:sz w:val="20"/>
                <w:szCs w:val="20"/>
              </w:rPr>
              <w:t>Наименование объекта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rPr>
            </w:pPr>
            <w:r w:rsidRPr="00F671B3">
              <w:rPr>
                <w:rFonts w:eastAsia="Times New Roman"/>
                <w:b/>
                <w:bCs/>
                <w:sz w:val="20"/>
                <w:szCs w:val="20"/>
              </w:rPr>
              <w:t>Местоположение (адрес, описание границ)</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rPr>
            </w:pPr>
            <w:r w:rsidRPr="00F671B3">
              <w:rPr>
                <w:rFonts w:eastAsia="Times New Roman"/>
                <w:b/>
                <w:bCs/>
                <w:sz w:val="20"/>
                <w:szCs w:val="20"/>
              </w:rPr>
              <w:t>Протяженность или площадь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rPr>
            </w:pPr>
            <w:r w:rsidRPr="00F671B3">
              <w:rPr>
                <w:rFonts w:eastAsia="Times New Roman"/>
                <w:b/>
                <w:bCs/>
                <w:sz w:val="20"/>
                <w:szCs w:val="20"/>
              </w:rPr>
              <w:t>Кадастровый (или условный) номер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rPr>
            </w:pPr>
            <w:r w:rsidRPr="00F671B3">
              <w:rPr>
                <w:rFonts w:eastAsia="Times New Roman"/>
                <w:b/>
                <w:bCs/>
                <w:sz w:val="20"/>
                <w:szCs w:val="20"/>
              </w:rPr>
              <w:t>Состав и описание Объекта</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Автодорожная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rFonts w:eastAsia="Times New Roman"/>
                <w:sz w:val="20"/>
                <w:szCs w:val="20"/>
              </w:rPr>
              <w:t>ул. Автодорожная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61:53:0000000:177</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Металл 50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Южная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Южная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700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Первомайская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Первомайская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800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Гагарина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Гагарина</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700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Соцтруда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Соцтруда</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1200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61:18:0000000:8272</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Пластик 90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Привокзальная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Привокзальная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1500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61:53:0000000:0:39</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Стальные 100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Советская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Советская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2800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61:18:0000000:8269</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Пластик 90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Победы</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Победы</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2200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61:18:0000000:8268</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Пластик 50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Комсомольская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Комсомольская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800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61:18:0000000:6642</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Металл 50мм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3-й Пятилетки</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3-й Пятилетки</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700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61:53:0000404:0:3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Стальные 50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Степная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Степная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Ленина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Ленина</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800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Карьерная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Карьерная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300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Молодежная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Молодежная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700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61:18:0000000:6644</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Металл 70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Водопровод по ул. Мира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Мира</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200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61:53:0000419:128</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Металл 70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пер. Школьный</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пер. Школьный</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500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61:53:0000000:173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Чугун 100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Школьная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Школьная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400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Спортивная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Спортивная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500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Садовая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Садовая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400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61:53:0000420:201</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пластик. 32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Солнечная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Солнечная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300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Центральная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Центральная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500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61:18:0000000:6641</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Металл 70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 xml:space="preserve">п. Лесостепь, </w:t>
            </w:r>
          </w:p>
          <w:p w:rsidR="00BF3021" w:rsidRPr="00F671B3" w:rsidRDefault="00AE4B39">
            <w:pPr>
              <w:ind w:firstLine="0"/>
              <w:rPr>
                <w:sz w:val="20"/>
                <w:szCs w:val="20"/>
              </w:rPr>
            </w:pPr>
            <w:r w:rsidRPr="00F671B3">
              <w:rPr>
                <w:sz w:val="20"/>
                <w:szCs w:val="20"/>
              </w:rPr>
              <w:t>ул. Вокзальная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п. Лесостепь, ул. Вокзальная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800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61:53:0000000:0:43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Стальные 50 мм</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Водонапорная башня по ул. Привокзальная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Привокзальная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50 м куб.</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61:53:0000402:70</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Насосная скважина №2 п. СХТ (район ул. Школьная, 14)</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п. СХТ (район ул. Школьная, 14)</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90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61:53:0000419:61</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Водопровод от насосной скважины №1 до водопроводной башни п. СХТ</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rFonts w:eastAsia="Times New Roman"/>
                <w:sz w:val="20"/>
                <w:szCs w:val="20"/>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260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61:53:0000419:127</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Центральный водопровод от насосной скважины</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rFonts w:eastAsia="Times New Roman"/>
                <w:sz w:val="20"/>
                <w:szCs w:val="20"/>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100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61:53:0000000:176</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Водонапорная башня, водозаборная скважина в районе дома №2 по ул. Степная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rFonts w:eastAsia="Times New Roman"/>
                <w:sz w:val="20"/>
                <w:szCs w:val="20"/>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900 кв.м.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61:53:0000421:178</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Скважина в 20 м на запад от дома № 10 по ул. Школьная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rFonts w:eastAsia="Times New Roman"/>
                <w:sz w:val="20"/>
                <w:szCs w:val="20"/>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100 кв. 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61:53:0000419:129</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Насосная скважина №1 </w:t>
            </w:r>
          </w:p>
          <w:p w:rsidR="00BF3021" w:rsidRPr="00F671B3" w:rsidRDefault="00AE4B39">
            <w:pPr>
              <w:ind w:firstLine="0"/>
              <w:rPr>
                <w:sz w:val="20"/>
                <w:szCs w:val="20"/>
              </w:rPr>
            </w:pPr>
            <w:r w:rsidRPr="00F671B3">
              <w:rPr>
                <w:sz w:val="20"/>
                <w:szCs w:val="20"/>
              </w:rPr>
              <w:t xml:space="preserve">п. СХТ </w:t>
            </w:r>
          </w:p>
          <w:p w:rsidR="00BF3021" w:rsidRPr="00F671B3" w:rsidRDefault="00AE4B39">
            <w:pPr>
              <w:ind w:firstLine="0"/>
              <w:rPr>
                <w:sz w:val="20"/>
                <w:szCs w:val="20"/>
              </w:rPr>
            </w:pPr>
            <w:r w:rsidRPr="00F671B3">
              <w:rPr>
                <w:sz w:val="20"/>
                <w:szCs w:val="20"/>
              </w:rPr>
              <w:t>(район ул. Школьная, 14)</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район ул. Школьная, 14</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80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61:53:0000419:60</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Колодец по ул. Степная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Степная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2,8 кв.м.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61:53:0000421:0:8</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Каменный, сруб деревянный</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Колодец по ул. Советская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Советская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2,1 кв.м.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61:18:0000406:0:3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Каменный, сруб деревянный</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Колодец по ул. Гагарина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Гагарина</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1,0 кв.м.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61:53:0000420:0:9</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Каменный, сруб деревянный</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Водопроводная линия между ул. Привокзальная, д. №60 – ул. Советская, д. №164</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Привокзальная, д. №60 – ул. Советская, д. №164</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100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61:18:0000000:6646</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Скважина в районе дома №2 по ул. Степная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Степная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110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61:53:0000421:182</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Водопровод по </w:t>
            </w:r>
          </w:p>
          <w:p w:rsidR="00BF3021" w:rsidRPr="00F671B3" w:rsidRDefault="00AE4B39">
            <w:pPr>
              <w:ind w:firstLine="0"/>
              <w:rPr>
                <w:sz w:val="20"/>
                <w:szCs w:val="20"/>
              </w:rPr>
            </w:pPr>
            <w:r w:rsidRPr="00F671B3">
              <w:rPr>
                <w:sz w:val="20"/>
                <w:szCs w:val="20"/>
              </w:rPr>
              <w:t>ул. Садовая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Садовая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400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61:53:0000420:201</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Водонапорная башня 30м на юг от дома №2 </w:t>
            </w:r>
          </w:p>
          <w:p w:rsidR="00BF3021" w:rsidRPr="00F671B3" w:rsidRDefault="00AE4B39">
            <w:pPr>
              <w:ind w:firstLine="0"/>
              <w:rPr>
                <w:sz w:val="20"/>
                <w:szCs w:val="20"/>
              </w:rPr>
            </w:pPr>
            <w:r w:rsidRPr="00F671B3">
              <w:rPr>
                <w:sz w:val="20"/>
                <w:szCs w:val="20"/>
              </w:rPr>
              <w:t>ул. Автодорожная/ ул. Соцтруда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Автодорожная/ ул. Соцтруда</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64 кв. 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61:53:0000422:78</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Водонапорная башня 30м на юг от дома №2 </w:t>
            </w:r>
          </w:p>
          <w:p w:rsidR="00BF3021" w:rsidRPr="00F671B3" w:rsidRDefault="00AE4B39">
            <w:pPr>
              <w:ind w:firstLine="0"/>
              <w:rPr>
                <w:sz w:val="20"/>
                <w:szCs w:val="20"/>
              </w:rPr>
            </w:pPr>
            <w:r w:rsidRPr="00F671B3">
              <w:rPr>
                <w:sz w:val="20"/>
                <w:szCs w:val="20"/>
              </w:rPr>
              <w:t>ул. Автодорожная/ ул. Соцтруда</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Автодорожная/ ул. Соцтруда</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50 м куб.</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pStyle w:val="afff2"/>
              <w:numPr>
                <w:ilvl w:val="0"/>
                <w:numId w:val="21"/>
              </w:numPr>
              <w:ind w:left="0" w:firstLine="0"/>
              <w:jc w:val="center"/>
              <w:rPr>
                <w:rFonts w:eastAsia="Times New Roman"/>
                <w:sz w:val="20"/>
                <w:szCs w:val="20"/>
              </w:rPr>
            </w:pPr>
          </w:p>
        </w:tc>
        <w:tc>
          <w:tcPr>
            <w:tcW w:w="23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 xml:space="preserve">Водонапорная башня районе дома №2 по </w:t>
            </w:r>
          </w:p>
          <w:p w:rsidR="00BF3021" w:rsidRPr="00F671B3" w:rsidRDefault="00AE4B39">
            <w:pPr>
              <w:ind w:firstLine="0"/>
              <w:rPr>
                <w:sz w:val="20"/>
                <w:szCs w:val="20"/>
              </w:rPr>
            </w:pPr>
            <w:r w:rsidRPr="00F671B3">
              <w:rPr>
                <w:sz w:val="20"/>
                <w:szCs w:val="20"/>
              </w:rPr>
              <w:t>ул. Степная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ул. Степная</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60 куб.м.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61:53:0000421:181</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center"/>
              <w:rPr>
                <w:sz w:val="20"/>
                <w:szCs w:val="20"/>
              </w:rPr>
            </w:pPr>
          </w:p>
        </w:tc>
      </w:tr>
    </w:tbl>
    <w:p w:rsidR="00BF3021" w:rsidRPr="00F671B3" w:rsidRDefault="00AE4B39">
      <w:pPr>
        <w:spacing w:after="200" w:line="276" w:lineRule="auto"/>
        <w:jc w:val="left"/>
        <w:rPr>
          <w:rFonts w:cs="Times New Roman"/>
          <w:b/>
          <w:bCs/>
          <w:i/>
          <w:color w:val="000000"/>
          <w:sz w:val="28"/>
          <w:szCs w:val="26"/>
        </w:rPr>
      </w:pPr>
      <w:r w:rsidRPr="00F671B3">
        <w:br w:type="page"/>
      </w:r>
    </w:p>
    <w:p w:rsidR="00BF3021" w:rsidRPr="00F671B3" w:rsidRDefault="00AE4B39">
      <w:pPr>
        <w:pStyle w:val="Heading2"/>
        <w:jc w:val="both"/>
        <w:rPr>
          <w:rFonts w:eastAsia="Calibri" w:cs="Times New Roman"/>
          <w:b w:val="0"/>
          <w:bCs w:val="0"/>
          <w:sz w:val="28"/>
        </w:rPr>
      </w:pPr>
      <w:bookmarkStart w:id="20" w:name="_Toc59033259"/>
      <w:bookmarkStart w:id="21" w:name="_Toc59522219"/>
      <w:bookmarkEnd w:id="20"/>
      <w:bookmarkEnd w:id="21"/>
      <w:r w:rsidRPr="00F671B3">
        <w:rPr>
          <w:rFonts w:eastAsia="Calibri" w:cs="Times New Roman"/>
          <w:i/>
          <w:sz w:val="28"/>
        </w:rPr>
        <w:lastRenderedPageBreak/>
        <w:t>Раздел 1.2. Направления развития централизованных систем водоснабжения.</w:t>
      </w:r>
    </w:p>
    <w:p w:rsidR="00BF3021" w:rsidRPr="00F671B3" w:rsidRDefault="00BF3021">
      <w:pPr>
        <w:rPr>
          <w:rFonts w:cs="Times New Roman"/>
          <w:b/>
          <w:i/>
          <w:sz w:val="28"/>
        </w:rPr>
      </w:pPr>
    </w:p>
    <w:p w:rsidR="00BF3021" w:rsidRPr="00F671B3" w:rsidRDefault="00AE4B39">
      <w:pPr>
        <w:pStyle w:val="Heading3"/>
        <w:rPr>
          <w:rFonts w:eastAsia="Calibri" w:cs="Times New Roman"/>
          <w:i/>
          <w:sz w:val="28"/>
        </w:rPr>
      </w:pPr>
      <w:bookmarkStart w:id="22" w:name="_Toc59033260"/>
      <w:bookmarkStart w:id="23" w:name="_Toc59522220"/>
      <w:bookmarkEnd w:id="22"/>
      <w:bookmarkEnd w:id="23"/>
      <w:r w:rsidRPr="00F671B3">
        <w:rPr>
          <w:rFonts w:eastAsia="Calibri" w:cs="Times New Roman"/>
          <w:i/>
          <w:sz w:val="28"/>
        </w:rPr>
        <w:t>1.2.1. Основные направления, принципы, задачи и целевые показатели развития централизованных систем водоснабжения</w:t>
      </w:r>
    </w:p>
    <w:p w:rsidR="00BF3021" w:rsidRPr="00F671B3" w:rsidRDefault="00BF3021">
      <w:pPr>
        <w:rPr>
          <w:rFonts w:cs="Times New Roman"/>
          <w:sz w:val="28"/>
          <w:lang w:eastAsia="ru-RU"/>
        </w:rPr>
      </w:pPr>
    </w:p>
    <w:p w:rsidR="00BF3021" w:rsidRPr="00F671B3" w:rsidRDefault="00AE4B39">
      <w:pPr>
        <w:tabs>
          <w:tab w:val="left" w:pos="993"/>
        </w:tabs>
        <w:rPr>
          <w:rFonts w:eastAsia="Times New Roman" w:cs="Times New Roman"/>
          <w:color w:val="000000"/>
          <w:sz w:val="28"/>
          <w:szCs w:val="24"/>
          <w:lang w:eastAsia="ru-RU"/>
        </w:rPr>
      </w:pPr>
      <w:r w:rsidRPr="00F671B3">
        <w:rPr>
          <w:rFonts w:eastAsia="Times New Roman" w:cs="Times New Roman"/>
          <w:color w:val="000000"/>
          <w:sz w:val="28"/>
          <w:szCs w:val="24"/>
          <w:shd w:val="clear" w:color="auto" w:fill="FFFFFF"/>
          <w:lang w:eastAsia="ru-RU"/>
        </w:rPr>
        <w:t xml:space="preserve">Как было отмечено выше, износ уличных сетей р.п. Горный </w:t>
      </w:r>
      <w:r w:rsidRPr="00F671B3">
        <w:rPr>
          <w:rFonts w:eastAsia="Times New Roman" w:cs="Times New Roman"/>
          <w:sz w:val="28"/>
          <w:szCs w:val="24"/>
          <w:shd w:val="clear" w:color="auto" w:fill="FFFFFF"/>
          <w:lang w:eastAsia="ru-RU"/>
        </w:rPr>
        <w:t>составляет более 60 процентов. На отдельных ветках износ составляет 100 процентов.</w:t>
      </w:r>
    </w:p>
    <w:p w:rsidR="00BF3021" w:rsidRPr="00F671B3" w:rsidRDefault="00AE4B39">
      <w:pPr>
        <w:rPr>
          <w:rFonts w:cs="Times New Roman"/>
          <w:sz w:val="28"/>
          <w:lang w:eastAsia="ru-RU"/>
        </w:rPr>
      </w:pPr>
      <w:r w:rsidRPr="00F671B3">
        <w:rPr>
          <w:rFonts w:cs="Times New Roman"/>
          <w:sz w:val="28"/>
          <w:lang w:eastAsia="ru-RU"/>
        </w:rPr>
        <w:t>Комплекс основных мероприятий, направленных на сокращение непроизводительных расходов воды в системах водоснабжения, состоит в следующем:</w:t>
      </w:r>
    </w:p>
    <w:p w:rsidR="00BF3021" w:rsidRPr="00F671B3" w:rsidRDefault="00AE4B39">
      <w:pPr>
        <w:pStyle w:val="afff2"/>
        <w:numPr>
          <w:ilvl w:val="0"/>
          <w:numId w:val="11"/>
        </w:numPr>
        <w:ind w:left="0" w:firstLine="709"/>
        <w:rPr>
          <w:rFonts w:cs="Times New Roman"/>
          <w:sz w:val="28"/>
          <w:lang w:eastAsia="ru-RU"/>
        </w:rPr>
      </w:pPr>
      <w:r w:rsidRPr="00F671B3">
        <w:rPr>
          <w:rFonts w:cs="Times New Roman"/>
          <w:sz w:val="28"/>
          <w:lang w:eastAsia="ru-RU"/>
        </w:rPr>
        <w:t>модернизация водопроводной сети, улучшающая гидравлические параметры ее работы;</w:t>
      </w:r>
    </w:p>
    <w:p w:rsidR="00BF3021" w:rsidRPr="00F671B3" w:rsidRDefault="00AE4B39">
      <w:pPr>
        <w:pStyle w:val="afff2"/>
        <w:numPr>
          <w:ilvl w:val="0"/>
          <w:numId w:val="11"/>
        </w:numPr>
        <w:ind w:left="0" w:firstLine="709"/>
        <w:rPr>
          <w:rFonts w:cs="Times New Roman"/>
          <w:sz w:val="28"/>
          <w:lang w:eastAsia="ru-RU"/>
        </w:rPr>
      </w:pPr>
      <w:r w:rsidRPr="00F671B3">
        <w:rPr>
          <w:rFonts w:cs="Times New Roman"/>
          <w:sz w:val="28"/>
          <w:lang w:eastAsia="ru-RU"/>
        </w:rPr>
        <w:t>реконструкция существующих и строительство новых водопроводных сетей для присоединения объектов капитального строительства.</w:t>
      </w:r>
    </w:p>
    <w:p w:rsidR="00BF3021" w:rsidRPr="00F671B3" w:rsidRDefault="00AE4B39">
      <w:pPr>
        <w:rPr>
          <w:rFonts w:cs="Times New Roman"/>
          <w:sz w:val="28"/>
          <w:lang w:eastAsia="ru-RU"/>
        </w:rPr>
      </w:pPr>
      <w:r w:rsidRPr="00F671B3">
        <w:rPr>
          <w:rFonts w:cs="Times New Roman"/>
          <w:sz w:val="28"/>
          <w:lang w:eastAsia="ru-RU"/>
        </w:rPr>
        <w:t>Причины завышенного расхода водных ресурсов:</w:t>
      </w:r>
    </w:p>
    <w:p w:rsidR="00BF3021" w:rsidRPr="00F671B3" w:rsidRDefault="00AE4B39">
      <w:pPr>
        <w:pStyle w:val="afff2"/>
        <w:numPr>
          <w:ilvl w:val="0"/>
          <w:numId w:val="12"/>
        </w:numPr>
        <w:ind w:left="0" w:firstLine="709"/>
        <w:rPr>
          <w:rFonts w:cs="Times New Roman"/>
          <w:sz w:val="28"/>
          <w:lang w:eastAsia="ru-RU"/>
        </w:rPr>
      </w:pPr>
      <w:r w:rsidRPr="00F671B3">
        <w:rPr>
          <w:rFonts w:cs="Times New Roman"/>
          <w:sz w:val="28"/>
          <w:lang w:eastAsia="ru-RU"/>
        </w:rPr>
        <w:t>утечки в изношенных сетях и трубопроводах, и сантехнических устройствах жилых домов;</w:t>
      </w:r>
    </w:p>
    <w:p w:rsidR="00BF3021" w:rsidRPr="00F671B3" w:rsidRDefault="00AE4B39">
      <w:pPr>
        <w:pStyle w:val="afff2"/>
        <w:numPr>
          <w:ilvl w:val="0"/>
          <w:numId w:val="12"/>
        </w:numPr>
        <w:ind w:left="0" w:firstLine="709"/>
        <w:rPr>
          <w:rFonts w:cs="Times New Roman"/>
          <w:sz w:val="28"/>
          <w:lang w:eastAsia="ru-RU"/>
        </w:rPr>
      </w:pPr>
      <w:r w:rsidRPr="00F671B3">
        <w:rPr>
          <w:rFonts w:cs="Times New Roman"/>
          <w:sz w:val="28"/>
          <w:lang w:eastAsia="ru-RU"/>
        </w:rPr>
        <w:t>наличие неучтённых потребителей.</w:t>
      </w:r>
    </w:p>
    <w:p w:rsidR="00BF3021" w:rsidRPr="00F671B3" w:rsidRDefault="00AE4B39">
      <w:pPr>
        <w:rPr>
          <w:rFonts w:cs="Times New Roman"/>
          <w:sz w:val="28"/>
          <w:lang w:eastAsia="ru-RU"/>
        </w:rPr>
      </w:pPr>
      <w:r w:rsidRPr="00F671B3">
        <w:rPr>
          <w:rFonts w:cs="Times New Roman"/>
          <w:sz w:val="28"/>
          <w:lang w:eastAsia="ru-RU"/>
        </w:rPr>
        <w:t>Учитывая важность сокращения потерь воды, необходимо разработать и внедрить комплекс водосберегающих мероприятий, таких как:</w:t>
      </w:r>
    </w:p>
    <w:p w:rsidR="00BF3021" w:rsidRPr="00F671B3" w:rsidRDefault="00AE4B39">
      <w:pPr>
        <w:pStyle w:val="afff2"/>
        <w:numPr>
          <w:ilvl w:val="0"/>
          <w:numId w:val="13"/>
        </w:numPr>
        <w:ind w:left="0" w:firstLine="709"/>
        <w:rPr>
          <w:rFonts w:cs="Times New Roman"/>
          <w:sz w:val="28"/>
          <w:lang w:eastAsia="ru-RU"/>
        </w:rPr>
      </w:pPr>
      <w:r w:rsidRPr="00F671B3">
        <w:rPr>
          <w:rFonts w:cs="Times New Roman"/>
          <w:sz w:val="28"/>
          <w:lang w:eastAsia="ru-RU"/>
        </w:rPr>
        <w:t>реконструкция и наладка систем холодного водоснабжения в жилых домах;</w:t>
      </w:r>
    </w:p>
    <w:p w:rsidR="00BF3021" w:rsidRPr="00F671B3" w:rsidRDefault="00AE4B39">
      <w:pPr>
        <w:pStyle w:val="afff2"/>
        <w:numPr>
          <w:ilvl w:val="0"/>
          <w:numId w:val="13"/>
        </w:numPr>
        <w:ind w:left="0" w:firstLine="709"/>
        <w:rPr>
          <w:rFonts w:cs="Times New Roman"/>
          <w:sz w:val="28"/>
          <w:lang w:eastAsia="ru-RU"/>
        </w:rPr>
      </w:pPr>
      <w:r w:rsidRPr="00F671B3">
        <w:rPr>
          <w:rFonts w:cs="Times New Roman"/>
          <w:sz w:val="28"/>
          <w:lang w:eastAsia="ru-RU"/>
        </w:rPr>
        <w:t>использование преобразователей частоты на насосах холодного водоснабжения;</w:t>
      </w:r>
    </w:p>
    <w:p w:rsidR="00BF3021" w:rsidRPr="00F671B3" w:rsidRDefault="00AE4B39">
      <w:pPr>
        <w:pStyle w:val="afff2"/>
        <w:numPr>
          <w:ilvl w:val="0"/>
          <w:numId w:val="13"/>
        </w:numPr>
        <w:ind w:left="0" w:firstLine="709"/>
        <w:rPr>
          <w:rFonts w:cs="Times New Roman"/>
          <w:sz w:val="28"/>
          <w:lang w:eastAsia="ru-RU"/>
        </w:rPr>
      </w:pPr>
      <w:r w:rsidRPr="00F671B3">
        <w:rPr>
          <w:rFonts w:cs="Times New Roman"/>
          <w:sz w:val="28"/>
          <w:lang w:eastAsia="ru-RU"/>
        </w:rPr>
        <w:t>установка узлов учёта воды на каждом вводе в жилые дома и другие здания.</w:t>
      </w:r>
    </w:p>
    <w:p w:rsidR="00BF3021" w:rsidRPr="00F671B3" w:rsidRDefault="00AE4B39">
      <w:pPr>
        <w:rPr>
          <w:rFonts w:cs="Times New Roman"/>
          <w:sz w:val="28"/>
          <w:lang w:eastAsia="ru-RU"/>
        </w:rPr>
      </w:pPr>
      <w:r w:rsidRPr="00F671B3">
        <w:rPr>
          <w:rFonts w:cs="Times New Roman"/>
          <w:sz w:val="28"/>
          <w:lang w:eastAsia="ru-RU"/>
        </w:rPr>
        <w:t>На повышение долговечности и снижение аварийности сетей необходимо рассмотреть и направить следующие меры:</w:t>
      </w:r>
    </w:p>
    <w:p w:rsidR="00BF3021" w:rsidRPr="00F671B3" w:rsidRDefault="00AE4B39">
      <w:pPr>
        <w:pStyle w:val="afff2"/>
        <w:numPr>
          <w:ilvl w:val="0"/>
          <w:numId w:val="14"/>
        </w:numPr>
        <w:ind w:left="0" w:firstLine="709"/>
        <w:rPr>
          <w:rFonts w:cs="Times New Roman"/>
          <w:sz w:val="28"/>
          <w:lang w:eastAsia="ru-RU"/>
        </w:rPr>
      </w:pPr>
      <w:r w:rsidRPr="00F671B3">
        <w:rPr>
          <w:rFonts w:cs="Times New Roman"/>
          <w:sz w:val="28"/>
          <w:lang w:eastAsia="ru-RU"/>
        </w:rPr>
        <w:t>применение труб из коррозийно-стойких материалов;</w:t>
      </w:r>
    </w:p>
    <w:p w:rsidR="00BF3021" w:rsidRPr="00F671B3" w:rsidRDefault="00AE4B39">
      <w:pPr>
        <w:pStyle w:val="afff2"/>
        <w:numPr>
          <w:ilvl w:val="0"/>
          <w:numId w:val="14"/>
        </w:numPr>
        <w:ind w:left="0" w:firstLine="709"/>
        <w:rPr>
          <w:rFonts w:cs="Times New Roman"/>
          <w:sz w:val="28"/>
          <w:lang w:eastAsia="ru-RU"/>
        </w:rPr>
      </w:pPr>
      <w:r w:rsidRPr="00F671B3">
        <w:rPr>
          <w:rFonts w:cs="Times New Roman"/>
          <w:sz w:val="28"/>
          <w:lang w:eastAsia="ru-RU"/>
        </w:rPr>
        <w:t>использование новых конструкций запорно-регулирующей арматуры;</w:t>
      </w:r>
    </w:p>
    <w:p w:rsidR="00BF3021" w:rsidRPr="00F671B3" w:rsidRDefault="00AE4B39">
      <w:pPr>
        <w:pStyle w:val="afff2"/>
        <w:numPr>
          <w:ilvl w:val="0"/>
          <w:numId w:val="14"/>
        </w:numPr>
        <w:ind w:left="0" w:firstLine="709"/>
        <w:rPr>
          <w:rFonts w:cs="Times New Roman"/>
          <w:sz w:val="28"/>
          <w:lang w:eastAsia="ru-RU"/>
        </w:rPr>
      </w:pPr>
      <w:r w:rsidRPr="00F671B3">
        <w:rPr>
          <w:rFonts w:cs="Times New Roman"/>
          <w:sz w:val="28"/>
          <w:lang w:eastAsia="ru-RU"/>
        </w:rPr>
        <w:t>создание гидравлической модели управления системой водоснабжения.</w:t>
      </w:r>
    </w:p>
    <w:p w:rsidR="00BF3021" w:rsidRPr="00F671B3" w:rsidRDefault="00AE4B39">
      <w:pPr>
        <w:rPr>
          <w:rFonts w:cs="Times New Roman"/>
          <w:sz w:val="28"/>
          <w:lang w:eastAsia="ru-RU"/>
        </w:rPr>
      </w:pPr>
      <w:r w:rsidRPr="00F671B3">
        <w:rPr>
          <w:rFonts w:cs="Times New Roman"/>
          <w:sz w:val="28"/>
          <w:lang w:eastAsia="ru-RU"/>
        </w:rPr>
        <w:t xml:space="preserve">Целевыми показателями развития централизованной системы водоснабжения, которые должны быть доведены до нормативных значений, являются: </w:t>
      </w:r>
    </w:p>
    <w:p w:rsidR="00BF3021" w:rsidRPr="00F671B3" w:rsidRDefault="00AE4B39">
      <w:pPr>
        <w:pStyle w:val="afff2"/>
        <w:numPr>
          <w:ilvl w:val="0"/>
          <w:numId w:val="15"/>
        </w:numPr>
        <w:ind w:left="0" w:firstLine="709"/>
        <w:rPr>
          <w:rFonts w:cs="Times New Roman"/>
          <w:sz w:val="28"/>
          <w:lang w:eastAsia="ru-RU"/>
        </w:rPr>
      </w:pPr>
      <w:r w:rsidRPr="00F671B3">
        <w:rPr>
          <w:rFonts w:cs="Times New Roman"/>
          <w:sz w:val="28"/>
          <w:lang w:eastAsia="ru-RU"/>
        </w:rPr>
        <w:t>показатели надёжности и бесперебойности водоснабжения и водоотведения;</w:t>
      </w:r>
    </w:p>
    <w:p w:rsidR="00BF3021" w:rsidRPr="00F671B3" w:rsidRDefault="00AE4B39">
      <w:pPr>
        <w:pStyle w:val="afff2"/>
        <w:numPr>
          <w:ilvl w:val="0"/>
          <w:numId w:val="15"/>
        </w:numPr>
        <w:ind w:left="0" w:firstLine="709"/>
        <w:rPr>
          <w:rFonts w:cs="Times New Roman"/>
          <w:sz w:val="28"/>
          <w:lang w:eastAsia="ru-RU"/>
        </w:rPr>
      </w:pPr>
      <w:r w:rsidRPr="00F671B3">
        <w:rPr>
          <w:rFonts w:cs="Times New Roman"/>
          <w:sz w:val="28"/>
          <w:lang w:eastAsia="ru-RU"/>
        </w:rPr>
        <w:t>показатели эффективности использования ресурсов, в том числе уровень потерь воды;</w:t>
      </w:r>
    </w:p>
    <w:p w:rsidR="00BF3021" w:rsidRPr="00F671B3" w:rsidRDefault="00AE4B39">
      <w:pPr>
        <w:rPr>
          <w:rFonts w:eastAsia="Times New Roman" w:cs="Times New Roman"/>
          <w:b/>
          <w:bCs/>
          <w:sz w:val="28"/>
          <w:lang w:eastAsia="ru-RU"/>
        </w:rPr>
        <w:sectPr w:rsidR="00BF3021" w:rsidRPr="00F671B3">
          <w:footerReference w:type="default" r:id="rId11"/>
          <w:pgSz w:w="11906" w:h="16838"/>
          <w:pgMar w:top="1134" w:right="851" w:bottom="851" w:left="1134" w:header="0" w:footer="567" w:gutter="0"/>
          <w:cols w:space="720"/>
          <w:formProt w:val="0"/>
          <w:titlePg/>
          <w:docGrid w:linePitch="360" w:charSpace="-6145"/>
        </w:sectPr>
      </w:pPr>
      <w:r w:rsidRPr="00F671B3">
        <w:rPr>
          <w:rFonts w:cs="Times New Roman"/>
          <w:sz w:val="28"/>
          <w:lang w:eastAsia="ru-RU"/>
        </w:rPr>
        <w:t>Целевые показатели развития централизованной системы водоснабжения Горненского г.п. с динамикой на 2020 – 2034 годы приведены в таблице 1.2.1-1.</w:t>
      </w:r>
    </w:p>
    <w:p w:rsidR="00BF3021" w:rsidRPr="00F671B3" w:rsidRDefault="00AE4B39">
      <w:pPr>
        <w:jc w:val="center"/>
        <w:rPr>
          <w:rFonts w:cs="Times New Roman"/>
          <w:sz w:val="28"/>
          <w:lang w:eastAsia="ru-RU"/>
        </w:rPr>
      </w:pPr>
      <w:r w:rsidRPr="00F671B3">
        <w:rPr>
          <w:rFonts w:cs="Times New Roman"/>
          <w:sz w:val="28"/>
          <w:lang w:eastAsia="ru-RU"/>
        </w:rPr>
        <w:lastRenderedPageBreak/>
        <w:t>Таблица 1.2.1-1 Целевые показатели развития централизованной системы водоснабжения.</w:t>
      </w:r>
    </w:p>
    <w:p w:rsidR="00BF3021" w:rsidRPr="00F671B3" w:rsidRDefault="00BF3021">
      <w:pPr>
        <w:rPr>
          <w:rFonts w:eastAsia="Times New Roman" w:cs="Times New Roman"/>
          <w:b/>
          <w:bCs/>
          <w:sz w:val="28"/>
          <w:lang w:eastAsia="ru-RU"/>
        </w:rPr>
      </w:pPr>
    </w:p>
    <w:tbl>
      <w:tblPr>
        <w:tblW w:w="14734" w:type="dxa"/>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4A0"/>
      </w:tblPr>
      <w:tblGrid>
        <w:gridCol w:w="374"/>
        <w:gridCol w:w="3595"/>
        <w:gridCol w:w="668"/>
        <w:gridCol w:w="675"/>
        <w:gridCol w:w="673"/>
        <w:gridCol w:w="673"/>
        <w:gridCol w:w="675"/>
        <w:gridCol w:w="673"/>
        <w:gridCol w:w="674"/>
        <w:gridCol w:w="675"/>
        <w:gridCol w:w="673"/>
        <w:gridCol w:w="673"/>
        <w:gridCol w:w="675"/>
        <w:gridCol w:w="673"/>
        <w:gridCol w:w="674"/>
        <w:gridCol w:w="675"/>
        <w:gridCol w:w="673"/>
        <w:gridCol w:w="663"/>
      </w:tblGrid>
      <w:tr w:rsidR="00BF3021" w:rsidRPr="00F671B3">
        <w:trPr>
          <w:cantSplit/>
          <w:trHeight w:val="20"/>
          <w:tblHeader/>
        </w:trPr>
        <w:tc>
          <w:tcPr>
            <w:tcW w:w="3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 п/п</w:t>
            </w:r>
          </w:p>
        </w:tc>
        <w:tc>
          <w:tcPr>
            <w:tcW w:w="3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left"/>
              <w:rPr>
                <w:rFonts w:eastAsia="Times New Roman" w:cs="Times New Roman"/>
                <w:b/>
                <w:bCs/>
                <w:sz w:val="20"/>
                <w:szCs w:val="18"/>
                <w:lang w:eastAsia="ru-RU"/>
              </w:rPr>
            </w:pPr>
            <w:r w:rsidRPr="00F671B3">
              <w:rPr>
                <w:rFonts w:eastAsia="Times New Roman" w:cs="Times New Roman"/>
                <w:b/>
                <w:bCs/>
                <w:sz w:val="20"/>
                <w:szCs w:val="18"/>
                <w:lang w:eastAsia="ru-RU"/>
              </w:rPr>
              <w:t>Наименование показателя</w:t>
            </w:r>
          </w:p>
        </w:tc>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Ед. измер.</w:t>
            </w:r>
          </w:p>
        </w:tc>
        <w:tc>
          <w:tcPr>
            <w:tcW w:w="10092"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Величина показателя</w:t>
            </w:r>
          </w:p>
        </w:tc>
      </w:tr>
      <w:tr w:rsidR="00BF3021" w:rsidRPr="00F671B3">
        <w:trPr>
          <w:cantSplit/>
          <w:trHeight w:val="20"/>
          <w:tblHeader/>
        </w:trPr>
        <w:tc>
          <w:tcPr>
            <w:tcW w:w="374"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b/>
                <w:bCs/>
                <w:sz w:val="20"/>
                <w:szCs w:val="18"/>
                <w:lang w:eastAsia="ru-RU"/>
              </w:rPr>
            </w:pPr>
          </w:p>
        </w:tc>
        <w:tc>
          <w:tcPr>
            <w:tcW w:w="3596"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b/>
                <w:bCs/>
                <w:sz w:val="20"/>
                <w:szCs w:val="18"/>
                <w:lang w:eastAsia="ru-RU"/>
              </w:rPr>
            </w:pPr>
          </w:p>
        </w:tc>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b/>
                <w:bCs/>
                <w:sz w:val="20"/>
                <w:szCs w:val="18"/>
                <w:lang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2021</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2022</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2023</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2024</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2025</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2026</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2027</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2028</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2029</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2030</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2031</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2032</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2033</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2034</w:t>
            </w:r>
          </w:p>
        </w:tc>
      </w:tr>
      <w:tr w:rsidR="00BF3021" w:rsidRPr="00F671B3">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18" w:type="dxa"/>
            </w:tcMar>
            <w:vAlign w:val="center"/>
          </w:tcPr>
          <w:p w:rsidR="00BF3021" w:rsidRPr="00F671B3" w:rsidRDefault="00AE4B39" w:rsidP="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1. Показатели качества  воды</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1.1.</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rsidP="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Доля проб  воды, подаваемой с источников водоснабжения в распределительную водопроводную сеть, не соответствующих установленным требованиям, в общем объёме проб, отобранных по результатам производственного контроля качества питьевой воды*</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1.2.</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rsidP="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Доля проб  воды в распределительной водопроводной сети, не соответствующих установленным требованиям, в общем объёме проб, отобранных по результатам производственного контроля качества  воды*</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r>
      <w:tr w:rsidR="00BF3021" w:rsidRPr="00F671B3">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18" w:type="dxa"/>
            </w:tcMar>
            <w:vAlign w:val="center"/>
          </w:tcPr>
          <w:p w:rsidR="00BF3021" w:rsidRPr="00F671B3" w:rsidRDefault="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 xml:space="preserve">2. Показатели надёжности и бесперебойности водоснабжения </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2.1.</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расчёте на протяжённость водопроводной сети в год</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ед./км</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2,065</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2,009</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1,925</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1,844</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1,763</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1,731</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r>
      <w:tr w:rsidR="00BF3021" w:rsidRPr="00F671B3">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18" w:type="dxa"/>
            </w:tcMar>
            <w:vAlign w:val="center"/>
          </w:tcPr>
          <w:p w:rsidR="00BF3021" w:rsidRPr="00F671B3" w:rsidRDefault="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3. Показатели эффективности использования ресурсов</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3.1.</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 xml:space="preserve">Доля потерь воды в централизованных системах водоснабжения при транспортировке в общем объёме воды, поданной в водопроводную сеть </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48,12%</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47,68%</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47,29%</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46,94%</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46,79%</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46,46%</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48,12%</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48,12%</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3.2.</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rsidP="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 xml:space="preserve">Удельный расход электрической энергии, потребляемой в технологическом процессе подготовки  воды, на единицу объёма воды, отпускаемой в сеть </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кВт ч/м³</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lastRenderedPageBreak/>
              <w:t>3.3.</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rsidP="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Удельный расход электрической энергии, потребляемой в технологическом процессе транспортировки  воды, на единицу объёма воды, отпускаемой в сеть</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кВт ч/м³</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2,350</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2,338</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2,327</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2,315</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2,303</w:t>
            </w:r>
          </w:p>
        </w:tc>
        <w:tc>
          <w:tcPr>
            <w:tcW w:w="6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r>
    </w:tbl>
    <w:p w:rsidR="00BF3021" w:rsidRPr="00F671B3" w:rsidRDefault="00BF3021">
      <w:pPr>
        <w:rPr>
          <w:rFonts w:cs="Times New Roman"/>
          <w:i/>
          <w:iCs/>
          <w:sz w:val="28"/>
        </w:rPr>
      </w:pPr>
    </w:p>
    <w:p w:rsidR="00BF3021" w:rsidRPr="00F671B3" w:rsidRDefault="00AE4B39">
      <w:pPr>
        <w:rPr>
          <w:rFonts w:cs="Times New Roman"/>
          <w:i/>
          <w:iCs/>
          <w:sz w:val="28"/>
        </w:rPr>
        <w:sectPr w:rsidR="00BF3021" w:rsidRPr="00F671B3">
          <w:footerReference w:type="default" r:id="rId12"/>
          <w:pgSz w:w="16838" w:h="11906" w:orient="landscape"/>
          <w:pgMar w:top="1134" w:right="851" w:bottom="851" w:left="1134" w:header="0" w:footer="567" w:gutter="0"/>
          <w:cols w:space="720"/>
          <w:formProt w:val="0"/>
          <w:docGrid w:linePitch="360" w:charSpace="-6145"/>
        </w:sectPr>
      </w:pPr>
      <w:r w:rsidRPr="00F671B3">
        <w:rPr>
          <w:rFonts w:cs="Times New Roman"/>
          <w:i/>
          <w:iCs/>
          <w:sz w:val="28"/>
        </w:rPr>
        <w:t>*В случае установка станции обессоливания, см. раздел 1.4. "Предложения по строительству, реконструкции и модернизации объектов централизованных систем водоснабжения"</w:t>
      </w:r>
    </w:p>
    <w:p w:rsidR="00BF3021" w:rsidRPr="00F671B3" w:rsidRDefault="00AE4B39">
      <w:pPr>
        <w:pStyle w:val="Heading3"/>
        <w:ind w:firstLine="567"/>
        <w:rPr>
          <w:rFonts w:eastAsia="Times New Roman" w:cs="Times New Roman"/>
          <w:i/>
          <w:sz w:val="28"/>
          <w:lang w:eastAsia="ru-RU"/>
        </w:rPr>
      </w:pPr>
      <w:bookmarkStart w:id="24" w:name="_Toc59033261"/>
      <w:bookmarkStart w:id="25" w:name="_Toc59522221"/>
      <w:bookmarkEnd w:id="24"/>
      <w:bookmarkEnd w:id="25"/>
      <w:r w:rsidRPr="00F671B3">
        <w:rPr>
          <w:rFonts w:eastAsia="Times New Roman" w:cs="Times New Roman"/>
          <w:i/>
          <w:sz w:val="28"/>
          <w:lang w:eastAsia="ru-RU"/>
        </w:rPr>
        <w:lastRenderedPageBreak/>
        <w:t>1.2.2. Различные сценарии развития централизованных систем водоснабжения в зависимости от различных сценариев развития территории.</w:t>
      </w:r>
    </w:p>
    <w:p w:rsidR="00BF3021" w:rsidRPr="00F671B3" w:rsidRDefault="00BF3021">
      <w:pPr>
        <w:ind w:firstLine="567"/>
        <w:rPr>
          <w:rFonts w:cs="Times New Roman"/>
          <w:sz w:val="28"/>
          <w:szCs w:val="24"/>
        </w:rPr>
      </w:pPr>
    </w:p>
    <w:p w:rsidR="00BF3021" w:rsidRPr="00F671B3" w:rsidRDefault="00AE4B39">
      <w:pPr>
        <w:ind w:firstLine="567"/>
        <w:rPr>
          <w:rFonts w:cs="Times New Roman"/>
          <w:sz w:val="28"/>
          <w:szCs w:val="24"/>
          <w:lang w:bidi="ru-RU"/>
        </w:rPr>
      </w:pPr>
      <w:r w:rsidRPr="00F671B3">
        <w:rPr>
          <w:rFonts w:cs="Times New Roman"/>
          <w:sz w:val="28"/>
          <w:szCs w:val="24"/>
          <w:lang w:bidi="ru-RU"/>
        </w:rPr>
        <w:t>Прогноз перспективной численности постоянного населения городского поселения выполнен на основе анализа существующей демографической ситуации с учётом сложившихся и прогнозируемых тенденций в области рождаемости, смертности и миграционных потоков, нового жилищного строительства на основании данных проекта Генерального плана развития городского округа.</w:t>
      </w:r>
    </w:p>
    <w:p w:rsidR="00BF3021" w:rsidRPr="00F671B3" w:rsidRDefault="00AE4B39">
      <w:pPr>
        <w:ind w:firstLine="567"/>
        <w:rPr>
          <w:rFonts w:cs="Times New Roman"/>
          <w:color w:val="000000"/>
          <w:sz w:val="28"/>
          <w:szCs w:val="24"/>
        </w:rPr>
      </w:pPr>
      <w:r w:rsidRPr="00F671B3">
        <w:rPr>
          <w:rFonts w:cs="Times New Roman"/>
          <w:color w:val="000000"/>
          <w:sz w:val="28"/>
          <w:szCs w:val="24"/>
        </w:rPr>
        <w:t>В связи с отсутствием устойчивой динамики увеличения численности населения р.п. Горный в актуализированной версии схемы водоснабжения рассматривается только один сценарий – потребление воды на период действия схемы останется на уровне базового года.</w:t>
      </w:r>
    </w:p>
    <w:p w:rsidR="00BF3021" w:rsidRPr="00F671B3" w:rsidRDefault="00AE4B39">
      <w:pPr>
        <w:ind w:firstLine="567"/>
        <w:rPr>
          <w:rFonts w:cs="Times New Roman"/>
          <w:sz w:val="28"/>
          <w:szCs w:val="24"/>
          <w:lang w:bidi="ru-RU"/>
        </w:rPr>
      </w:pPr>
      <w:r w:rsidRPr="00F671B3">
        <w:rPr>
          <w:rFonts w:cs="Times New Roman"/>
          <w:sz w:val="28"/>
          <w:szCs w:val="24"/>
          <w:lang w:bidi="ru-RU"/>
        </w:rPr>
        <w:t>Корректировка может и должна проводиться в ходе ежегодных актуализаций схемы водоснабжения и водоотведения.</w:t>
      </w:r>
    </w:p>
    <w:p w:rsidR="00BF3021" w:rsidRPr="00F671B3" w:rsidRDefault="00AE4B39">
      <w:pPr>
        <w:ind w:firstLine="567"/>
        <w:rPr>
          <w:rFonts w:cs="Times New Roman"/>
          <w:sz w:val="32"/>
          <w:szCs w:val="24"/>
        </w:rPr>
      </w:pPr>
      <w:r w:rsidRPr="00F671B3">
        <w:rPr>
          <w:rFonts w:cs="Times New Roman"/>
          <w:sz w:val="28"/>
          <w:szCs w:val="24"/>
        </w:rPr>
        <w:t>Независимо от сценария развития территории, для обеспечения надёжного и качественного водоснабжения, необходима реализация мероприятий согласно разделу 4. «Предложения по строительству, реконструкции и модернизации объектов централизованных систем водоснабжения».</w:t>
      </w:r>
    </w:p>
    <w:p w:rsidR="00BF3021" w:rsidRPr="00F671B3" w:rsidRDefault="00BF3021">
      <w:pPr>
        <w:ind w:firstLine="567"/>
        <w:rPr>
          <w:rFonts w:cs="Times New Roman"/>
          <w:sz w:val="28"/>
          <w:szCs w:val="24"/>
          <w:lang w:bidi="ru-RU"/>
        </w:rPr>
      </w:pPr>
    </w:p>
    <w:p w:rsidR="00BF3021" w:rsidRPr="00F671B3" w:rsidRDefault="00AE4B39">
      <w:pPr>
        <w:spacing w:after="200" w:line="276" w:lineRule="auto"/>
        <w:ind w:firstLine="0"/>
        <w:jc w:val="left"/>
        <w:rPr>
          <w:rStyle w:val="3"/>
          <w:rFonts w:cs="Times New Roman"/>
          <w:i/>
          <w:color w:val="000000"/>
          <w:sz w:val="28"/>
          <w:szCs w:val="28"/>
        </w:rPr>
      </w:pPr>
      <w:r w:rsidRPr="00F671B3">
        <w:br w:type="page"/>
      </w:r>
    </w:p>
    <w:p w:rsidR="00BF3021" w:rsidRPr="00F671B3" w:rsidRDefault="00AE4B39">
      <w:pPr>
        <w:pStyle w:val="Heading2"/>
        <w:jc w:val="both"/>
        <w:rPr>
          <w:rFonts w:cs="Times New Roman"/>
          <w:b w:val="0"/>
          <w:bCs w:val="0"/>
          <w:sz w:val="32"/>
          <w:szCs w:val="28"/>
        </w:rPr>
      </w:pPr>
      <w:bookmarkStart w:id="26" w:name="_Toc59033262"/>
      <w:bookmarkStart w:id="27" w:name="_Toc59522222"/>
      <w:bookmarkEnd w:id="26"/>
      <w:bookmarkEnd w:id="27"/>
      <w:r w:rsidRPr="00F671B3">
        <w:rPr>
          <w:rStyle w:val="3"/>
          <w:rFonts w:cs="Times New Roman"/>
          <w:b/>
          <w:bCs/>
          <w:i/>
          <w:sz w:val="28"/>
          <w:szCs w:val="28"/>
        </w:rPr>
        <w:lastRenderedPageBreak/>
        <w:t>Раздел 1.3. Баланс водоснабжения и потребления горячей, питьевой, технической воды.</w:t>
      </w:r>
    </w:p>
    <w:p w:rsidR="00BF3021" w:rsidRPr="00F671B3" w:rsidRDefault="00BF3021">
      <w:pPr>
        <w:ind w:firstLine="567"/>
        <w:rPr>
          <w:rFonts w:cs="Times New Roman"/>
          <w:b/>
          <w:bCs/>
          <w:i/>
          <w:sz w:val="28"/>
        </w:rPr>
      </w:pPr>
    </w:p>
    <w:p w:rsidR="00BF3021" w:rsidRPr="00F671B3" w:rsidRDefault="00AE4B39">
      <w:pPr>
        <w:pStyle w:val="Heading3"/>
        <w:ind w:firstLine="567"/>
        <w:rPr>
          <w:rFonts w:eastAsia="Calibri" w:cs="Times New Roman"/>
          <w:i/>
          <w:sz w:val="28"/>
        </w:rPr>
      </w:pPr>
      <w:bookmarkStart w:id="28" w:name="_Toc59033263"/>
      <w:bookmarkStart w:id="29" w:name="_Toc59522223"/>
      <w:bookmarkEnd w:id="28"/>
      <w:bookmarkEnd w:id="29"/>
      <w:r w:rsidRPr="00F671B3">
        <w:rPr>
          <w:rFonts w:eastAsia="Calibri" w:cs="Times New Roman"/>
          <w:i/>
          <w:sz w:val="28"/>
        </w:rPr>
        <w:t>1.3.1.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p w:rsidR="00BF3021" w:rsidRPr="00F671B3" w:rsidRDefault="00BF3021">
      <w:pPr>
        <w:ind w:firstLine="567"/>
        <w:rPr>
          <w:rFonts w:cs="Times New Roman"/>
          <w:sz w:val="28"/>
          <w:szCs w:val="24"/>
        </w:rPr>
      </w:pPr>
    </w:p>
    <w:p w:rsidR="00BF3021" w:rsidRPr="00F671B3" w:rsidRDefault="00AE4B39">
      <w:pPr>
        <w:ind w:firstLine="567"/>
        <w:rPr>
          <w:rFonts w:eastAsia="Times New Roman" w:cs="Times New Roman"/>
          <w:sz w:val="28"/>
          <w:szCs w:val="24"/>
          <w:lang w:eastAsia="ru-RU"/>
        </w:rPr>
      </w:pPr>
      <w:r w:rsidRPr="00F671B3">
        <w:rPr>
          <w:rFonts w:eastAsia="Times New Roman" w:cs="Times New Roman"/>
          <w:sz w:val="28"/>
          <w:szCs w:val="24"/>
          <w:lang w:eastAsia="ru-RU"/>
        </w:rPr>
        <w:t xml:space="preserve">Плановые значения показателей централизованных систем водоснабжения ГУП РО «УРСВ» установлены постановлением Региональной службы по тарифам Ростовской области </w:t>
      </w:r>
      <w:r w:rsidRPr="00F671B3">
        <w:rPr>
          <w:rFonts w:eastAsia="Times New Roman" w:cs="Times New Roman"/>
          <w:sz w:val="28"/>
          <w:lang w:eastAsia="ru-RU"/>
        </w:rPr>
        <w:t xml:space="preserve">от 18.12.2019 № 66/58 </w:t>
      </w:r>
      <w:r w:rsidRPr="00F671B3">
        <w:rPr>
          <w:rFonts w:eastAsia="Times New Roman" w:cs="Times New Roman"/>
          <w:sz w:val="28"/>
          <w:szCs w:val="24"/>
          <w:lang w:eastAsia="ru-RU"/>
        </w:rPr>
        <w:t xml:space="preserve">«О корректировке производственных программ в сфере холодного водоснабжения и водоотведения ГУП РО «УРСВ» (ИНН 6167110467) на 2020 год». В соответствии с постановлением, тарифные решения и балансы установлены для Красносулинского городского поселения, х. Малая Гнилуша Пролетарского сельского поселения, Горненского городского поселения Красносулинского района Ростовской области – дифференциация баланса отсутствует. </w:t>
      </w:r>
    </w:p>
    <w:p w:rsidR="00BF3021" w:rsidRPr="00F671B3" w:rsidRDefault="00AE4B39">
      <w:pPr>
        <w:ind w:firstLine="567"/>
        <w:rPr>
          <w:rFonts w:cs="Times New Roman"/>
          <w:sz w:val="28"/>
          <w:szCs w:val="24"/>
        </w:rPr>
      </w:pPr>
      <w:r w:rsidRPr="00F671B3">
        <w:rPr>
          <w:rFonts w:eastAsia="Times New Roman" w:cs="Times New Roman"/>
          <w:sz w:val="28"/>
          <w:szCs w:val="24"/>
        </w:rPr>
        <w:t xml:space="preserve">Плановые балансы подачи воды ГУП РО «УРСВ» для </w:t>
      </w:r>
      <w:r w:rsidRPr="00F671B3">
        <w:rPr>
          <w:rFonts w:eastAsia="Times New Roman" w:cs="Times New Roman"/>
          <w:sz w:val="28"/>
          <w:szCs w:val="24"/>
          <w:lang w:eastAsia="ru-RU"/>
        </w:rPr>
        <w:t xml:space="preserve">Красносулинского городского поселения, х. Малая Гнилуша Пролетарского сельского поселения, Горненского городского поселения Красносулинского района Ростовской области приведены </w:t>
      </w:r>
      <w:r w:rsidRPr="00F671B3">
        <w:rPr>
          <w:rFonts w:cs="Times New Roman"/>
          <w:sz w:val="28"/>
          <w:szCs w:val="24"/>
        </w:rPr>
        <w:t>в таблице 1.3.1-1.</w:t>
      </w:r>
    </w:p>
    <w:p w:rsidR="00BF3021" w:rsidRPr="00F671B3" w:rsidRDefault="00BF3021">
      <w:pPr>
        <w:ind w:firstLine="567"/>
        <w:jc w:val="center"/>
        <w:rPr>
          <w:rFonts w:cs="Times New Roman"/>
          <w:b/>
          <w:sz w:val="28"/>
          <w:szCs w:val="24"/>
        </w:rPr>
      </w:pPr>
    </w:p>
    <w:p w:rsidR="00BF3021" w:rsidRPr="00F671B3" w:rsidRDefault="00AE4B39">
      <w:pPr>
        <w:ind w:firstLine="567"/>
        <w:jc w:val="center"/>
        <w:rPr>
          <w:rFonts w:cs="Times New Roman"/>
          <w:sz w:val="28"/>
          <w:szCs w:val="24"/>
        </w:rPr>
      </w:pPr>
      <w:r w:rsidRPr="00F671B3">
        <w:rPr>
          <w:rFonts w:cs="Times New Roman"/>
          <w:sz w:val="28"/>
          <w:szCs w:val="24"/>
        </w:rPr>
        <w:t>Таблица 1.3.1-1 Общий баланс подачи и реализации воды</w:t>
      </w:r>
    </w:p>
    <w:p w:rsidR="00BF3021" w:rsidRPr="00F671B3" w:rsidRDefault="00BF3021">
      <w:pPr>
        <w:ind w:firstLine="567"/>
        <w:jc w:val="center"/>
        <w:rPr>
          <w:rFonts w:eastAsia="Times New Roman" w:cs="Times New Roman"/>
          <w:b/>
          <w:color w:val="000000"/>
          <w:sz w:val="28"/>
          <w:szCs w:val="24"/>
          <w:lang w:eastAsia="ru-RU"/>
        </w:rPr>
      </w:pPr>
    </w:p>
    <w:tbl>
      <w:tblPr>
        <w:tblpPr w:leftFromText="180" w:rightFromText="180" w:vertAnchor="text" w:tblpXSpec="center" w:tblpY="1"/>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000"/>
      </w:tblPr>
      <w:tblGrid>
        <w:gridCol w:w="566"/>
        <w:gridCol w:w="4492"/>
        <w:gridCol w:w="1770"/>
        <w:gridCol w:w="771"/>
        <w:gridCol w:w="771"/>
        <w:gridCol w:w="771"/>
        <w:gridCol w:w="770"/>
      </w:tblGrid>
      <w:tr w:rsidR="00BF3021" w:rsidRPr="00F671B3">
        <w:trPr>
          <w:cantSplit/>
          <w:trHeight w:val="20"/>
          <w:tblHeader/>
          <w:jc w:val="center"/>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
                <w:sz w:val="22"/>
                <w:szCs w:val="20"/>
              </w:rPr>
            </w:pPr>
            <w:r w:rsidRPr="00F671B3">
              <w:rPr>
                <w:rFonts w:cs="Times New Roman"/>
                <w:b/>
                <w:sz w:val="22"/>
                <w:szCs w:val="20"/>
              </w:rPr>
              <w:t>№ п/п</w:t>
            </w:r>
          </w:p>
        </w:tc>
        <w:tc>
          <w:tcPr>
            <w:tcW w:w="44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
                <w:sz w:val="22"/>
                <w:szCs w:val="20"/>
              </w:rPr>
            </w:pPr>
            <w:r w:rsidRPr="00F671B3">
              <w:rPr>
                <w:rFonts w:cs="Times New Roman"/>
                <w:b/>
                <w:sz w:val="22"/>
                <w:szCs w:val="20"/>
              </w:rPr>
              <w:t>Показатели производственной деятельности</w:t>
            </w:r>
          </w:p>
        </w:tc>
        <w:tc>
          <w:tcPr>
            <w:tcW w:w="17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
                <w:sz w:val="22"/>
                <w:szCs w:val="20"/>
              </w:rPr>
            </w:pPr>
            <w:r w:rsidRPr="00F671B3">
              <w:rPr>
                <w:rFonts w:cs="Times New Roman"/>
                <w:b/>
                <w:sz w:val="22"/>
                <w:szCs w:val="20"/>
              </w:rPr>
              <w:t>Единица измерения</w:t>
            </w:r>
          </w:p>
        </w:tc>
        <w:tc>
          <w:tcPr>
            <w:tcW w:w="3083" w:type="dxa"/>
            <w:gridSpan w:val="4"/>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BF3021" w:rsidRPr="00F671B3" w:rsidRDefault="00AE4B39">
            <w:pPr>
              <w:ind w:firstLine="0"/>
              <w:jc w:val="center"/>
              <w:rPr>
                <w:rFonts w:cs="Times New Roman"/>
                <w:b/>
                <w:sz w:val="22"/>
                <w:szCs w:val="20"/>
              </w:rPr>
            </w:pPr>
            <w:r w:rsidRPr="00F671B3">
              <w:rPr>
                <w:rFonts w:cs="Times New Roman"/>
                <w:b/>
                <w:sz w:val="22"/>
                <w:szCs w:val="20"/>
              </w:rPr>
              <w:t>Величина показателя</w:t>
            </w:r>
          </w:p>
        </w:tc>
      </w:tr>
      <w:tr w:rsidR="00BF3021" w:rsidRPr="00F671B3">
        <w:trPr>
          <w:cantSplit/>
          <w:trHeight w:val="20"/>
          <w:tblHeader/>
          <w:jc w:val="center"/>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rPr>
                <w:rFonts w:cs="Times New Roman"/>
                <w:b/>
                <w:sz w:val="22"/>
                <w:szCs w:val="20"/>
              </w:rPr>
            </w:pPr>
          </w:p>
        </w:tc>
        <w:tc>
          <w:tcPr>
            <w:tcW w:w="4492"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rPr>
                <w:rFonts w:cs="Times New Roman"/>
                <w:b/>
                <w:sz w:val="22"/>
                <w:szCs w:val="20"/>
              </w:rPr>
            </w:pPr>
          </w:p>
        </w:tc>
        <w:tc>
          <w:tcPr>
            <w:tcW w:w="1770"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rPr>
                <w:rFonts w:cs="Times New Roman"/>
                <w:b/>
                <w:sz w:val="22"/>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
                <w:color w:val="000000"/>
                <w:sz w:val="22"/>
                <w:szCs w:val="20"/>
              </w:rPr>
            </w:pPr>
            <w:r w:rsidRPr="00F671B3">
              <w:rPr>
                <w:rFonts w:cs="Times New Roman"/>
                <w:b/>
                <w:color w:val="000000"/>
                <w:sz w:val="22"/>
                <w:szCs w:val="20"/>
              </w:rPr>
              <w:t>2019</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
                <w:color w:val="000000"/>
                <w:sz w:val="22"/>
                <w:szCs w:val="20"/>
              </w:rPr>
            </w:pPr>
            <w:r w:rsidRPr="00F671B3">
              <w:rPr>
                <w:rFonts w:cs="Times New Roman"/>
                <w:b/>
                <w:color w:val="000000"/>
                <w:sz w:val="22"/>
                <w:szCs w:val="20"/>
              </w:rPr>
              <w:t>2020</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
                <w:color w:val="000000"/>
                <w:sz w:val="22"/>
                <w:szCs w:val="20"/>
              </w:rPr>
            </w:pPr>
            <w:r w:rsidRPr="00F671B3">
              <w:rPr>
                <w:rFonts w:cs="Times New Roman"/>
                <w:b/>
                <w:color w:val="000000"/>
                <w:sz w:val="22"/>
                <w:szCs w:val="20"/>
              </w:rPr>
              <w:t>2021</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
                <w:color w:val="000000"/>
                <w:sz w:val="22"/>
                <w:szCs w:val="20"/>
              </w:rPr>
            </w:pPr>
            <w:r w:rsidRPr="00F671B3">
              <w:rPr>
                <w:rFonts w:cs="Times New Roman"/>
                <w:b/>
                <w:color w:val="000000"/>
                <w:sz w:val="22"/>
                <w:szCs w:val="20"/>
              </w:rPr>
              <w:t>2022</w:t>
            </w:r>
          </w:p>
        </w:tc>
      </w:tr>
      <w:tr w:rsidR="00BF3021" w:rsidRPr="00F671B3">
        <w:trPr>
          <w:cantSplit/>
          <w:trHeight w:val="20"/>
          <w:jc w:val="center"/>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Cs/>
                <w:sz w:val="22"/>
                <w:szCs w:val="20"/>
              </w:rPr>
            </w:pPr>
            <w:r w:rsidRPr="00F671B3">
              <w:rPr>
                <w:rFonts w:cs="Times New Roman"/>
                <w:bCs/>
                <w:sz w:val="22"/>
                <w:szCs w:val="20"/>
              </w:rPr>
              <w:t>1</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bCs/>
                <w:sz w:val="22"/>
                <w:szCs w:val="20"/>
              </w:rPr>
            </w:pPr>
            <w:r w:rsidRPr="00F671B3">
              <w:rPr>
                <w:rFonts w:cs="Times New Roman"/>
                <w:bCs/>
                <w:sz w:val="22"/>
                <w:szCs w:val="20"/>
              </w:rPr>
              <w:t>Объем воды из источников водоснабжения</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2344,87</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2344,87</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2344,87</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2344,87</w:t>
            </w:r>
          </w:p>
        </w:tc>
      </w:tr>
      <w:tr w:rsidR="00BF3021" w:rsidRPr="00F671B3">
        <w:trPr>
          <w:cantSplit/>
          <w:trHeight w:val="20"/>
          <w:jc w:val="center"/>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Cs/>
                <w:sz w:val="22"/>
                <w:szCs w:val="20"/>
              </w:rPr>
            </w:pPr>
            <w:r w:rsidRPr="00F671B3">
              <w:rPr>
                <w:rFonts w:cs="Times New Roman"/>
                <w:bCs/>
                <w:sz w:val="22"/>
                <w:szCs w:val="20"/>
              </w:rPr>
              <w:t> </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sz w:val="22"/>
                <w:szCs w:val="20"/>
              </w:rPr>
            </w:pPr>
            <w:r w:rsidRPr="00F671B3">
              <w:rPr>
                <w:rFonts w:cs="Times New Roman"/>
                <w:sz w:val="22"/>
                <w:szCs w:val="20"/>
              </w:rPr>
              <w:t>- объем воды из собственных источников</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2344,87</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2344,87</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2344,87</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2344,87</w:t>
            </w:r>
          </w:p>
        </w:tc>
      </w:tr>
      <w:tr w:rsidR="00BF3021" w:rsidRPr="00F671B3">
        <w:trPr>
          <w:cantSplit/>
          <w:trHeight w:val="20"/>
          <w:jc w:val="center"/>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rPr>
                <w:rFonts w:cs="Times New Roman"/>
                <w:bCs/>
                <w:sz w:val="22"/>
                <w:szCs w:val="20"/>
              </w:rPr>
            </w:pP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sz w:val="22"/>
                <w:szCs w:val="20"/>
              </w:rPr>
            </w:pPr>
            <w:r w:rsidRPr="00F671B3">
              <w:rPr>
                <w:rFonts w:cs="Times New Roman"/>
                <w:sz w:val="22"/>
                <w:szCs w:val="20"/>
              </w:rPr>
              <w:t>- объем воды, полученной при внутреннем перемещении</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r>
      <w:tr w:rsidR="00BF3021" w:rsidRPr="00F671B3">
        <w:trPr>
          <w:cantSplit/>
          <w:trHeight w:val="20"/>
          <w:jc w:val="center"/>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Cs/>
                <w:sz w:val="22"/>
                <w:szCs w:val="20"/>
              </w:rPr>
            </w:pPr>
            <w:r w:rsidRPr="00F671B3">
              <w:rPr>
                <w:rFonts w:cs="Times New Roman"/>
                <w:bCs/>
                <w:sz w:val="22"/>
                <w:szCs w:val="20"/>
              </w:rPr>
              <w:t>2</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bCs/>
                <w:sz w:val="22"/>
                <w:szCs w:val="20"/>
              </w:rPr>
            </w:pPr>
            <w:r w:rsidRPr="00F671B3">
              <w:rPr>
                <w:rFonts w:cs="Times New Roman"/>
                <w:bCs/>
                <w:sz w:val="22"/>
                <w:szCs w:val="20"/>
              </w:rPr>
              <w:t>Потребление на собственные нужды</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345,92</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345,92</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345,92</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345,92</w:t>
            </w:r>
          </w:p>
        </w:tc>
      </w:tr>
      <w:tr w:rsidR="00BF3021" w:rsidRPr="00F671B3">
        <w:trPr>
          <w:cantSplit/>
          <w:trHeight w:val="20"/>
          <w:jc w:val="center"/>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Cs/>
                <w:sz w:val="22"/>
                <w:szCs w:val="20"/>
              </w:rPr>
            </w:pPr>
            <w:r w:rsidRPr="00F671B3">
              <w:rPr>
                <w:rFonts w:cs="Times New Roman"/>
                <w:bCs/>
                <w:sz w:val="22"/>
                <w:szCs w:val="20"/>
              </w:rPr>
              <w:t>3</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bCs/>
                <w:sz w:val="22"/>
                <w:szCs w:val="20"/>
              </w:rPr>
            </w:pPr>
            <w:r w:rsidRPr="00F671B3">
              <w:rPr>
                <w:rFonts w:cs="Times New Roman"/>
                <w:bCs/>
                <w:sz w:val="22"/>
                <w:szCs w:val="20"/>
              </w:rPr>
              <w:t>Объем воды, поступившей в сеть</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1998,95</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1998,95</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1998,95</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1998,95</w:t>
            </w:r>
          </w:p>
        </w:tc>
      </w:tr>
      <w:tr w:rsidR="00BF3021" w:rsidRPr="00F671B3">
        <w:trPr>
          <w:cantSplit/>
          <w:trHeight w:val="20"/>
          <w:jc w:val="center"/>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Cs/>
                <w:sz w:val="22"/>
                <w:szCs w:val="20"/>
              </w:rPr>
            </w:pPr>
            <w:r w:rsidRPr="00F671B3">
              <w:rPr>
                <w:rFonts w:cs="Times New Roman"/>
                <w:bCs/>
                <w:sz w:val="22"/>
                <w:szCs w:val="20"/>
              </w:rPr>
              <w:t> </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sz w:val="22"/>
                <w:szCs w:val="20"/>
              </w:rPr>
            </w:pPr>
            <w:r w:rsidRPr="00F671B3">
              <w:rPr>
                <w:rFonts w:cs="Times New Roman"/>
                <w:sz w:val="22"/>
                <w:szCs w:val="20"/>
              </w:rPr>
              <w:t>- из собственных источников</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r>
      <w:tr w:rsidR="00BF3021" w:rsidRPr="00F671B3">
        <w:trPr>
          <w:cantSplit/>
          <w:trHeight w:val="20"/>
          <w:jc w:val="center"/>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rPr>
                <w:rFonts w:cs="Times New Roman"/>
                <w:bCs/>
                <w:sz w:val="22"/>
                <w:szCs w:val="20"/>
              </w:rPr>
            </w:pP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sz w:val="22"/>
                <w:szCs w:val="20"/>
              </w:rPr>
            </w:pPr>
            <w:r w:rsidRPr="00F671B3">
              <w:rPr>
                <w:rFonts w:cs="Times New Roman"/>
                <w:sz w:val="22"/>
                <w:szCs w:val="20"/>
              </w:rPr>
              <w:t>- от других операторов</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r>
      <w:tr w:rsidR="00BF3021" w:rsidRPr="00F671B3">
        <w:trPr>
          <w:cantSplit/>
          <w:trHeight w:val="20"/>
          <w:jc w:val="center"/>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Cs/>
                <w:sz w:val="22"/>
                <w:szCs w:val="20"/>
              </w:rPr>
            </w:pPr>
            <w:r w:rsidRPr="00F671B3">
              <w:rPr>
                <w:rFonts w:cs="Times New Roman"/>
                <w:bCs/>
                <w:sz w:val="22"/>
                <w:szCs w:val="20"/>
              </w:rPr>
              <w:t>4</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bCs/>
                <w:sz w:val="22"/>
                <w:szCs w:val="20"/>
              </w:rPr>
            </w:pPr>
            <w:r w:rsidRPr="00F671B3">
              <w:rPr>
                <w:rFonts w:cs="Times New Roman"/>
                <w:bCs/>
                <w:sz w:val="22"/>
                <w:szCs w:val="20"/>
              </w:rPr>
              <w:t>Потери воды</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969,09</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969,09</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969,09</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969,09</w:t>
            </w:r>
          </w:p>
        </w:tc>
      </w:tr>
      <w:tr w:rsidR="00BF3021" w:rsidRPr="00F671B3">
        <w:trPr>
          <w:cantSplit/>
          <w:trHeight w:val="20"/>
          <w:jc w:val="center"/>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Cs/>
                <w:sz w:val="22"/>
                <w:szCs w:val="20"/>
              </w:rPr>
            </w:pPr>
            <w:r w:rsidRPr="00F671B3">
              <w:rPr>
                <w:rFonts w:cs="Times New Roman"/>
                <w:bCs/>
                <w:sz w:val="22"/>
                <w:szCs w:val="20"/>
              </w:rPr>
              <w:t>5</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bCs/>
                <w:sz w:val="22"/>
                <w:szCs w:val="20"/>
              </w:rPr>
            </w:pPr>
            <w:r w:rsidRPr="00F671B3">
              <w:rPr>
                <w:rFonts w:cs="Times New Roman"/>
                <w:bCs/>
                <w:sz w:val="22"/>
                <w:szCs w:val="20"/>
              </w:rPr>
              <w:t xml:space="preserve">Уровень потерь к объёму отпущенной воды в сеть </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48,48</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48,48</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48,48</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48,48</w:t>
            </w:r>
          </w:p>
        </w:tc>
      </w:tr>
      <w:tr w:rsidR="00BF3021" w:rsidRPr="00F671B3">
        <w:trPr>
          <w:cantSplit/>
          <w:trHeight w:val="20"/>
          <w:jc w:val="center"/>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Cs/>
                <w:sz w:val="22"/>
                <w:szCs w:val="20"/>
              </w:rPr>
            </w:pPr>
            <w:r w:rsidRPr="00F671B3">
              <w:rPr>
                <w:rFonts w:cs="Times New Roman"/>
                <w:bCs/>
                <w:sz w:val="22"/>
                <w:szCs w:val="20"/>
              </w:rPr>
              <w:t>6</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bCs/>
                <w:sz w:val="22"/>
                <w:szCs w:val="20"/>
              </w:rPr>
            </w:pPr>
            <w:r w:rsidRPr="00F671B3">
              <w:rPr>
                <w:rFonts w:cs="Times New Roman"/>
                <w:bCs/>
                <w:sz w:val="22"/>
                <w:szCs w:val="20"/>
              </w:rPr>
              <w:t>Объем воды, отпущенной абонентам</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1029,86</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1029,86</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1029,86</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1029,86</w:t>
            </w:r>
          </w:p>
        </w:tc>
      </w:tr>
      <w:tr w:rsidR="00BF3021" w:rsidRPr="00F671B3">
        <w:trPr>
          <w:cantSplit/>
          <w:trHeight w:val="20"/>
          <w:jc w:val="center"/>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bCs/>
                <w:sz w:val="22"/>
                <w:szCs w:val="20"/>
              </w:rPr>
            </w:pPr>
            <w:r w:rsidRPr="00F671B3">
              <w:rPr>
                <w:rFonts w:cs="Times New Roman"/>
                <w:bCs/>
                <w:sz w:val="22"/>
                <w:szCs w:val="20"/>
              </w:rPr>
              <w:t> </w:t>
            </w: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sz w:val="22"/>
                <w:szCs w:val="20"/>
              </w:rPr>
            </w:pPr>
            <w:r w:rsidRPr="00F671B3">
              <w:rPr>
                <w:rFonts w:cs="Times New Roman"/>
                <w:sz w:val="22"/>
                <w:szCs w:val="20"/>
              </w:rPr>
              <w:t>- собственным абонентам (население)</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609,66</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609,66</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609,66</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609,66</w:t>
            </w:r>
          </w:p>
        </w:tc>
      </w:tr>
      <w:tr w:rsidR="00BF3021" w:rsidRPr="00F671B3">
        <w:trPr>
          <w:cantSplit/>
          <w:trHeight w:val="20"/>
          <w:jc w:val="center"/>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rPr>
                <w:rFonts w:cs="Times New Roman"/>
                <w:bCs/>
                <w:sz w:val="22"/>
                <w:szCs w:val="20"/>
              </w:rPr>
            </w:pP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sz w:val="22"/>
                <w:szCs w:val="20"/>
              </w:rPr>
            </w:pPr>
            <w:r w:rsidRPr="00F671B3">
              <w:rPr>
                <w:rFonts w:cs="Times New Roman"/>
                <w:sz w:val="22"/>
                <w:szCs w:val="20"/>
              </w:rPr>
              <w:t>- бюджетным организациям</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107,11</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107,11</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107,11</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107,11</w:t>
            </w:r>
          </w:p>
        </w:tc>
      </w:tr>
      <w:tr w:rsidR="00BF3021" w:rsidRPr="00F671B3">
        <w:trPr>
          <w:cantSplit/>
          <w:trHeight w:val="20"/>
          <w:jc w:val="center"/>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rPr>
                <w:rFonts w:cs="Times New Roman"/>
                <w:bCs/>
                <w:sz w:val="22"/>
                <w:szCs w:val="20"/>
              </w:rPr>
            </w:pP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sz w:val="22"/>
                <w:szCs w:val="20"/>
              </w:rPr>
            </w:pPr>
            <w:r w:rsidRPr="00F671B3">
              <w:rPr>
                <w:rFonts w:cs="Times New Roman"/>
                <w:sz w:val="22"/>
                <w:szCs w:val="20"/>
              </w:rPr>
              <w:t>- прочим потребителям</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313,09</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313,09</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313,09</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rPr>
              <w:t>313,09</w:t>
            </w:r>
          </w:p>
        </w:tc>
      </w:tr>
      <w:tr w:rsidR="00BF3021" w:rsidRPr="00F671B3">
        <w:trPr>
          <w:cantSplit/>
          <w:trHeight w:val="20"/>
          <w:jc w:val="center"/>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rPr>
                <w:rFonts w:cs="Times New Roman"/>
                <w:bCs/>
                <w:sz w:val="22"/>
                <w:szCs w:val="20"/>
              </w:rPr>
            </w:pPr>
          </w:p>
        </w:tc>
        <w:tc>
          <w:tcPr>
            <w:tcW w:w="449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rPr>
                <w:rFonts w:cs="Times New Roman"/>
                <w:sz w:val="22"/>
                <w:szCs w:val="20"/>
              </w:rPr>
            </w:pPr>
            <w:r w:rsidRPr="00F671B3">
              <w:rPr>
                <w:rFonts w:cs="Times New Roman"/>
                <w:sz w:val="22"/>
                <w:szCs w:val="20"/>
              </w:rPr>
              <w:t>- другим организациям, осуществляющим водоснабжение</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sz w:val="22"/>
                <w:szCs w:val="20"/>
              </w:rPr>
            </w:pPr>
            <w:r w:rsidRPr="00F671B3">
              <w:rPr>
                <w:rFonts w:cs="Times New Roman"/>
                <w:sz w:val="22"/>
                <w:szCs w:val="20"/>
              </w:rPr>
              <w:t>тыс. м³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cs="Times New Roman"/>
                <w:color w:val="000000"/>
                <w:sz w:val="22"/>
                <w:szCs w:val="20"/>
              </w:rPr>
            </w:pPr>
            <w:r w:rsidRPr="00F671B3">
              <w:rPr>
                <w:rFonts w:cs="Times New Roman"/>
                <w:sz w:val="22"/>
              </w:rPr>
              <w:t>-</w:t>
            </w:r>
          </w:p>
        </w:tc>
      </w:tr>
    </w:tbl>
    <w:p w:rsidR="00BF3021" w:rsidRPr="00F671B3" w:rsidRDefault="00BF3021">
      <w:pPr>
        <w:ind w:firstLine="708"/>
        <w:rPr>
          <w:rFonts w:cs="Times New Roman"/>
          <w:sz w:val="28"/>
        </w:rPr>
      </w:pPr>
    </w:p>
    <w:p w:rsidR="00BF3021" w:rsidRPr="00F671B3" w:rsidRDefault="00AE4B39">
      <w:pPr>
        <w:ind w:firstLine="567"/>
        <w:rPr>
          <w:rFonts w:cs="Times New Roman"/>
          <w:sz w:val="28"/>
        </w:rPr>
      </w:pPr>
      <w:r w:rsidRPr="00F671B3">
        <w:rPr>
          <w:rFonts w:cs="Times New Roman"/>
          <w:sz w:val="28"/>
        </w:rPr>
        <w:t>Как видно из приведённого баланса, утверждённые в тарифе потери воды при транспортировке составляют 48,48 процентов.</w:t>
      </w:r>
    </w:p>
    <w:p w:rsidR="00BF3021" w:rsidRPr="00F671B3" w:rsidRDefault="00BF3021">
      <w:pPr>
        <w:ind w:firstLine="708"/>
        <w:rPr>
          <w:rFonts w:cs="Times New Roman"/>
          <w:sz w:val="28"/>
        </w:rPr>
      </w:pPr>
    </w:p>
    <w:p w:rsidR="00BF3021" w:rsidRPr="00F671B3" w:rsidRDefault="00AE4B39">
      <w:pPr>
        <w:pStyle w:val="Heading3"/>
        <w:ind w:firstLine="567"/>
        <w:rPr>
          <w:rFonts w:eastAsia="Calibri" w:cs="Times New Roman"/>
          <w:i/>
          <w:sz w:val="28"/>
        </w:rPr>
      </w:pPr>
      <w:bookmarkStart w:id="30" w:name="_Toc59033264"/>
      <w:bookmarkStart w:id="31" w:name="_Toc59522224"/>
      <w:bookmarkEnd w:id="30"/>
      <w:bookmarkEnd w:id="31"/>
      <w:r w:rsidRPr="00F671B3">
        <w:rPr>
          <w:rFonts w:eastAsia="Calibri" w:cs="Times New Roman"/>
          <w:i/>
          <w:sz w:val="28"/>
        </w:rPr>
        <w:lastRenderedPageBreak/>
        <w:t>1.3.2.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BF3021" w:rsidRPr="00F671B3" w:rsidRDefault="00BF3021">
      <w:pPr>
        <w:ind w:firstLine="708"/>
        <w:rPr>
          <w:rFonts w:cs="Times New Roman"/>
          <w:sz w:val="28"/>
        </w:rPr>
      </w:pPr>
    </w:p>
    <w:p w:rsidR="00BF3021" w:rsidRPr="00F671B3" w:rsidRDefault="00AE4B39">
      <w:pPr>
        <w:ind w:firstLine="567"/>
        <w:rPr>
          <w:rFonts w:cs="Times New Roman"/>
          <w:sz w:val="28"/>
        </w:rPr>
      </w:pPr>
      <w:r w:rsidRPr="00F671B3">
        <w:rPr>
          <w:rFonts w:cs="Times New Roman"/>
          <w:sz w:val="28"/>
        </w:rPr>
        <w:t xml:space="preserve">Фактический баланс подачи воды </w:t>
      </w:r>
      <w:r w:rsidR="00067D6C">
        <w:rPr>
          <w:rFonts w:cs="Times New Roman"/>
          <w:sz w:val="28"/>
        </w:rPr>
        <w:t>потребителям г.п. Горный за 2021</w:t>
      </w:r>
      <w:r w:rsidRPr="00F671B3">
        <w:rPr>
          <w:rFonts w:cs="Times New Roman"/>
          <w:sz w:val="28"/>
        </w:rPr>
        <w:t xml:space="preserve"> год приведён в таблице 1.3.2-1.</w:t>
      </w:r>
    </w:p>
    <w:p w:rsidR="00BF3021" w:rsidRPr="00F671B3" w:rsidRDefault="00BF3021">
      <w:pPr>
        <w:rPr>
          <w:rFonts w:cs="Times New Roman"/>
          <w:b/>
          <w:sz w:val="28"/>
        </w:rPr>
      </w:pPr>
    </w:p>
    <w:p w:rsidR="00BF3021" w:rsidRPr="00F671B3" w:rsidRDefault="00AE4B39">
      <w:pPr>
        <w:ind w:firstLine="567"/>
        <w:jc w:val="center"/>
        <w:rPr>
          <w:rFonts w:cs="Times New Roman"/>
          <w:sz w:val="28"/>
        </w:rPr>
      </w:pPr>
      <w:r w:rsidRPr="00F671B3">
        <w:rPr>
          <w:rFonts w:cs="Times New Roman"/>
          <w:sz w:val="28"/>
        </w:rPr>
        <w:t>Таблица 1.3.2-1Территориальный баланс подачи воды</w:t>
      </w:r>
    </w:p>
    <w:p w:rsidR="00BF3021" w:rsidRPr="00F671B3" w:rsidRDefault="00BF3021">
      <w:pPr>
        <w:rPr>
          <w:rFonts w:cs="Times New Roman"/>
          <w:sz w:val="28"/>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765"/>
        <w:gridCol w:w="3210"/>
        <w:gridCol w:w="3973"/>
        <w:gridCol w:w="1179"/>
      </w:tblGrid>
      <w:tr w:rsidR="00BF3021" w:rsidRPr="00F671B3">
        <w:trPr>
          <w:cantSplit/>
          <w:trHeight w:val="20"/>
          <w:jc w:val="center"/>
        </w:trPr>
        <w:tc>
          <w:tcPr>
            <w:tcW w:w="8766" w:type="dxa"/>
            <w:gridSpan w:val="3"/>
            <w:tcBorders>
              <w:top w:val="single" w:sz="4" w:space="0" w:color="00000A"/>
              <w:left w:val="single" w:sz="4" w:space="0" w:color="00000A"/>
              <w:bottom w:val="single" w:sz="4" w:space="0" w:color="00000A"/>
              <w:right w:val="single" w:sz="4" w:space="0" w:color="00000A"/>
            </w:tcBorders>
            <w:shd w:val="clear" w:color="000000" w:fill="FFFFFF"/>
            <w:tcMar>
              <w:left w:w="98"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Показатели</w:t>
            </w:r>
          </w:p>
        </w:tc>
        <w:tc>
          <w:tcPr>
            <w:tcW w:w="115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vertAlign w:val="superscript"/>
                <w:lang w:eastAsia="ru-RU"/>
              </w:rPr>
            </w:pPr>
            <w:r w:rsidRPr="00F671B3">
              <w:rPr>
                <w:rFonts w:eastAsia="Times New Roman" w:cs="Times New Roman"/>
                <w:color w:val="000000"/>
                <w:lang w:eastAsia="ru-RU"/>
              </w:rPr>
              <w:t>Тыс. м³</w:t>
            </w:r>
          </w:p>
        </w:tc>
      </w:tr>
      <w:tr w:rsidR="00BF3021" w:rsidRPr="00F671B3">
        <w:trPr>
          <w:cantSplit/>
          <w:trHeight w:val="20"/>
          <w:jc w:val="center"/>
        </w:trPr>
        <w:tc>
          <w:tcPr>
            <w:tcW w:w="172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98" w:type="dxa"/>
            </w:tcMar>
            <w:vAlign w:val="center"/>
          </w:tcPr>
          <w:p w:rsidR="00BF3021" w:rsidRPr="00F671B3" w:rsidRDefault="00067D6C">
            <w:pPr>
              <w:ind w:firstLine="0"/>
              <w:jc w:val="center"/>
              <w:rPr>
                <w:rFonts w:eastAsia="Times New Roman" w:cs="Times New Roman"/>
                <w:color w:val="000000"/>
                <w:lang w:eastAsia="ru-RU"/>
              </w:rPr>
            </w:pPr>
            <w:r>
              <w:rPr>
                <w:rFonts w:eastAsia="Times New Roman" w:cs="Times New Roman"/>
                <w:color w:val="000000"/>
                <w:lang w:eastAsia="ru-RU"/>
              </w:rPr>
              <w:t>2021</w:t>
            </w:r>
            <w:r w:rsidR="00AE4B39" w:rsidRPr="00F671B3">
              <w:rPr>
                <w:rFonts w:eastAsia="Times New Roman" w:cs="Times New Roman"/>
                <w:color w:val="000000"/>
                <w:lang w:eastAsia="ru-RU"/>
              </w:rPr>
              <w:t xml:space="preserve"> г.</w:t>
            </w:r>
          </w:p>
        </w:tc>
        <w:tc>
          <w:tcPr>
            <w:tcW w:w="703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Объем водоснабжения, всего</w:t>
            </w:r>
          </w:p>
        </w:tc>
        <w:tc>
          <w:tcPr>
            <w:tcW w:w="115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35,34</w:t>
            </w:r>
          </w:p>
        </w:tc>
      </w:tr>
      <w:tr w:rsidR="00BF3021" w:rsidRPr="00F671B3">
        <w:trPr>
          <w:cantSplit/>
          <w:trHeight w:val="20"/>
          <w:jc w:val="center"/>
        </w:trPr>
        <w:tc>
          <w:tcPr>
            <w:tcW w:w="1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14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98"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в том числе по группам потребителей</w:t>
            </w:r>
          </w:p>
        </w:tc>
        <w:tc>
          <w:tcPr>
            <w:tcW w:w="38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население</w:t>
            </w:r>
          </w:p>
        </w:tc>
        <w:tc>
          <w:tcPr>
            <w:tcW w:w="11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31,09</w:t>
            </w:r>
          </w:p>
        </w:tc>
      </w:tr>
      <w:tr w:rsidR="00BF3021" w:rsidRPr="00F671B3">
        <w:trPr>
          <w:cantSplit/>
          <w:trHeight w:val="20"/>
          <w:jc w:val="center"/>
        </w:trPr>
        <w:tc>
          <w:tcPr>
            <w:tcW w:w="1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14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8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бюджетные организации</w:t>
            </w:r>
          </w:p>
        </w:tc>
        <w:tc>
          <w:tcPr>
            <w:tcW w:w="11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3,82</w:t>
            </w:r>
          </w:p>
        </w:tc>
      </w:tr>
      <w:tr w:rsidR="00BF3021" w:rsidRPr="00F671B3">
        <w:trPr>
          <w:cantSplit/>
          <w:trHeight w:val="20"/>
          <w:jc w:val="center"/>
        </w:trPr>
        <w:tc>
          <w:tcPr>
            <w:tcW w:w="1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14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8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прочие потребители</w:t>
            </w:r>
          </w:p>
        </w:tc>
        <w:tc>
          <w:tcPr>
            <w:tcW w:w="11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0,43</w:t>
            </w:r>
          </w:p>
        </w:tc>
      </w:tr>
      <w:tr w:rsidR="00BF3021" w:rsidRPr="00F671B3">
        <w:trPr>
          <w:cantSplit/>
          <w:trHeight w:val="20"/>
          <w:jc w:val="center"/>
        </w:trPr>
        <w:tc>
          <w:tcPr>
            <w:tcW w:w="172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98" w:type="dxa"/>
            </w:tcMar>
            <w:vAlign w:val="center"/>
          </w:tcPr>
          <w:p w:rsidR="00BF3021" w:rsidRPr="00F671B3" w:rsidRDefault="00067D6C">
            <w:pPr>
              <w:ind w:firstLine="0"/>
              <w:jc w:val="center"/>
              <w:rPr>
                <w:rFonts w:eastAsia="Times New Roman" w:cs="Times New Roman"/>
                <w:color w:val="000000"/>
                <w:lang w:eastAsia="ru-RU"/>
              </w:rPr>
            </w:pPr>
            <w:r>
              <w:rPr>
                <w:rFonts w:eastAsia="Times New Roman" w:cs="Times New Roman"/>
                <w:color w:val="000000"/>
                <w:lang w:eastAsia="ru-RU"/>
              </w:rPr>
              <w:t>1 полугодие 2021</w:t>
            </w:r>
            <w:r w:rsidR="00AE4B39" w:rsidRPr="00F671B3">
              <w:rPr>
                <w:rFonts w:eastAsia="Times New Roman" w:cs="Times New Roman"/>
                <w:color w:val="000000"/>
                <w:lang w:eastAsia="ru-RU"/>
              </w:rPr>
              <w:t xml:space="preserve"> г.</w:t>
            </w:r>
          </w:p>
        </w:tc>
        <w:tc>
          <w:tcPr>
            <w:tcW w:w="703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Объем водоснабжения, всего</w:t>
            </w:r>
          </w:p>
        </w:tc>
        <w:tc>
          <w:tcPr>
            <w:tcW w:w="115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17,98</w:t>
            </w:r>
          </w:p>
        </w:tc>
      </w:tr>
      <w:tr w:rsidR="00BF3021" w:rsidRPr="00F671B3">
        <w:trPr>
          <w:cantSplit/>
          <w:trHeight w:val="20"/>
          <w:jc w:val="center"/>
        </w:trPr>
        <w:tc>
          <w:tcPr>
            <w:tcW w:w="1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14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98"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в том числе по группам потребителей</w:t>
            </w:r>
          </w:p>
        </w:tc>
        <w:tc>
          <w:tcPr>
            <w:tcW w:w="38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население</w:t>
            </w:r>
          </w:p>
        </w:tc>
        <w:tc>
          <w:tcPr>
            <w:tcW w:w="11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15,91</w:t>
            </w:r>
          </w:p>
        </w:tc>
      </w:tr>
      <w:tr w:rsidR="00BF3021" w:rsidRPr="00F671B3">
        <w:trPr>
          <w:cantSplit/>
          <w:trHeight w:val="20"/>
          <w:jc w:val="center"/>
        </w:trPr>
        <w:tc>
          <w:tcPr>
            <w:tcW w:w="1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14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8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бюджетные организации</w:t>
            </w:r>
          </w:p>
        </w:tc>
        <w:tc>
          <w:tcPr>
            <w:tcW w:w="11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1,86</w:t>
            </w:r>
          </w:p>
        </w:tc>
      </w:tr>
      <w:tr w:rsidR="00BF3021" w:rsidRPr="00F671B3">
        <w:trPr>
          <w:cantSplit/>
          <w:trHeight w:val="20"/>
          <w:jc w:val="center"/>
        </w:trPr>
        <w:tc>
          <w:tcPr>
            <w:tcW w:w="1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14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8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прочие потребители</w:t>
            </w:r>
          </w:p>
        </w:tc>
        <w:tc>
          <w:tcPr>
            <w:tcW w:w="11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0,2</w:t>
            </w:r>
          </w:p>
        </w:tc>
      </w:tr>
      <w:tr w:rsidR="00BF3021" w:rsidRPr="00F671B3">
        <w:trPr>
          <w:cantSplit/>
          <w:trHeight w:val="20"/>
          <w:jc w:val="center"/>
        </w:trPr>
        <w:tc>
          <w:tcPr>
            <w:tcW w:w="172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98" w:type="dxa"/>
            </w:tcMar>
            <w:vAlign w:val="center"/>
          </w:tcPr>
          <w:p w:rsidR="00BF3021" w:rsidRPr="00F671B3" w:rsidRDefault="00067D6C">
            <w:pPr>
              <w:ind w:firstLine="0"/>
              <w:jc w:val="center"/>
              <w:rPr>
                <w:rFonts w:eastAsia="Times New Roman" w:cs="Times New Roman"/>
                <w:color w:val="000000"/>
                <w:lang w:eastAsia="ru-RU"/>
              </w:rPr>
            </w:pPr>
            <w:r>
              <w:rPr>
                <w:rFonts w:eastAsia="Times New Roman" w:cs="Times New Roman"/>
                <w:color w:val="000000"/>
                <w:lang w:eastAsia="ru-RU"/>
              </w:rPr>
              <w:t>2 полугодие 2021</w:t>
            </w:r>
            <w:r w:rsidR="00AE4B39" w:rsidRPr="00F671B3">
              <w:rPr>
                <w:rFonts w:eastAsia="Times New Roman" w:cs="Times New Roman"/>
                <w:color w:val="000000"/>
                <w:lang w:eastAsia="ru-RU"/>
              </w:rPr>
              <w:t xml:space="preserve"> г.</w:t>
            </w:r>
          </w:p>
        </w:tc>
        <w:tc>
          <w:tcPr>
            <w:tcW w:w="703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Объем водоснабжения, всего</w:t>
            </w:r>
          </w:p>
        </w:tc>
        <w:tc>
          <w:tcPr>
            <w:tcW w:w="115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17,36</w:t>
            </w:r>
          </w:p>
        </w:tc>
      </w:tr>
      <w:tr w:rsidR="00BF3021" w:rsidRPr="00F671B3">
        <w:trPr>
          <w:cantSplit/>
          <w:trHeight w:val="20"/>
          <w:jc w:val="center"/>
        </w:trPr>
        <w:tc>
          <w:tcPr>
            <w:tcW w:w="1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14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98"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в том числе по группам потребителей</w:t>
            </w:r>
          </w:p>
        </w:tc>
        <w:tc>
          <w:tcPr>
            <w:tcW w:w="38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население</w:t>
            </w:r>
          </w:p>
        </w:tc>
        <w:tc>
          <w:tcPr>
            <w:tcW w:w="11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15,18</w:t>
            </w:r>
          </w:p>
        </w:tc>
      </w:tr>
      <w:tr w:rsidR="00BF3021" w:rsidRPr="00F671B3">
        <w:trPr>
          <w:cantSplit/>
          <w:trHeight w:val="20"/>
          <w:jc w:val="center"/>
        </w:trPr>
        <w:tc>
          <w:tcPr>
            <w:tcW w:w="1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14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8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бюджетные организации</w:t>
            </w:r>
          </w:p>
        </w:tc>
        <w:tc>
          <w:tcPr>
            <w:tcW w:w="11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1,96</w:t>
            </w:r>
          </w:p>
        </w:tc>
      </w:tr>
      <w:tr w:rsidR="00BF3021" w:rsidRPr="00F671B3">
        <w:trPr>
          <w:cantSplit/>
          <w:trHeight w:val="20"/>
          <w:jc w:val="center"/>
        </w:trPr>
        <w:tc>
          <w:tcPr>
            <w:tcW w:w="17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14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F3021" w:rsidRPr="00F671B3" w:rsidRDefault="00BF3021">
            <w:pPr>
              <w:ind w:firstLine="0"/>
              <w:jc w:val="left"/>
              <w:rPr>
                <w:rFonts w:eastAsia="Times New Roman" w:cs="Times New Roman"/>
                <w:color w:val="000000"/>
                <w:lang w:eastAsia="ru-RU"/>
              </w:rPr>
            </w:pPr>
          </w:p>
        </w:tc>
        <w:tc>
          <w:tcPr>
            <w:tcW w:w="38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прочие потребители</w:t>
            </w:r>
          </w:p>
        </w:tc>
        <w:tc>
          <w:tcPr>
            <w:tcW w:w="11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0,23</w:t>
            </w:r>
          </w:p>
        </w:tc>
      </w:tr>
    </w:tbl>
    <w:p w:rsidR="00BF3021" w:rsidRPr="00F671B3" w:rsidRDefault="00BF3021">
      <w:pPr>
        <w:rPr>
          <w:rFonts w:cs="Times New Roman"/>
          <w:sz w:val="28"/>
        </w:rPr>
      </w:pPr>
    </w:p>
    <w:p w:rsidR="00BF3021" w:rsidRPr="00F671B3" w:rsidRDefault="00AE4B39">
      <w:pPr>
        <w:pStyle w:val="Heading3"/>
        <w:ind w:firstLine="567"/>
        <w:rPr>
          <w:rFonts w:eastAsia="Calibri" w:cs="Times New Roman"/>
          <w:i/>
          <w:sz w:val="28"/>
        </w:rPr>
      </w:pPr>
      <w:bookmarkStart w:id="32" w:name="_Toc59033265"/>
      <w:bookmarkStart w:id="33" w:name="_Toc59522225"/>
      <w:bookmarkEnd w:id="32"/>
      <w:bookmarkEnd w:id="33"/>
      <w:r w:rsidRPr="00F671B3">
        <w:rPr>
          <w:rFonts w:eastAsia="Calibri" w:cs="Times New Roman"/>
          <w:i/>
          <w:sz w:val="28"/>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территории (пожаротушение, полив и др.).</w:t>
      </w:r>
    </w:p>
    <w:p w:rsidR="00BF3021" w:rsidRPr="00F671B3" w:rsidRDefault="00BF3021">
      <w:pPr>
        <w:ind w:firstLine="708"/>
        <w:rPr>
          <w:rFonts w:cs="Times New Roman"/>
          <w:sz w:val="28"/>
        </w:rPr>
      </w:pPr>
    </w:p>
    <w:p w:rsidR="00BF3021" w:rsidRPr="00F671B3" w:rsidRDefault="00AE4B39">
      <w:pPr>
        <w:ind w:firstLine="567"/>
        <w:rPr>
          <w:rFonts w:cs="Times New Roman"/>
          <w:sz w:val="28"/>
        </w:rPr>
      </w:pPr>
      <w:r w:rsidRPr="00F671B3">
        <w:rPr>
          <w:rFonts w:cs="Times New Roman"/>
          <w:sz w:val="28"/>
        </w:rPr>
        <w:t xml:space="preserve">Структурный баланс реализации воды по группам абонентов с </w:t>
      </w:r>
      <w:r w:rsidR="00067D6C">
        <w:rPr>
          <w:rFonts w:cs="Times New Roman"/>
          <w:sz w:val="28"/>
        </w:rPr>
        <w:t>разбивкой, принятой в РСО за 2021</w:t>
      </w:r>
      <w:r w:rsidRPr="00F671B3">
        <w:rPr>
          <w:rFonts w:cs="Times New Roman"/>
          <w:sz w:val="28"/>
        </w:rPr>
        <w:t xml:space="preserve"> год приведён в таблице 1.3.2-1.</w:t>
      </w:r>
    </w:p>
    <w:p w:rsidR="00BF3021" w:rsidRPr="00F671B3" w:rsidRDefault="00BF3021">
      <w:pPr>
        <w:rPr>
          <w:rFonts w:cs="Times New Roman"/>
          <w:sz w:val="28"/>
          <w:szCs w:val="24"/>
        </w:rPr>
      </w:pPr>
    </w:p>
    <w:p w:rsidR="00BF3021" w:rsidRPr="00F671B3" w:rsidRDefault="00AE4B39">
      <w:pPr>
        <w:pStyle w:val="Heading3"/>
        <w:ind w:firstLine="567"/>
        <w:rPr>
          <w:rFonts w:eastAsia="Calibri" w:cs="Times New Roman"/>
          <w:i/>
          <w:sz w:val="28"/>
        </w:rPr>
      </w:pPr>
      <w:bookmarkStart w:id="34" w:name="_Toc59033266"/>
      <w:bookmarkStart w:id="35" w:name="_Toc59522226"/>
      <w:bookmarkEnd w:id="34"/>
      <w:bookmarkEnd w:id="35"/>
      <w:r w:rsidRPr="00F671B3">
        <w:rPr>
          <w:rFonts w:eastAsia="Calibri" w:cs="Times New Roman"/>
          <w:i/>
          <w:sz w:val="28"/>
        </w:rPr>
        <w:t>1.3.4. Сведения о фактическом потреблении населением горячей, питьевой, технической воды исходя из статистических и расчётных данных и сведений о действующих нормативах потребления коммунальных услуг.</w:t>
      </w:r>
    </w:p>
    <w:p w:rsidR="00BF3021" w:rsidRPr="00F671B3" w:rsidRDefault="00BF3021">
      <w:pPr>
        <w:widowControl w:val="0"/>
        <w:ind w:right="440" w:firstLine="567"/>
        <w:rPr>
          <w:rFonts w:cs="Times New Roman"/>
          <w:sz w:val="28"/>
          <w:szCs w:val="24"/>
        </w:rPr>
      </w:pPr>
    </w:p>
    <w:p w:rsidR="00BF3021" w:rsidRPr="00F671B3" w:rsidRDefault="00AE4B39">
      <w:pPr>
        <w:widowControl w:val="0"/>
        <w:ind w:right="-13" w:firstLine="567"/>
        <w:rPr>
          <w:rFonts w:cs="Times New Roman"/>
          <w:sz w:val="28"/>
          <w:szCs w:val="24"/>
        </w:rPr>
      </w:pPr>
      <w:r w:rsidRPr="00F671B3">
        <w:rPr>
          <w:rFonts w:cs="Times New Roman"/>
          <w:sz w:val="28"/>
          <w:szCs w:val="24"/>
        </w:rPr>
        <w:t xml:space="preserve">Нормативы потребления коммунальных услуг по водоснабжению на территории Ростовской области установлены постановлением Региональной службы по тарифам Ростовской области от 29.08.2019 № 39 «Об установлении нормативов потребления коммунальных услуг по холодному водоснабжению, горячему водоснабжению, водоотведению на территории Ростовской области». Информация об установленных нормативах – приведены в таблице 1.3.2-1. </w:t>
      </w:r>
    </w:p>
    <w:p w:rsidR="00BF3021" w:rsidRPr="00F671B3" w:rsidRDefault="00BF3021">
      <w:pPr>
        <w:widowControl w:val="0"/>
        <w:ind w:firstLine="720"/>
        <w:rPr>
          <w:rFonts w:cs="Times New Roman"/>
          <w:b/>
          <w:sz w:val="28"/>
          <w:szCs w:val="24"/>
        </w:rPr>
      </w:pPr>
    </w:p>
    <w:p w:rsidR="00BF3021" w:rsidRPr="00F671B3" w:rsidRDefault="00AE4B39">
      <w:pPr>
        <w:ind w:firstLine="0"/>
        <w:jc w:val="left"/>
        <w:rPr>
          <w:rFonts w:cs="Times New Roman"/>
          <w:sz w:val="28"/>
          <w:szCs w:val="24"/>
        </w:rPr>
      </w:pPr>
      <w:r w:rsidRPr="00F671B3">
        <w:br w:type="page"/>
      </w:r>
    </w:p>
    <w:p w:rsidR="00BF3021" w:rsidRPr="00F671B3" w:rsidRDefault="00AE4B39">
      <w:pPr>
        <w:ind w:firstLine="0"/>
        <w:jc w:val="center"/>
        <w:rPr>
          <w:rFonts w:cs="Times New Roman"/>
          <w:b/>
          <w:sz w:val="28"/>
          <w:szCs w:val="24"/>
        </w:rPr>
      </w:pPr>
      <w:r w:rsidRPr="00F671B3">
        <w:rPr>
          <w:rFonts w:cs="Times New Roman"/>
          <w:sz w:val="28"/>
          <w:szCs w:val="24"/>
        </w:rPr>
        <w:lastRenderedPageBreak/>
        <w:t>Таблица 1.3.2-1Нормативы потребления коммунальных услуг по холодному водоснабжению, горячему водоснабжению в жилых помещениях</w:t>
      </w:r>
    </w:p>
    <w:p w:rsidR="00BF3021" w:rsidRPr="00F671B3" w:rsidRDefault="00BF3021">
      <w:pPr>
        <w:widowControl w:val="0"/>
        <w:ind w:firstLine="720"/>
        <w:rPr>
          <w:rFonts w:cs="Times New Roman"/>
          <w:sz w:val="28"/>
          <w:szCs w:val="24"/>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398"/>
        <w:gridCol w:w="5304"/>
        <w:gridCol w:w="2171"/>
        <w:gridCol w:w="1999"/>
      </w:tblGrid>
      <w:tr w:rsidR="00BF3021" w:rsidRPr="00F671B3">
        <w:trPr>
          <w:cantSplit/>
          <w:trHeight w:val="20"/>
          <w:tblHeader/>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right="-13" w:firstLine="0"/>
              <w:jc w:val="center"/>
              <w:rPr>
                <w:rFonts w:cs="Times New Roman"/>
                <w:b/>
                <w:bCs/>
                <w:color w:val="000000"/>
              </w:rPr>
            </w:pPr>
            <w:r w:rsidRPr="00F671B3">
              <w:rPr>
                <w:rFonts w:cs="Times New Roman"/>
                <w:b/>
                <w:bCs/>
                <w:color w:val="000000"/>
              </w:rPr>
              <w:t>№ п/п</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b/>
                <w:bCs/>
                <w:color w:val="000000"/>
              </w:rPr>
            </w:pPr>
            <w:r w:rsidRPr="00F671B3">
              <w:rPr>
                <w:rFonts w:cs="Times New Roman"/>
                <w:b/>
                <w:bCs/>
                <w:color w:val="000000"/>
              </w:rPr>
              <w:t>Степени благоустройства жилищного фонда</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b/>
                <w:bCs/>
                <w:color w:val="000000"/>
              </w:rPr>
            </w:pPr>
            <w:r w:rsidRPr="00F671B3">
              <w:rPr>
                <w:rFonts w:cs="Times New Roman"/>
                <w:b/>
                <w:bCs/>
                <w:color w:val="000000"/>
              </w:rPr>
              <w:t>Нормативы потребления по холодному водоснабжению  (м³ на 1 чел. в мес.)</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b/>
                <w:bCs/>
                <w:color w:val="000000"/>
              </w:rPr>
            </w:pPr>
            <w:r w:rsidRPr="00F671B3">
              <w:rPr>
                <w:rFonts w:cs="Times New Roman"/>
                <w:b/>
                <w:bCs/>
                <w:color w:val="000000"/>
              </w:rPr>
              <w:t>Нормативы потребления по горячему водоснабжению (м³ на 1 чел. в мес.)</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4,32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3,04</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2.</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4,36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3,10</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4,41</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3,15</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4.</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4,22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2,93</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5.</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3,85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2,50</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6.</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7,36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7.</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7,46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8.</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7,56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lastRenderedPageBreak/>
              <w:t>9.</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4,66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10.</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6,36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11.</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без водонагревателей с водопроводом и канализацией, оборудованные раковинами, мойками и унитазами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3,86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12.</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3,15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13.</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5,32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14.</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1,72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15.</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водоразборной колонкой</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1,64</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16.</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3,07</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1,81</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 xml:space="preserve">17. </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сидячими длиной 1200 мм с душем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7,36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18.</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длиной 1500 - 1550 мм с душем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7,46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 xml:space="preserve">19. </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раковинами, мойками, душами и ваннами длиной 1500 - 1550 мм с душем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6,75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lastRenderedPageBreak/>
              <w:t xml:space="preserve">20. </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длиной 1650 - 1700 мм с душем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7,56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 xml:space="preserve">21. </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унитазами, раковинами, мойками, ваннами без душа</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4,66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 xml:space="preserve">22. </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раковинами, мойками, ваннами без душа</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3,95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23.</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унитазами, раковинами, мойками, душами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6,36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24.</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унитазами, раковинами, душами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5,60</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25.</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раковинами, мойками, душами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5,65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26.</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раковинами, унитазами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3,10</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27.</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раковинами и мойками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3,15</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28.</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раковинами, мойками, унитазами, ванной длиной 1500-1550</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4,96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29.</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умывальниками, мойками, унитазами, ваннами, душами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5,32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 xml:space="preserve">30. </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мойками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1,01</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31.</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rPr>
            </w:pPr>
            <w:r w:rsidRPr="00F671B3">
              <w:rPr>
                <w:rFonts w:cs="Times New Roman"/>
              </w:rPr>
              <w:t>Коммунальные квартиры, в т.ч. общежития коридорного, гостиничного и секционного типа с централизованным холодным водоснабжением, оборудованные душем, раковиной, мойкой кухонной, унитазом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4,88</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lastRenderedPageBreak/>
              <w:t>32.</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rPr>
            </w:pPr>
            <w:r w:rsidRPr="00F671B3">
              <w:rPr>
                <w:rFonts w:cs="Times New Roman"/>
              </w:rPr>
              <w:t>Коммунальные квартиры, в т.ч. общежития коридорного, гостиничного и секционного типа с централизованным холодным водоснабжением, оборудованные душем, мойкой кухонной, унитазом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1,93</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1,34</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33.</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rPr>
            </w:pPr>
            <w:r w:rsidRPr="00F671B3">
              <w:rPr>
                <w:rFonts w:cs="Times New Roman"/>
              </w:rPr>
              <w:t>Коммунальные квартиры, в т.ч. общежития коридорного, гостиничного и секционного типа с централизованным холодным водоснабжением, оборудованные душем, мойкой кухонной, унитазом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3,26</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34.</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rPr>
            </w:pPr>
            <w:r w:rsidRPr="00F671B3">
              <w:rPr>
                <w:rFonts w:cs="Times New Roman"/>
              </w:rPr>
              <w:t>Коммунальные квартиры, в т.ч. общежития коридорного, гостиничного и секционного типа с централизованным холодным водоснабжением, оборудованные душем, раковиной, унитазом</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4,29</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35.</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rPr>
            </w:pPr>
            <w:r w:rsidRPr="00F671B3">
              <w:rPr>
                <w:rFonts w:cs="Times New Roman"/>
              </w:rPr>
              <w:t>Коммунальные квартиры, в т.ч. общежития коридорного, гостиничного и секционного типа с централизованным холодным водоснабжением, оборудованные душем, раковиной, мойкой кухонной, унитазом, ваннами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5,68</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r w:rsidR="00BF3021" w:rsidRPr="00F671B3">
        <w:trPr>
          <w:cantSplit/>
          <w:trHeight w:val="20"/>
        </w:trPr>
        <w:tc>
          <w:tcPr>
            <w:tcW w:w="39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 xml:space="preserve">36. </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rFonts w:cs="Times New Roman"/>
                <w:color w:val="000000"/>
              </w:rPr>
            </w:pPr>
            <w:r w:rsidRPr="00F671B3">
              <w:rPr>
                <w:rFonts w:cs="Times New Roman"/>
                <w:color w:val="000000"/>
              </w:rPr>
              <w:t>Многоквартирные и жилые дома с централизованным холодным водоснабжением, оборудованные раковинами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2,39</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cs="Times New Roman"/>
                <w:color w:val="000000"/>
              </w:rPr>
            </w:pPr>
            <w:r w:rsidRPr="00F671B3">
              <w:rPr>
                <w:rFonts w:cs="Times New Roman"/>
                <w:color w:val="000000"/>
              </w:rPr>
              <w:t>-</w:t>
            </w:r>
          </w:p>
        </w:tc>
      </w:tr>
    </w:tbl>
    <w:p w:rsidR="00BF3021" w:rsidRPr="00F671B3" w:rsidRDefault="00BF3021">
      <w:pPr>
        <w:rPr>
          <w:rFonts w:cs="Times New Roman"/>
          <w:b/>
          <w:sz w:val="28"/>
          <w:szCs w:val="24"/>
        </w:rPr>
      </w:pPr>
    </w:p>
    <w:p w:rsidR="00BF3021" w:rsidRPr="00F671B3" w:rsidRDefault="00AE4B39">
      <w:pPr>
        <w:widowControl w:val="0"/>
        <w:rPr>
          <w:rFonts w:cs="Times New Roman"/>
          <w:sz w:val="28"/>
          <w:szCs w:val="24"/>
        </w:rPr>
      </w:pPr>
      <w:r w:rsidRPr="00F671B3">
        <w:rPr>
          <w:rFonts w:cs="Times New Roman"/>
          <w:sz w:val="28"/>
          <w:szCs w:val="24"/>
        </w:rPr>
        <w:t>Фактическое водопотребление по холодному водоснабжению за 2019 год составило около 2 м³ на 1 человека в месяц.</w:t>
      </w:r>
    </w:p>
    <w:p w:rsidR="00BF3021" w:rsidRPr="00F671B3" w:rsidRDefault="00BF3021">
      <w:pPr>
        <w:rPr>
          <w:rFonts w:cs="Times New Roman"/>
          <w:sz w:val="28"/>
        </w:rPr>
      </w:pPr>
    </w:p>
    <w:p w:rsidR="00BF3021" w:rsidRPr="00F671B3" w:rsidRDefault="00AE4B39">
      <w:pPr>
        <w:pStyle w:val="Heading3"/>
        <w:rPr>
          <w:rFonts w:eastAsia="Calibri" w:cs="Times New Roman"/>
          <w:i/>
          <w:sz w:val="28"/>
        </w:rPr>
      </w:pPr>
      <w:bookmarkStart w:id="36" w:name="_Toc59033267"/>
      <w:bookmarkStart w:id="37" w:name="_Toc59522227"/>
      <w:bookmarkEnd w:id="36"/>
      <w:bookmarkEnd w:id="37"/>
      <w:r w:rsidRPr="00F671B3">
        <w:rPr>
          <w:rFonts w:eastAsia="Calibri" w:cs="Times New Roman"/>
          <w:i/>
          <w:sz w:val="28"/>
        </w:rPr>
        <w:t>1.3.5. Описание существующей системы коммерческого учета горячей, питьевой, технической воды и планов по установке приборов учета.</w:t>
      </w:r>
    </w:p>
    <w:p w:rsidR="00BF3021" w:rsidRPr="00F671B3" w:rsidRDefault="00BF3021">
      <w:pPr>
        <w:widowControl w:val="0"/>
        <w:ind w:right="23"/>
        <w:rPr>
          <w:rFonts w:eastAsia="Times New Roman" w:cs="Times New Roman"/>
          <w:sz w:val="28"/>
          <w:szCs w:val="24"/>
          <w:shd w:val="clear" w:color="auto" w:fill="FFFFFF"/>
          <w:lang w:eastAsia="ru-RU"/>
        </w:rPr>
      </w:pPr>
    </w:p>
    <w:p w:rsidR="00BF3021" w:rsidRPr="00F671B3" w:rsidRDefault="00AE4B39">
      <w:pPr>
        <w:widowControl w:val="0"/>
        <w:rPr>
          <w:rFonts w:cs="Times New Roman"/>
          <w:sz w:val="28"/>
          <w:szCs w:val="24"/>
        </w:rPr>
      </w:pPr>
      <w:r w:rsidRPr="00F671B3">
        <w:rPr>
          <w:rFonts w:cs="Times New Roman"/>
          <w:sz w:val="28"/>
          <w:szCs w:val="24"/>
        </w:rPr>
        <w:t>Системы коммерческого учета оборудовано большинство абонентов ГУП РО «УРСВ». Основные марки приборов учета, установленных у потребителей - Baylan, СГВ-15, ВКМ, Enbra, Groen.</w:t>
      </w:r>
    </w:p>
    <w:p w:rsidR="00BF3021" w:rsidRPr="00F671B3" w:rsidRDefault="00BF3021">
      <w:pPr>
        <w:rPr>
          <w:rFonts w:cs="Times New Roman"/>
          <w:sz w:val="28"/>
        </w:rPr>
      </w:pPr>
    </w:p>
    <w:p w:rsidR="00BF3021" w:rsidRPr="00F671B3" w:rsidRDefault="00AE4B39">
      <w:pPr>
        <w:pStyle w:val="Heading3"/>
        <w:rPr>
          <w:rFonts w:eastAsia="Calibri" w:cs="Times New Roman"/>
          <w:i/>
          <w:sz w:val="28"/>
        </w:rPr>
      </w:pPr>
      <w:bookmarkStart w:id="38" w:name="_Toc59033268"/>
      <w:bookmarkStart w:id="39" w:name="_Toc59522228"/>
      <w:bookmarkEnd w:id="38"/>
      <w:bookmarkEnd w:id="39"/>
      <w:r w:rsidRPr="00F671B3">
        <w:rPr>
          <w:rFonts w:eastAsia="Calibri" w:cs="Times New Roman"/>
          <w:i/>
          <w:sz w:val="28"/>
        </w:rPr>
        <w:t>1.3.6. Анализ резервов и дефицитов производственных мощностей системы водоснабжения территории.</w:t>
      </w:r>
    </w:p>
    <w:p w:rsidR="00BF3021" w:rsidRPr="00F671B3" w:rsidRDefault="00BF3021">
      <w:pPr>
        <w:widowControl w:val="0"/>
        <w:ind w:right="460"/>
        <w:rPr>
          <w:rFonts w:eastAsia="Times New Roman" w:cs="Times New Roman"/>
          <w:sz w:val="28"/>
          <w:szCs w:val="24"/>
        </w:rPr>
      </w:pPr>
    </w:p>
    <w:p w:rsidR="00BF3021" w:rsidRPr="00F671B3" w:rsidRDefault="00AE4B39">
      <w:pPr>
        <w:widowControl w:val="0"/>
        <w:rPr>
          <w:rFonts w:cs="Times New Roman"/>
          <w:sz w:val="28"/>
          <w:szCs w:val="24"/>
        </w:rPr>
      </w:pPr>
      <w:r w:rsidRPr="00F671B3">
        <w:rPr>
          <w:rFonts w:cs="Times New Roman"/>
          <w:sz w:val="28"/>
          <w:szCs w:val="24"/>
        </w:rPr>
        <w:t>Резерв мощности централизованной системы холодного водоснабжения отсутствует из-за падения уровня воды подземных вод.</w:t>
      </w:r>
    </w:p>
    <w:p w:rsidR="00BF3021" w:rsidRPr="00F671B3" w:rsidRDefault="00BF3021">
      <w:pPr>
        <w:widowControl w:val="0"/>
        <w:ind w:right="460"/>
        <w:rPr>
          <w:rFonts w:eastAsia="Times New Roman" w:cs="Times New Roman"/>
          <w:sz w:val="28"/>
          <w:szCs w:val="24"/>
        </w:rPr>
      </w:pPr>
    </w:p>
    <w:p w:rsidR="00BF3021" w:rsidRPr="00F671B3" w:rsidRDefault="00AE4B39">
      <w:pPr>
        <w:pStyle w:val="Heading3"/>
        <w:ind w:firstLine="567"/>
        <w:rPr>
          <w:rFonts w:eastAsia="Calibri" w:cs="Times New Roman"/>
          <w:i/>
          <w:sz w:val="28"/>
        </w:rPr>
      </w:pPr>
      <w:bookmarkStart w:id="40" w:name="_Toc59033269"/>
      <w:bookmarkStart w:id="41" w:name="_Toc59522229"/>
      <w:bookmarkEnd w:id="40"/>
      <w:bookmarkEnd w:id="41"/>
      <w:r w:rsidRPr="00F671B3">
        <w:rPr>
          <w:rFonts w:eastAsia="Calibri" w:cs="Times New Roman"/>
          <w:i/>
          <w:sz w:val="28"/>
        </w:rPr>
        <w:lastRenderedPageBreak/>
        <w:t>1.3.7. Прогнозные балансы потребления горячей, питьевой, технической воды на срок не менее 10 лет с учётом различных сценариев развития территории, рассчитанные на основании расхода горячей, питьевой, технической воды в соответствии со СНиП 2.04.02-84 и СНиП 2.04.01-85, а также исходя из текущего объёма потребления воды населением и его динамики с учётом перспективы развития и изменения состава, и структуры застройки.</w:t>
      </w:r>
    </w:p>
    <w:p w:rsidR="00BF3021" w:rsidRPr="00F671B3" w:rsidRDefault="00BF3021">
      <w:pPr>
        <w:ind w:firstLine="567"/>
        <w:rPr>
          <w:rFonts w:cs="Times New Roman"/>
          <w:i/>
          <w:sz w:val="28"/>
        </w:rPr>
      </w:pPr>
    </w:p>
    <w:p w:rsidR="00BF3021" w:rsidRPr="00F671B3" w:rsidRDefault="00AE4B39">
      <w:pPr>
        <w:widowControl w:val="0"/>
        <w:ind w:firstLine="567"/>
        <w:rPr>
          <w:rFonts w:cs="Times New Roman"/>
          <w:sz w:val="28"/>
          <w:szCs w:val="24"/>
        </w:rPr>
      </w:pPr>
      <w:r w:rsidRPr="00F671B3">
        <w:rPr>
          <w:rFonts w:cs="Times New Roman"/>
          <w:sz w:val="28"/>
          <w:szCs w:val="24"/>
        </w:rPr>
        <w:t>Динамика прогнозных значений потребления холодной воды на территории г.п. Горный возможно на основании различных сценариев:</w:t>
      </w:r>
    </w:p>
    <w:p w:rsidR="00BF3021" w:rsidRPr="00F671B3" w:rsidRDefault="00AE4B39">
      <w:pPr>
        <w:pStyle w:val="afff2"/>
        <w:widowControl w:val="0"/>
        <w:numPr>
          <w:ilvl w:val="0"/>
          <w:numId w:val="8"/>
        </w:numPr>
        <w:ind w:left="0" w:firstLine="567"/>
        <w:rPr>
          <w:rFonts w:cs="Times New Roman"/>
          <w:sz w:val="28"/>
          <w:szCs w:val="24"/>
        </w:rPr>
      </w:pPr>
      <w:r w:rsidRPr="00F671B3">
        <w:rPr>
          <w:rFonts w:cs="Times New Roman"/>
          <w:sz w:val="28"/>
          <w:szCs w:val="24"/>
        </w:rPr>
        <w:t>Увеличение численности населения - оптимистичный сценарий (генплан);</w:t>
      </w:r>
    </w:p>
    <w:p w:rsidR="00BF3021" w:rsidRPr="00F671B3" w:rsidRDefault="00AE4B39">
      <w:pPr>
        <w:pStyle w:val="afff2"/>
        <w:widowControl w:val="0"/>
        <w:numPr>
          <w:ilvl w:val="0"/>
          <w:numId w:val="8"/>
        </w:numPr>
        <w:ind w:left="0" w:firstLine="567"/>
        <w:rPr>
          <w:rFonts w:cs="Times New Roman"/>
          <w:sz w:val="28"/>
          <w:szCs w:val="24"/>
        </w:rPr>
      </w:pPr>
      <w:r w:rsidRPr="00F671B3">
        <w:rPr>
          <w:rFonts w:cs="Times New Roman"/>
          <w:sz w:val="28"/>
          <w:szCs w:val="24"/>
        </w:rPr>
        <w:t>Снижение численности населения - пессимистичный сценарий (на основании статистических данных);</w:t>
      </w:r>
    </w:p>
    <w:p w:rsidR="00BF3021" w:rsidRPr="00F671B3" w:rsidRDefault="00AE4B39">
      <w:pPr>
        <w:pStyle w:val="afff2"/>
        <w:widowControl w:val="0"/>
        <w:numPr>
          <w:ilvl w:val="0"/>
          <w:numId w:val="8"/>
        </w:numPr>
        <w:ind w:left="0" w:firstLine="567"/>
        <w:rPr>
          <w:rFonts w:cs="Times New Roman"/>
          <w:sz w:val="28"/>
          <w:szCs w:val="24"/>
        </w:rPr>
      </w:pPr>
      <w:r w:rsidRPr="00F671B3">
        <w:rPr>
          <w:rFonts w:cs="Times New Roman"/>
          <w:sz w:val="28"/>
          <w:szCs w:val="24"/>
        </w:rPr>
        <w:t>Численность населения остаётся без изменений - нейтральный сценарий (на основании фактического среднегодового водопотребления и расчётных величин).</w:t>
      </w:r>
    </w:p>
    <w:p w:rsidR="00BF3021" w:rsidRPr="00F671B3" w:rsidRDefault="00AE4B39">
      <w:pPr>
        <w:widowControl w:val="0"/>
        <w:ind w:firstLine="567"/>
        <w:rPr>
          <w:rFonts w:cs="Times New Roman"/>
          <w:bCs/>
          <w:iCs/>
          <w:sz w:val="28"/>
          <w:szCs w:val="24"/>
        </w:rPr>
      </w:pPr>
      <w:r w:rsidRPr="00F671B3">
        <w:rPr>
          <w:rFonts w:cs="Times New Roman"/>
          <w:sz w:val="28"/>
          <w:szCs w:val="24"/>
        </w:rPr>
        <w:t xml:space="preserve">Наиболее вероятный сценарий динамики отпуска воды потребителям – комбинация </w:t>
      </w:r>
      <w:r w:rsidRPr="00F671B3">
        <w:rPr>
          <w:rFonts w:cs="Times New Roman"/>
          <w:bCs/>
          <w:iCs/>
          <w:sz w:val="28"/>
          <w:szCs w:val="24"/>
        </w:rPr>
        <w:t>нейтрального (на основании фактического среднегодового водопотребления) и пессимистичного (на основании статистических данных) сценариев, что обусловлено следующими факторами:</w:t>
      </w:r>
    </w:p>
    <w:p w:rsidR="00BF3021" w:rsidRPr="00F671B3" w:rsidRDefault="00AE4B39">
      <w:pPr>
        <w:widowControl w:val="0"/>
        <w:ind w:firstLine="567"/>
        <w:rPr>
          <w:rFonts w:cs="Times New Roman"/>
          <w:bCs/>
          <w:iCs/>
          <w:sz w:val="28"/>
          <w:szCs w:val="24"/>
        </w:rPr>
      </w:pPr>
      <w:r w:rsidRPr="00F671B3">
        <w:rPr>
          <w:rFonts w:cs="Times New Roman"/>
          <w:bCs/>
          <w:iCs/>
          <w:sz w:val="28"/>
          <w:szCs w:val="24"/>
        </w:rPr>
        <w:t>Отпуск воды потребителям, в случае сохранения негативной экономической обстановки муниципального образования, будет иметь тенденцию к сокращению. С другой стороны, прирост потребления может происходить за счёт увеличения численности населения, задействованного в сельском хозяйстве.</w:t>
      </w:r>
    </w:p>
    <w:p w:rsidR="00BF3021" w:rsidRPr="00F671B3" w:rsidRDefault="00AE4B39">
      <w:pPr>
        <w:widowControl w:val="0"/>
        <w:ind w:firstLine="567"/>
        <w:rPr>
          <w:rFonts w:cs="Times New Roman"/>
          <w:bCs/>
          <w:iCs/>
          <w:sz w:val="28"/>
          <w:szCs w:val="24"/>
        </w:rPr>
        <w:sectPr w:rsidR="00BF3021" w:rsidRPr="00F671B3">
          <w:footerReference w:type="default" r:id="rId13"/>
          <w:pgSz w:w="11906" w:h="16838"/>
          <w:pgMar w:top="1134" w:right="851" w:bottom="851" w:left="1134" w:header="0" w:footer="567" w:gutter="0"/>
          <w:cols w:space="720"/>
          <w:formProt w:val="0"/>
          <w:docGrid w:linePitch="360" w:charSpace="-6145"/>
        </w:sectPr>
      </w:pPr>
      <w:r w:rsidRPr="00F671B3">
        <w:rPr>
          <w:rFonts w:cs="Times New Roman"/>
          <w:bCs/>
          <w:iCs/>
          <w:sz w:val="28"/>
          <w:szCs w:val="24"/>
        </w:rPr>
        <w:t xml:space="preserve">Для дальнейших расчётов предлагается принять модель динамики отпуска воды потребителям на неизменном уровне. </w:t>
      </w:r>
    </w:p>
    <w:p w:rsidR="00BF3021" w:rsidRPr="00F671B3" w:rsidRDefault="00AE4B39">
      <w:pPr>
        <w:jc w:val="center"/>
        <w:rPr>
          <w:rFonts w:cs="Times New Roman"/>
          <w:sz w:val="28"/>
        </w:rPr>
      </w:pPr>
      <w:r w:rsidRPr="00F671B3">
        <w:rPr>
          <w:rFonts w:cs="Times New Roman"/>
          <w:sz w:val="28"/>
        </w:rPr>
        <w:lastRenderedPageBreak/>
        <w:t>Таблица 1.3.7-1Прогнозные балансы с учётом сценария развития территории</w:t>
      </w:r>
    </w:p>
    <w:p w:rsidR="00BF3021" w:rsidRPr="00F671B3" w:rsidRDefault="00BF3021">
      <w:pPr>
        <w:rPr>
          <w:rFonts w:cs="Times New Roman"/>
          <w:sz w:val="28"/>
        </w:rPr>
      </w:pPr>
    </w:p>
    <w:tbl>
      <w:tblPr>
        <w:tblW w:w="14095" w:type="dxa"/>
        <w:tblInd w:w="24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right w:w="28" w:type="dxa"/>
        </w:tblCellMar>
        <w:tblLook w:val="04A0"/>
      </w:tblPr>
      <w:tblGrid>
        <w:gridCol w:w="405"/>
        <w:gridCol w:w="1879"/>
        <w:gridCol w:w="791"/>
        <w:gridCol w:w="734"/>
        <w:gridCol w:w="734"/>
        <w:gridCol w:w="734"/>
        <w:gridCol w:w="734"/>
        <w:gridCol w:w="734"/>
        <w:gridCol w:w="734"/>
        <w:gridCol w:w="734"/>
        <w:gridCol w:w="734"/>
        <w:gridCol w:w="734"/>
        <w:gridCol w:w="734"/>
        <w:gridCol w:w="734"/>
        <w:gridCol w:w="734"/>
        <w:gridCol w:w="734"/>
        <w:gridCol w:w="734"/>
        <w:gridCol w:w="744"/>
      </w:tblGrid>
      <w:tr w:rsidR="00067D6C" w:rsidRPr="00F671B3" w:rsidTr="00067D6C">
        <w:trPr>
          <w:trHeight w:val="20"/>
        </w:trPr>
        <w:tc>
          <w:tcPr>
            <w:tcW w:w="405" w:type="dxa"/>
            <w:tcBorders>
              <w:top w:val="single" w:sz="8" w:space="0" w:color="00000A"/>
              <w:left w:val="single" w:sz="8" w:space="0" w:color="00000A"/>
              <w:bottom w:val="single" w:sz="8" w:space="0" w:color="00000A"/>
              <w:right w:val="single" w:sz="8" w:space="0" w:color="00000A"/>
            </w:tcBorders>
            <w:shd w:val="clear" w:color="auto" w:fill="auto"/>
            <w:tcMar>
              <w:left w:w="8" w:type="dxa"/>
            </w:tcMar>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 п/п</w:t>
            </w:r>
          </w:p>
        </w:tc>
        <w:tc>
          <w:tcPr>
            <w:tcW w:w="1879"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Наименование</w:t>
            </w:r>
          </w:p>
        </w:tc>
        <w:tc>
          <w:tcPr>
            <w:tcW w:w="791"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Ед.изм.</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2021</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2022</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2023</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2026</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2028</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2029</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2030</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2031</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2032</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2033</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2034</w:t>
            </w:r>
          </w:p>
        </w:tc>
        <w:tc>
          <w:tcPr>
            <w:tcW w:w="7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2035</w:t>
            </w:r>
          </w:p>
        </w:tc>
      </w:tr>
      <w:tr w:rsidR="00067D6C" w:rsidRPr="00F671B3" w:rsidTr="00067D6C">
        <w:trPr>
          <w:trHeight w:val="20"/>
        </w:trPr>
        <w:tc>
          <w:tcPr>
            <w:tcW w:w="405" w:type="dxa"/>
            <w:tcBorders>
              <w:top w:val="single" w:sz="8" w:space="0" w:color="00000A"/>
              <w:left w:val="single" w:sz="8" w:space="0" w:color="00000A"/>
              <w:bottom w:val="single" w:sz="8" w:space="0" w:color="00000A"/>
              <w:right w:val="single" w:sz="8" w:space="0" w:color="00000A"/>
            </w:tcBorders>
            <w:shd w:val="clear" w:color="auto" w:fill="auto"/>
            <w:tcMar>
              <w:left w:w="8" w:type="dxa"/>
            </w:tcMar>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1 </w:t>
            </w:r>
          </w:p>
        </w:tc>
        <w:tc>
          <w:tcPr>
            <w:tcW w:w="1879"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Объем воды из источников водоснабжения:</w:t>
            </w:r>
          </w:p>
        </w:tc>
        <w:tc>
          <w:tcPr>
            <w:tcW w:w="791"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67,94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67,44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67,01</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66,81</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66,41</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66,27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66,27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66,27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66,27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66,27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66,27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66,27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68,52</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67,94</w:t>
            </w:r>
          </w:p>
        </w:tc>
        <w:tc>
          <w:tcPr>
            <w:tcW w:w="7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67,44</w:t>
            </w:r>
          </w:p>
        </w:tc>
      </w:tr>
      <w:tr w:rsidR="00067D6C" w:rsidRPr="00F671B3" w:rsidTr="00067D6C">
        <w:trPr>
          <w:trHeight w:val="20"/>
        </w:trPr>
        <w:tc>
          <w:tcPr>
            <w:tcW w:w="405" w:type="dxa"/>
            <w:tcBorders>
              <w:top w:val="single" w:sz="8" w:space="0" w:color="00000A"/>
              <w:left w:val="single" w:sz="8" w:space="0" w:color="00000A"/>
              <w:bottom w:val="single" w:sz="8" w:space="0" w:color="00000A"/>
              <w:right w:val="single" w:sz="8" w:space="0" w:color="00000A"/>
            </w:tcBorders>
            <w:shd w:val="clear" w:color="auto" w:fill="auto"/>
            <w:tcMar>
              <w:left w:w="8" w:type="dxa"/>
            </w:tcMar>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2</w:t>
            </w:r>
          </w:p>
        </w:tc>
        <w:tc>
          <w:tcPr>
            <w:tcW w:w="1879"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Потребление на собственные нужды</w:t>
            </w:r>
          </w:p>
        </w:tc>
        <w:tc>
          <w:tcPr>
            <w:tcW w:w="791"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c>
          <w:tcPr>
            <w:tcW w:w="7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0,4</w:t>
            </w:r>
          </w:p>
        </w:tc>
      </w:tr>
      <w:tr w:rsidR="00067D6C" w:rsidRPr="00F671B3" w:rsidTr="00067D6C">
        <w:trPr>
          <w:trHeight w:val="20"/>
        </w:trPr>
        <w:tc>
          <w:tcPr>
            <w:tcW w:w="405" w:type="dxa"/>
            <w:tcBorders>
              <w:top w:val="single" w:sz="8" w:space="0" w:color="00000A"/>
              <w:left w:val="single" w:sz="8" w:space="0" w:color="00000A"/>
              <w:bottom w:val="single" w:sz="8" w:space="0" w:color="00000A"/>
              <w:right w:val="single" w:sz="8" w:space="0" w:color="00000A"/>
            </w:tcBorders>
            <w:shd w:val="clear" w:color="auto" w:fill="auto"/>
            <w:tcMar>
              <w:left w:w="8" w:type="dxa"/>
            </w:tcMar>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w:t>
            </w:r>
          </w:p>
        </w:tc>
        <w:tc>
          <w:tcPr>
            <w:tcW w:w="1879"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Объем воды, поступившей в сеть:</w:t>
            </w:r>
          </w:p>
        </w:tc>
        <w:tc>
          <w:tcPr>
            <w:tcW w:w="791"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67,54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67,04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66,61</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66,41</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66,01</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65,87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65,87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65,87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65,87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65,87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65,87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65,87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68,12</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67,54</w:t>
            </w:r>
          </w:p>
        </w:tc>
        <w:tc>
          <w:tcPr>
            <w:tcW w:w="7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67,04</w:t>
            </w:r>
          </w:p>
        </w:tc>
      </w:tr>
      <w:tr w:rsidR="00067D6C" w:rsidRPr="00F671B3" w:rsidTr="00067D6C">
        <w:trPr>
          <w:trHeight w:val="20"/>
        </w:trPr>
        <w:tc>
          <w:tcPr>
            <w:tcW w:w="405" w:type="dxa"/>
            <w:vMerge w:val="restart"/>
            <w:tcBorders>
              <w:top w:val="single" w:sz="8" w:space="0" w:color="00000A"/>
              <w:left w:val="single" w:sz="8" w:space="0" w:color="00000A"/>
              <w:bottom w:val="single" w:sz="8" w:space="0" w:color="000001"/>
              <w:right w:val="single" w:sz="8" w:space="0" w:color="00000A"/>
            </w:tcBorders>
            <w:shd w:val="clear" w:color="auto" w:fill="auto"/>
            <w:tcMar>
              <w:left w:w="8" w:type="dxa"/>
            </w:tcMar>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w:t>
            </w:r>
          </w:p>
        </w:tc>
        <w:tc>
          <w:tcPr>
            <w:tcW w:w="1879" w:type="dxa"/>
            <w:vMerge w:val="restart"/>
            <w:tcBorders>
              <w:top w:val="single" w:sz="8" w:space="0" w:color="00000A"/>
              <w:left w:val="single" w:sz="8" w:space="0" w:color="00000A"/>
              <w:bottom w:val="single" w:sz="8" w:space="0" w:color="000001"/>
              <w:right w:val="single" w:sz="8" w:space="0" w:color="00000A"/>
            </w:tcBorders>
            <w:shd w:val="clear" w:color="auto" w:fill="auto"/>
            <w:tcMar>
              <w:left w:w="8" w:type="dxa"/>
            </w:tcMar>
            <w:vAlign w:val="center"/>
          </w:tcPr>
          <w:p w:rsidR="00067D6C" w:rsidRPr="00F671B3" w:rsidRDefault="00067D6C">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Потери воды</w:t>
            </w:r>
          </w:p>
        </w:tc>
        <w:tc>
          <w:tcPr>
            <w:tcW w:w="791"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32,2</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31,7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31,3</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31,1</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30,7</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30,5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30,5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30,5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30,5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30,5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30,5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30,5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32,78</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32,2</w:t>
            </w:r>
          </w:p>
        </w:tc>
        <w:tc>
          <w:tcPr>
            <w:tcW w:w="7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31,7</w:t>
            </w:r>
          </w:p>
        </w:tc>
      </w:tr>
      <w:tr w:rsidR="00067D6C" w:rsidRPr="00F671B3" w:rsidTr="00067D6C">
        <w:trPr>
          <w:trHeight w:val="20"/>
        </w:trPr>
        <w:tc>
          <w:tcPr>
            <w:tcW w:w="405" w:type="dxa"/>
            <w:vMerge/>
            <w:tcBorders>
              <w:top w:val="single" w:sz="8" w:space="0" w:color="00000A"/>
              <w:left w:val="single" w:sz="8" w:space="0" w:color="00000A"/>
              <w:bottom w:val="single" w:sz="8" w:space="0" w:color="000001"/>
              <w:right w:val="single" w:sz="8" w:space="0" w:color="00000A"/>
            </w:tcBorders>
            <w:shd w:val="clear" w:color="auto" w:fill="auto"/>
            <w:tcMar>
              <w:left w:w="8" w:type="dxa"/>
            </w:tcMar>
            <w:vAlign w:val="center"/>
          </w:tcPr>
          <w:p w:rsidR="00067D6C" w:rsidRPr="00F671B3" w:rsidRDefault="00067D6C">
            <w:pPr>
              <w:ind w:firstLine="0"/>
              <w:jc w:val="left"/>
              <w:rPr>
                <w:rFonts w:eastAsia="Times New Roman" w:cs="Times New Roman"/>
                <w:color w:val="000000"/>
                <w:sz w:val="22"/>
                <w:lang w:eastAsia="ru-RU"/>
              </w:rPr>
            </w:pPr>
          </w:p>
        </w:tc>
        <w:tc>
          <w:tcPr>
            <w:tcW w:w="1879" w:type="dxa"/>
            <w:vMerge/>
            <w:tcBorders>
              <w:top w:val="single" w:sz="8" w:space="0" w:color="00000A"/>
              <w:left w:val="single" w:sz="8" w:space="0" w:color="00000A"/>
              <w:bottom w:val="single" w:sz="8" w:space="0" w:color="000001"/>
              <w:right w:val="single" w:sz="8" w:space="0" w:color="00000A"/>
            </w:tcBorders>
            <w:shd w:val="clear" w:color="auto" w:fill="auto"/>
            <w:tcMar>
              <w:left w:w="8" w:type="dxa"/>
            </w:tcMar>
            <w:vAlign w:val="center"/>
          </w:tcPr>
          <w:p w:rsidR="00067D6C" w:rsidRPr="00F671B3" w:rsidRDefault="00067D6C">
            <w:pPr>
              <w:ind w:firstLine="0"/>
              <w:jc w:val="left"/>
              <w:rPr>
                <w:rFonts w:eastAsia="Times New Roman" w:cs="Times New Roman"/>
                <w:color w:val="000000"/>
                <w:sz w:val="22"/>
                <w:lang w:eastAsia="ru-RU"/>
              </w:rPr>
            </w:pPr>
          </w:p>
        </w:tc>
        <w:tc>
          <w:tcPr>
            <w:tcW w:w="791"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47,68%</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47,29%</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46,94%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46,79%</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46,46%</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46,35%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46,35%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46,35%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46,35%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46,35%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46,35%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46,35%</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48,12%</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47,68%</w:t>
            </w:r>
          </w:p>
        </w:tc>
        <w:tc>
          <w:tcPr>
            <w:tcW w:w="7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47,29%</w:t>
            </w:r>
          </w:p>
        </w:tc>
      </w:tr>
      <w:tr w:rsidR="00067D6C" w:rsidRPr="00F671B3" w:rsidTr="00067D6C">
        <w:trPr>
          <w:trHeight w:val="20"/>
        </w:trPr>
        <w:tc>
          <w:tcPr>
            <w:tcW w:w="405" w:type="dxa"/>
            <w:tcBorders>
              <w:top w:val="single" w:sz="8" w:space="0" w:color="00000A"/>
              <w:left w:val="single" w:sz="8" w:space="0" w:color="00000A"/>
              <w:bottom w:val="single" w:sz="8" w:space="0" w:color="00000A"/>
              <w:right w:val="single" w:sz="8" w:space="0" w:color="00000A"/>
            </w:tcBorders>
            <w:shd w:val="clear" w:color="auto" w:fill="auto"/>
            <w:tcMar>
              <w:left w:w="8" w:type="dxa"/>
            </w:tcMar>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5</w:t>
            </w:r>
          </w:p>
        </w:tc>
        <w:tc>
          <w:tcPr>
            <w:tcW w:w="1879"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Объем воды, отпущенной абонентам:</w:t>
            </w:r>
          </w:p>
        </w:tc>
        <w:tc>
          <w:tcPr>
            <w:tcW w:w="791"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3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c>
          <w:tcPr>
            <w:tcW w:w="7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067D6C" w:rsidRPr="00F671B3" w:rsidRDefault="00067D6C">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35,34</w:t>
            </w:r>
          </w:p>
        </w:tc>
      </w:tr>
    </w:tbl>
    <w:p w:rsidR="00BF3021" w:rsidRPr="00F671B3" w:rsidRDefault="00BF3021">
      <w:pPr>
        <w:sectPr w:rsidR="00BF3021" w:rsidRPr="00F671B3">
          <w:footerReference w:type="default" r:id="rId14"/>
          <w:pgSz w:w="16838" w:h="11906" w:orient="landscape"/>
          <w:pgMar w:top="1135" w:right="851" w:bottom="851" w:left="1134" w:header="0" w:footer="567" w:gutter="0"/>
          <w:cols w:space="720"/>
          <w:formProt w:val="0"/>
          <w:docGrid w:linePitch="360" w:charSpace="-6145"/>
        </w:sectPr>
      </w:pPr>
    </w:p>
    <w:p w:rsidR="00BF3021" w:rsidRPr="00F671B3" w:rsidRDefault="00AE4B39">
      <w:pPr>
        <w:pStyle w:val="Heading3"/>
        <w:rPr>
          <w:rFonts w:eastAsia="Calibri" w:cs="Times New Roman"/>
          <w:i/>
          <w:sz w:val="28"/>
        </w:rPr>
      </w:pPr>
      <w:bookmarkStart w:id="42" w:name="_Toc59033270"/>
      <w:bookmarkStart w:id="43" w:name="_Toc59522230"/>
      <w:bookmarkEnd w:id="42"/>
      <w:bookmarkEnd w:id="43"/>
      <w:r w:rsidRPr="00F671B3">
        <w:rPr>
          <w:rFonts w:eastAsia="Calibri" w:cs="Times New Roman"/>
          <w:i/>
          <w:sz w:val="28"/>
        </w:rPr>
        <w:lastRenderedPageBreak/>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BF3021" w:rsidRPr="00F671B3" w:rsidRDefault="00BF3021">
      <w:pPr>
        <w:rPr>
          <w:rFonts w:cs="Times New Roman"/>
          <w:sz w:val="28"/>
          <w:szCs w:val="24"/>
          <w:lang w:eastAsia="ru-RU"/>
        </w:rPr>
      </w:pPr>
    </w:p>
    <w:p w:rsidR="00BF3021" w:rsidRPr="00F671B3" w:rsidRDefault="00AE4B39">
      <w:pPr>
        <w:rPr>
          <w:rFonts w:cs="Times New Roman"/>
          <w:sz w:val="28"/>
          <w:szCs w:val="24"/>
          <w:lang w:eastAsia="ru-RU"/>
        </w:rPr>
      </w:pPr>
      <w:r w:rsidRPr="00F671B3">
        <w:rPr>
          <w:rFonts w:cs="Times New Roman"/>
          <w:sz w:val="28"/>
          <w:szCs w:val="24"/>
          <w:lang w:eastAsia="ru-RU"/>
        </w:rPr>
        <w:t>Система горячего водоснабжения - совокупность устройств, обеспечивающих нагрев холодной воды и распределение ее по водоразборным приборам.</w:t>
      </w:r>
    </w:p>
    <w:p w:rsidR="00BF3021" w:rsidRPr="00F671B3" w:rsidRDefault="00AE4B39">
      <w:pPr>
        <w:rPr>
          <w:rFonts w:cs="Times New Roman"/>
          <w:sz w:val="28"/>
          <w:szCs w:val="24"/>
          <w:lang w:eastAsia="ru-RU"/>
        </w:rPr>
      </w:pPr>
      <w:r w:rsidRPr="00F671B3">
        <w:rPr>
          <w:rFonts w:cs="Times New Roman"/>
          <w:bCs/>
          <w:sz w:val="28"/>
          <w:szCs w:val="24"/>
          <w:lang w:eastAsia="ru-RU"/>
        </w:rPr>
        <w:t>Горячее водоснабжение</w:t>
      </w:r>
      <w:r w:rsidRPr="00F671B3">
        <w:rPr>
          <w:rFonts w:cs="Times New Roman"/>
          <w:sz w:val="28"/>
          <w:szCs w:val="24"/>
          <w:lang w:eastAsia="ru-RU"/>
        </w:rPr>
        <w:t> представляет собой систему устройств и трубопроводов для подогрева воды до расчётной температуры и распределения ее потребителям.</w:t>
      </w:r>
    </w:p>
    <w:p w:rsidR="00BF3021" w:rsidRPr="00F671B3" w:rsidRDefault="00AE4B39">
      <w:pPr>
        <w:rPr>
          <w:rFonts w:cs="Times New Roman"/>
          <w:sz w:val="28"/>
          <w:szCs w:val="24"/>
          <w:lang w:eastAsia="ru-RU"/>
        </w:rPr>
      </w:pPr>
      <w:r w:rsidRPr="00F671B3">
        <w:rPr>
          <w:rFonts w:cs="Times New Roman"/>
          <w:bCs/>
          <w:sz w:val="28"/>
          <w:szCs w:val="24"/>
          <w:lang w:eastAsia="ru-RU"/>
        </w:rPr>
        <w:t>Системы горячего водоснабжения</w:t>
      </w:r>
      <w:r w:rsidRPr="00F671B3">
        <w:rPr>
          <w:rFonts w:cs="Times New Roman"/>
          <w:sz w:val="28"/>
          <w:szCs w:val="24"/>
          <w:lang w:eastAsia="ru-RU"/>
        </w:rPr>
        <w:t> подразделяются по ряду признаков.</w:t>
      </w:r>
    </w:p>
    <w:p w:rsidR="00BF3021" w:rsidRPr="00F671B3" w:rsidRDefault="00AE4B39">
      <w:pPr>
        <w:rPr>
          <w:rFonts w:cs="Times New Roman"/>
          <w:sz w:val="28"/>
          <w:szCs w:val="24"/>
          <w:lang w:eastAsia="ru-RU"/>
        </w:rPr>
      </w:pPr>
      <w:r w:rsidRPr="00F671B3">
        <w:rPr>
          <w:rFonts w:cs="Times New Roman"/>
          <w:sz w:val="28"/>
          <w:szCs w:val="24"/>
          <w:lang w:eastAsia="ru-RU"/>
        </w:rPr>
        <w:t>По радиусу и сфере действия они делятся на местные и централизованные.</w:t>
      </w:r>
    </w:p>
    <w:p w:rsidR="00BF3021" w:rsidRPr="00F671B3" w:rsidRDefault="00AE4B39">
      <w:pPr>
        <w:rPr>
          <w:rFonts w:cs="Times New Roman"/>
          <w:sz w:val="28"/>
          <w:szCs w:val="24"/>
          <w:lang w:eastAsia="ru-RU"/>
        </w:rPr>
      </w:pPr>
      <w:r w:rsidRPr="00F671B3">
        <w:rPr>
          <w:rFonts w:cs="Times New Roman"/>
          <w:b/>
          <w:bCs/>
          <w:i/>
          <w:sz w:val="28"/>
          <w:szCs w:val="24"/>
          <w:lang w:eastAsia="ru-RU"/>
        </w:rPr>
        <w:t>Местные системы горячего водоснабжения</w:t>
      </w:r>
      <w:r w:rsidRPr="00F671B3">
        <w:rPr>
          <w:rFonts w:cs="Times New Roman"/>
          <w:sz w:val="28"/>
          <w:szCs w:val="24"/>
          <w:lang w:eastAsia="ru-RU"/>
        </w:rPr>
        <w:t> устраиваются для одного или группы небольших зданий, где вода нагревается непосредственно у потребителя. Примером местных систем горячего водоснабжения может служить, подогрев воды в газовых водонагревателях проточного типа или ёмкостных автоматических водонагревателях АГВ, установленных в квартирах.</w:t>
      </w:r>
    </w:p>
    <w:p w:rsidR="00BF3021" w:rsidRPr="00F671B3" w:rsidRDefault="00AE4B39">
      <w:pPr>
        <w:rPr>
          <w:rFonts w:cs="Times New Roman"/>
          <w:sz w:val="28"/>
          <w:szCs w:val="24"/>
          <w:lang w:eastAsia="ru-RU"/>
        </w:rPr>
      </w:pPr>
      <w:r w:rsidRPr="00F671B3">
        <w:rPr>
          <w:rFonts w:cs="Times New Roman"/>
          <w:sz w:val="28"/>
          <w:szCs w:val="24"/>
          <w:lang w:eastAsia="ru-RU"/>
        </w:rPr>
        <w:t>К положительным сторонам местных установок горячего водоснабжения следует отнести: автономность работы; малые теплопотери; независимость сроков ремонта каждой в отдельности от сроков ремонта общих устройств.</w:t>
      </w:r>
    </w:p>
    <w:p w:rsidR="00BF3021" w:rsidRPr="00F671B3" w:rsidRDefault="00AE4B39">
      <w:pPr>
        <w:rPr>
          <w:rFonts w:cs="Times New Roman"/>
          <w:sz w:val="28"/>
          <w:szCs w:val="24"/>
          <w:lang w:eastAsia="ru-RU"/>
        </w:rPr>
      </w:pPr>
      <w:r w:rsidRPr="00F671B3">
        <w:rPr>
          <w:rFonts w:cs="Times New Roman"/>
          <w:b/>
          <w:i/>
          <w:sz w:val="28"/>
          <w:szCs w:val="24"/>
          <w:lang w:eastAsia="ru-RU"/>
        </w:rPr>
        <w:t>Ц</w:t>
      </w:r>
      <w:r w:rsidRPr="00F671B3">
        <w:rPr>
          <w:rFonts w:cs="Times New Roman"/>
          <w:b/>
          <w:bCs/>
          <w:i/>
          <w:sz w:val="28"/>
          <w:szCs w:val="24"/>
          <w:lang w:eastAsia="ru-RU"/>
        </w:rPr>
        <w:t>ентрализованные системы горячего водоснабжения</w:t>
      </w:r>
      <w:r w:rsidRPr="00F671B3">
        <w:rPr>
          <w:rFonts w:cs="Times New Roman"/>
          <w:sz w:val="28"/>
          <w:szCs w:val="24"/>
          <w:lang w:eastAsia="ru-RU"/>
        </w:rPr>
        <w:t> связаны с развитием мощных источников теплоты (с появлением районных котельных, систем теплоснабжения). Нагрев воды для горячего водоснабжения абонентов производится теплосетевой водой, вырабатываемой непосредственно на источнике теплоты.</w:t>
      </w:r>
    </w:p>
    <w:p w:rsidR="00BF3021" w:rsidRPr="00F671B3" w:rsidRDefault="00AE4B39">
      <w:pPr>
        <w:rPr>
          <w:rFonts w:cs="Times New Roman"/>
          <w:sz w:val="28"/>
          <w:szCs w:val="24"/>
          <w:lang w:eastAsia="ru-RU"/>
        </w:rPr>
      </w:pPr>
      <w:r w:rsidRPr="00F671B3">
        <w:rPr>
          <w:rFonts w:cs="Times New Roman"/>
          <w:sz w:val="28"/>
          <w:szCs w:val="24"/>
          <w:lang w:eastAsia="ru-RU"/>
        </w:rPr>
        <w:t>Централизованные системы горячего водоснабжения имеют ряд недостатков, а именно:</w:t>
      </w:r>
    </w:p>
    <w:p w:rsidR="00BF3021" w:rsidRPr="00F671B3" w:rsidRDefault="00AE4B39">
      <w:pPr>
        <w:numPr>
          <w:ilvl w:val="0"/>
          <w:numId w:val="6"/>
        </w:numPr>
        <w:tabs>
          <w:tab w:val="left" w:pos="0"/>
        </w:tabs>
        <w:ind w:left="0" w:firstLine="709"/>
        <w:rPr>
          <w:rFonts w:cs="Times New Roman"/>
          <w:sz w:val="28"/>
          <w:szCs w:val="24"/>
          <w:lang w:eastAsia="ru-RU"/>
        </w:rPr>
      </w:pPr>
      <w:r w:rsidRPr="00F671B3">
        <w:rPr>
          <w:rFonts w:cs="Times New Roman"/>
          <w:sz w:val="28"/>
          <w:szCs w:val="24"/>
          <w:lang w:eastAsia="ru-RU"/>
        </w:rPr>
        <w:t>необходима сложная служба эксплуатации городского теплоснабжения;</w:t>
      </w:r>
    </w:p>
    <w:p w:rsidR="00BF3021" w:rsidRPr="00F671B3" w:rsidRDefault="00AE4B39">
      <w:pPr>
        <w:numPr>
          <w:ilvl w:val="0"/>
          <w:numId w:val="6"/>
        </w:numPr>
        <w:tabs>
          <w:tab w:val="left" w:pos="0"/>
        </w:tabs>
        <w:ind w:left="0" w:firstLine="709"/>
        <w:rPr>
          <w:rFonts w:cs="Times New Roman"/>
          <w:sz w:val="28"/>
          <w:szCs w:val="24"/>
          <w:lang w:eastAsia="ru-RU"/>
        </w:rPr>
      </w:pPr>
      <w:r w:rsidRPr="00F671B3">
        <w:rPr>
          <w:rFonts w:cs="Times New Roman"/>
          <w:sz w:val="28"/>
          <w:szCs w:val="24"/>
          <w:lang w:eastAsia="ru-RU"/>
        </w:rPr>
        <w:t>требуется значительно более высокая культура технического обслуживания трубопроводных систем, работающих при высоких давлениях и высоких температурах; транспортировка теплоносителя на большие расстояния сопровождается значительными теплопотерями.</w:t>
      </w:r>
    </w:p>
    <w:p w:rsidR="00BF3021" w:rsidRPr="00F671B3" w:rsidRDefault="00AE4B39">
      <w:pPr>
        <w:rPr>
          <w:rFonts w:cs="Times New Roman"/>
          <w:sz w:val="28"/>
          <w:szCs w:val="24"/>
          <w:lang w:eastAsia="ru-RU"/>
        </w:rPr>
      </w:pPr>
      <w:r w:rsidRPr="00F671B3">
        <w:rPr>
          <w:rFonts w:cs="Times New Roman"/>
          <w:sz w:val="28"/>
          <w:szCs w:val="24"/>
          <w:lang w:eastAsia="ru-RU"/>
        </w:rPr>
        <w:t>В зависимости от источников теплоты централизованные системы горячего водоснабжения могут использовать: закрытые или открытые тепловые сети.</w:t>
      </w:r>
    </w:p>
    <w:p w:rsidR="00BF3021" w:rsidRPr="00F671B3" w:rsidRDefault="00AE4B39">
      <w:pPr>
        <w:rPr>
          <w:rFonts w:cs="Times New Roman"/>
          <w:sz w:val="28"/>
          <w:szCs w:val="24"/>
          <w:lang w:eastAsia="ru-RU"/>
        </w:rPr>
      </w:pPr>
      <w:r w:rsidRPr="00F671B3">
        <w:rPr>
          <w:rFonts w:cs="Times New Roman"/>
          <w:b/>
          <w:bCs/>
          <w:i/>
          <w:sz w:val="28"/>
          <w:szCs w:val="24"/>
          <w:lang w:eastAsia="ru-RU"/>
        </w:rPr>
        <w:t>Открытые тепловые сети</w:t>
      </w:r>
      <w:r w:rsidRPr="00F671B3">
        <w:rPr>
          <w:rFonts w:cs="Times New Roman"/>
          <w:sz w:val="28"/>
          <w:szCs w:val="24"/>
          <w:lang w:eastAsia="ru-RU"/>
        </w:rPr>
        <w:t xml:space="preserve"> предусматривают непосредственное смешение сетевой воды с нагреваемой в смесительных устройствах, в которых нагреваемая вода вступает в непосредственный контакт с теплоносителем. </w:t>
      </w:r>
    </w:p>
    <w:p w:rsidR="00BF3021" w:rsidRPr="00F671B3" w:rsidRDefault="00AE4B39">
      <w:pPr>
        <w:rPr>
          <w:rFonts w:cs="Times New Roman"/>
          <w:sz w:val="28"/>
          <w:szCs w:val="24"/>
          <w:lang w:eastAsia="ru-RU"/>
        </w:rPr>
      </w:pPr>
      <w:r w:rsidRPr="00F671B3">
        <w:rPr>
          <w:rFonts w:cs="Times New Roman"/>
          <w:b/>
          <w:bCs/>
          <w:i/>
          <w:sz w:val="28"/>
          <w:szCs w:val="24"/>
          <w:lang w:eastAsia="ru-RU"/>
        </w:rPr>
        <w:t>Закрытые тепловые сети</w:t>
      </w:r>
      <w:r w:rsidRPr="00F671B3">
        <w:rPr>
          <w:rFonts w:cs="Times New Roman"/>
          <w:sz w:val="28"/>
          <w:szCs w:val="24"/>
          <w:lang w:eastAsia="ru-RU"/>
        </w:rPr>
        <w:t> предусматривают, нагрев воды через поверхности, где теплоноситель (пар или перегретая вода) и нагреваемая вода не соприкасаются, а теплота передаётся через поверхность теплообмена.</w:t>
      </w:r>
    </w:p>
    <w:p w:rsidR="00BF3021" w:rsidRPr="00F671B3" w:rsidRDefault="00AE4B39">
      <w:pPr>
        <w:rPr>
          <w:rFonts w:cs="Times New Roman"/>
          <w:sz w:val="28"/>
          <w:szCs w:val="24"/>
          <w:lang w:eastAsia="ru-RU"/>
        </w:rPr>
      </w:pPr>
      <w:r w:rsidRPr="00F671B3">
        <w:rPr>
          <w:rFonts w:cs="Times New Roman"/>
          <w:color w:val="000000"/>
          <w:sz w:val="28"/>
          <w:szCs w:val="24"/>
          <w:shd w:val="clear" w:color="auto" w:fill="FFFFFF"/>
        </w:rPr>
        <w:t>Основным достоинством закрытой системы теплоснабжения по сравнению с открытой системой является высокое качество горячей воды, т.к. она получается в результате нагрева водопроводной воды в поверхностных теплообменниках, располагаемых в непосредственной близости от мест ее разбора.</w:t>
      </w:r>
    </w:p>
    <w:p w:rsidR="00BF3021" w:rsidRPr="00F671B3" w:rsidRDefault="00AE4B39">
      <w:pPr>
        <w:rPr>
          <w:rFonts w:cs="Times New Roman"/>
          <w:sz w:val="28"/>
        </w:rPr>
      </w:pPr>
      <w:r w:rsidRPr="00F671B3">
        <w:rPr>
          <w:rFonts w:cs="Times New Roman"/>
          <w:sz w:val="28"/>
        </w:rPr>
        <w:lastRenderedPageBreak/>
        <w:t xml:space="preserve">В п. Горный централизованная система горячего водоснабжения не применяется. </w:t>
      </w:r>
    </w:p>
    <w:p w:rsidR="00BF3021" w:rsidRPr="00F671B3" w:rsidRDefault="00AE4B39">
      <w:pPr>
        <w:rPr>
          <w:rFonts w:cs="Times New Roman"/>
          <w:sz w:val="28"/>
        </w:rPr>
      </w:pPr>
      <w:r w:rsidRPr="00F671B3">
        <w:rPr>
          <w:rFonts w:cs="Times New Roman"/>
          <w:sz w:val="28"/>
        </w:rPr>
        <w:t>Подогрев воды производится в местных системах, с помощью локальных газовых и электрических водонагревателей.</w:t>
      </w:r>
    </w:p>
    <w:p w:rsidR="00BF3021" w:rsidRPr="00F671B3" w:rsidRDefault="00BF3021">
      <w:pPr>
        <w:rPr>
          <w:rFonts w:cs="Times New Roman"/>
          <w:sz w:val="28"/>
        </w:rPr>
      </w:pPr>
    </w:p>
    <w:p w:rsidR="00BF3021" w:rsidRPr="00F671B3" w:rsidRDefault="00AE4B39">
      <w:pPr>
        <w:pStyle w:val="Heading3"/>
        <w:rPr>
          <w:rFonts w:eastAsia="Calibri" w:cs="Times New Roman"/>
          <w:i/>
          <w:sz w:val="28"/>
        </w:rPr>
      </w:pPr>
      <w:bookmarkStart w:id="44" w:name="_Toc59033271"/>
      <w:bookmarkStart w:id="45" w:name="_Toc59522231"/>
      <w:bookmarkEnd w:id="44"/>
      <w:bookmarkEnd w:id="45"/>
      <w:r w:rsidRPr="00F671B3">
        <w:rPr>
          <w:rFonts w:eastAsia="Calibri" w:cs="Times New Roman"/>
          <w:i/>
          <w:sz w:val="28"/>
        </w:rPr>
        <w:t>1.3.9. Сведения о фактическом и ожидаемом потреблении горячей, питьевой, технической воды (годовое, среднесуточное, максимальное суточное).</w:t>
      </w:r>
    </w:p>
    <w:p w:rsidR="00BF3021" w:rsidRPr="00F671B3" w:rsidRDefault="00BF3021">
      <w:pPr>
        <w:rPr>
          <w:rFonts w:cs="Times New Roman"/>
          <w:sz w:val="28"/>
        </w:rPr>
      </w:pPr>
    </w:p>
    <w:p w:rsidR="00BF3021" w:rsidRPr="00F671B3" w:rsidRDefault="00AE4B39">
      <w:pPr>
        <w:widowControl w:val="0"/>
        <w:rPr>
          <w:rFonts w:cs="Times New Roman"/>
          <w:sz w:val="28"/>
          <w:szCs w:val="24"/>
        </w:rPr>
      </w:pPr>
      <w:r w:rsidRPr="00F671B3">
        <w:rPr>
          <w:rFonts w:cs="Times New Roman"/>
          <w:sz w:val="28"/>
          <w:szCs w:val="24"/>
        </w:rPr>
        <w:t xml:space="preserve">См. таблицу </w:t>
      </w:r>
      <w:r w:rsidRPr="00F671B3">
        <w:rPr>
          <w:rFonts w:cs="Times New Roman"/>
          <w:bCs/>
          <w:sz w:val="28"/>
        </w:rPr>
        <w:t>1.3.3-1</w:t>
      </w:r>
    </w:p>
    <w:p w:rsidR="00BF3021" w:rsidRPr="00F671B3" w:rsidRDefault="00BF3021">
      <w:pPr>
        <w:rPr>
          <w:rFonts w:cs="Times New Roman"/>
          <w:sz w:val="28"/>
        </w:rPr>
      </w:pPr>
    </w:p>
    <w:p w:rsidR="00BF3021" w:rsidRPr="00F671B3" w:rsidRDefault="00AE4B39">
      <w:pPr>
        <w:pStyle w:val="Heading3"/>
        <w:rPr>
          <w:rFonts w:eastAsia="Calibri" w:cs="Times New Roman"/>
          <w:i/>
          <w:sz w:val="28"/>
        </w:rPr>
      </w:pPr>
      <w:bookmarkStart w:id="46" w:name="_Toc59033272"/>
      <w:bookmarkStart w:id="47" w:name="_Toc59522232"/>
      <w:bookmarkEnd w:id="46"/>
      <w:bookmarkEnd w:id="47"/>
      <w:r w:rsidRPr="00F671B3">
        <w:rPr>
          <w:rFonts w:eastAsia="Calibri" w:cs="Times New Roman"/>
          <w:i/>
          <w:sz w:val="28"/>
        </w:rPr>
        <w:t>1.3.10. Описание территориальной структуры потребления горячей, питьевой, технической воды, которую следует определять по отчётам организаций, осуществляющих водоснабжение, с разбивкой по технологическим зонам.</w:t>
      </w:r>
    </w:p>
    <w:p w:rsidR="00BF3021" w:rsidRPr="00F671B3" w:rsidRDefault="00BF3021">
      <w:pPr>
        <w:rPr>
          <w:rFonts w:cs="Times New Roman"/>
          <w:sz w:val="28"/>
        </w:rPr>
      </w:pPr>
    </w:p>
    <w:p w:rsidR="00BF3021" w:rsidRPr="00F671B3" w:rsidRDefault="00AE4B39">
      <w:pPr>
        <w:rPr>
          <w:rFonts w:cs="Times New Roman"/>
          <w:sz w:val="28"/>
        </w:rPr>
      </w:pPr>
      <w:r w:rsidRPr="00F671B3">
        <w:rPr>
          <w:rFonts w:cs="Times New Roman"/>
          <w:sz w:val="28"/>
        </w:rPr>
        <w:t>В п. Горный функционирует и эксплуатируется единая система водоснабжения.</w:t>
      </w:r>
    </w:p>
    <w:p w:rsidR="00BF3021" w:rsidRPr="00F671B3" w:rsidRDefault="00BF3021">
      <w:pPr>
        <w:rPr>
          <w:rFonts w:cs="Times New Roman"/>
          <w:sz w:val="28"/>
        </w:rPr>
      </w:pPr>
    </w:p>
    <w:p w:rsidR="00BF3021" w:rsidRPr="00F671B3" w:rsidRDefault="00AE4B39">
      <w:pPr>
        <w:pStyle w:val="Heading3"/>
        <w:rPr>
          <w:rFonts w:eastAsia="Calibri" w:cs="Times New Roman"/>
          <w:i/>
          <w:sz w:val="28"/>
        </w:rPr>
      </w:pPr>
      <w:bookmarkStart w:id="48" w:name="_Toc59033273"/>
      <w:bookmarkStart w:id="49" w:name="_Toc59522233"/>
      <w:bookmarkEnd w:id="48"/>
      <w:bookmarkEnd w:id="49"/>
      <w:r w:rsidRPr="00F671B3">
        <w:rPr>
          <w:rFonts w:eastAsia="Calibri" w:cs="Times New Roman"/>
          <w:i/>
          <w:sz w:val="28"/>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учётом данных о перспективном потреблении горячей, питьевой, технической воды абонентами.</w:t>
      </w:r>
    </w:p>
    <w:p w:rsidR="00BF3021" w:rsidRPr="00F671B3" w:rsidRDefault="00BF3021">
      <w:pPr>
        <w:rPr>
          <w:rFonts w:cs="Times New Roman"/>
          <w:sz w:val="28"/>
        </w:rPr>
      </w:pPr>
    </w:p>
    <w:p w:rsidR="00BF3021" w:rsidRPr="00F671B3" w:rsidRDefault="00AE4B39">
      <w:pPr>
        <w:rPr>
          <w:rFonts w:cs="Times New Roman"/>
          <w:sz w:val="28"/>
        </w:rPr>
      </w:pPr>
      <w:r w:rsidRPr="00F671B3">
        <w:rPr>
          <w:rFonts w:cs="Times New Roman"/>
          <w:sz w:val="28"/>
        </w:rPr>
        <w:t>Данные по прогнозному распределению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учётом данных о перспективном потреблении горячей, питьевой, технической воды абонентами приведено в таблице 1.3.11-1.</w:t>
      </w:r>
    </w:p>
    <w:p w:rsidR="00BF3021" w:rsidRPr="00F671B3" w:rsidRDefault="00BF3021">
      <w:pPr>
        <w:rPr>
          <w:rFonts w:cs="Times New Roman"/>
          <w:sz w:val="28"/>
        </w:rPr>
        <w:sectPr w:rsidR="00BF3021" w:rsidRPr="00F671B3">
          <w:footerReference w:type="default" r:id="rId15"/>
          <w:pgSz w:w="11906" w:h="16838"/>
          <w:pgMar w:top="1134" w:right="851" w:bottom="851" w:left="1134" w:header="0" w:footer="567" w:gutter="0"/>
          <w:cols w:space="720"/>
          <w:formProt w:val="0"/>
          <w:docGrid w:linePitch="360" w:charSpace="-6145"/>
        </w:sectPr>
      </w:pPr>
    </w:p>
    <w:p w:rsidR="00BF3021" w:rsidRPr="00F671B3" w:rsidRDefault="00BF3021">
      <w:pPr>
        <w:rPr>
          <w:rFonts w:cs="Times New Roman"/>
          <w:sz w:val="28"/>
        </w:rPr>
      </w:pPr>
    </w:p>
    <w:p w:rsidR="00BF3021" w:rsidRPr="00F671B3" w:rsidRDefault="00AE4B39">
      <w:pPr>
        <w:jc w:val="center"/>
        <w:rPr>
          <w:rFonts w:cs="Times New Roman"/>
          <w:sz w:val="28"/>
        </w:rPr>
      </w:pPr>
      <w:r w:rsidRPr="00F671B3">
        <w:rPr>
          <w:rFonts w:cs="Times New Roman"/>
          <w:sz w:val="28"/>
        </w:rPr>
        <w:t>Таблица 1.3.11-1 Прогноз распределения расходов воды на водоснабжение по типам абонентов с учётом данных о перспективном потреблении ресурса абонентами</w:t>
      </w:r>
    </w:p>
    <w:p w:rsidR="00BF3021" w:rsidRPr="00F671B3" w:rsidRDefault="00BF3021">
      <w:pPr>
        <w:rPr>
          <w:rFonts w:cs="Times New Roman"/>
          <w:sz w:val="28"/>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4A0"/>
      </w:tblPr>
      <w:tblGrid>
        <w:gridCol w:w="498"/>
        <w:gridCol w:w="2115"/>
        <w:gridCol w:w="794"/>
        <w:gridCol w:w="1062"/>
        <w:gridCol w:w="697"/>
        <w:gridCol w:w="698"/>
        <w:gridCol w:w="697"/>
        <w:gridCol w:w="697"/>
        <w:gridCol w:w="697"/>
        <w:gridCol w:w="697"/>
        <w:gridCol w:w="697"/>
        <w:gridCol w:w="697"/>
        <w:gridCol w:w="697"/>
        <w:gridCol w:w="697"/>
        <w:gridCol w:w="698"/>
        <w:gridCol w:w="697"/>
        <w:gridCol w:w="697"/>
        <w:gridCol w:w="697"/>
        <w:gridCol w:w="670"/>
      </w:tblGrid>
      <w:tr w:rsidR="00BF3021" w:rsidRPr="00F671B3">
        <w:trPr>
          <w:trHeight w:val="20"/>
        </w:trPr>
        <w:tc>
          <w:tcPr>
            <w:tcW w:w="49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 п/п</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Наименование</w:t>
            </w:r>
          </w:p>
        </w:tc>
        <w:tc>
          <w:tcPr>
            <w:tcW w:w="7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lang w:eastAsia="ru-RU"/>
              </w:rPr>
            </w:pPr>
            <w:r w:rsidRPr="00F671B3">
              <w:rPr>
                <w:rFonts w:eastAsia="Times New Roman" w:cs="Times New Roman"/>
                <w:b/>
                <w:bCs/>
                <w:sz w:val="22"/>
                <w:lang w:eastAsia="ru-RU"/>
              </w:rPr>
              <w:t>Ед.изм.</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2021</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2025</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2026</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2027</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2028</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2030</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2031</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2034</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2035</w:t>
            </w:r>
          </w:p>
        </w:tc>
      </w:tr>
      <w:tr w:rsidR="00BF3021" w:rsidRPr="00F671B3">
        <w:trPr>
          <w:trHeight w:val="20"/>
        </w:trPr>
        <w:tc>
          <w:tcPr>
            <w:tcW w:w="49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1</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Объем воды, отпущенной абонентам:</w:t>
            </w:r>
          </w:p>
        </w:tc>
        <w:tc>
          <w:tcPr>
            <w:tcW w:w="7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r>
      <w:tr w:rsidR="00BF3021" w:rsidRPr="00F671B3">
        <w:trPr>
          <w:trHeight w:val="20"/>
        </w:trPr>
        <w:tc>
          <w:tcPr>
            <w:tcW w:w="49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2</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Другим организациям, осуществляющим водоснабжение (подвоз воды для потребителей города Гуково)</w:t>
            </w:r>
          </w:p>
        </w:tc>
        <w:tc>
          <w:tcPr>
            <w:tcW w:w="7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0,00</w:t>
            </w:r>
          </w:p>
        </w:tc>
      </w:tr>
      <w:tr w:rsidR="00BF3021" w:rsidRPr="00F671B3">
        <w:trPr>
          <w:trHeight w:val="20"/>
        </w:trPr>
        <w:tc>
          <w:tcPr>
            <w:tcW w:w="49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2.1</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Собственным абонентам</w:t>
            </w:r>
          </w:p>
        </w:tc>
        <w:tc>
          <w:tcPr>
            <w:tcW w:w="7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35,34</w:t>
            </w:r>
          </w:p>
        </w:tc>
      </w:tr>
      <w:tr w:rsidR="00BF3021" w:rsidRPr="00F671B3">
        <w:trPr>
          <w:trHeight w:val="20"/>
        </w:trPr>
        <w:tc>
          <w:tcPr>
            <w:tcW w:w="49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2.1.1</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Население</w:t>
            </w:r>
          </w:p>
        </w:tc>
        <w:tc>
          <w:tcPr>
            <w:tcW w:w="7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31,09</w:t>
            </w:r>
          </w:p>
        </w:tc>
      </w:tr>
      <w:tr w:rsidR="00BF3021" w:rsidRPr="00F671B3">
        <w:trPr>
          <w:trHeight w:val="20"/>
        </w:trPr>
        <w:tc>
          <w:tcPr>
            <w:tcW w:w="49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2.1.2</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бюджетные организации</w:t>
            </w:r>
          </w:p>
        </w:tc>
        <w:tc>
          <w:tcPr>
            <w:tcW w:w="7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3,82</w:t>
            </w:r>
          </w:p>
        </w:tc>
      </w:tr>
      <w:tr w:rsidR="00BF3021" w:rsidRPr="00F671B3">
        <w:trPr>
          <w:trHeight w:val="20"/>
        </w:trPr>
        <w:tc>
          <w:tcPr>
            <w:tcW w:w="49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2.1.3</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прочие потребители</w:t>
            </w:r>
          </w:p>
        </w:tc>
        <w:tc>
          <w:tcPr>
            <w:tcW w:w="7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cs="Times New Roman"/>
                <w:sz w:val="22"/>
              </w:rPr>
              <w:t>0,43</w:t>
            </w:r>
          </w:p>
        </w:tc>
      </w:tr>
    </w:tbl>
    <w:p w:rsidR="00BF3021" w:rsidRPr="00F671B3" w:rsidRDefault="00BF3021">
      <w:pPr>
        <w:sectPr w:rsidR="00BF3021" w:rsidRPr="00F671B3">
          <w:footerReference w:type="default" r:id="rId16"/>
          <w:pgSz w:w="16838" w:h="11906" w:orient="landscape"/>
          <w:pgMar w:top="720" w:right="851" w:bottom="851" w:left="1134" w:header="0" w:footer="567" w:gutter="0"/>
          <w:cols w:space="720"/>
          <w:formProt w:val="0"/>
          <w:docGrid w:linePitch="360" w:charSpace="-6145"/>
        </w:sectPr>
      </w:pPr>
    </w:p>
    <w:p w:rsidR="00BF3021" w:rsidRPr="00F671B3" w:rsidRDefault="00AE4B39">
      <w:pPr>
        <w:pStyle w:val="Heading3"/>
        <w:ind w:firstLine="567"/>
        <w:rPr>
          <w:rFonts w:eastAsia="Calibri" w:cs="Times New Roman"/>
          <w:i/>
          <w:sz w:val="28"/>
        </w:rPr>
      </w:pPr>
      <w:bookmarkStart w:id="50" w:name="_Toc59033274"/>
      <w:bookmarkStart w:id="51" w:name="_Toc59522234"/>
      <w:bookmarkEnd w:id="50"/>
      <w:bookmarkEnd w:id="51"/>
      <w:r w:rsidRPr="00F671B3">
        <w:rPr>
          <w:rFonts w:eastAsia="Calibri" w:cs="Times New Roman"/>
          <w:i/>
          <w:sz w:val="28"/>
        </w:rPr>
        <w:lastRenderedPageBreak/>
        <w:t>1.3.12. Сведения о фактических и планируемых потерях горячей, питьевой, технической воды при ее транспортировке (годовые, среднесуточные значения).</w:t>
      </w:r>
    </w:p>
    <w:p w:rsidR="00BF3021" w:rsidRPr="00F671B3" w:rsidRDefault="00BF3021">
      <w:pPr>
        <w:ind w:firstLine="708"/>
        <w:rPr>
          <w:rFonts w:cs="Times New Roman"/>
          <w:sz w:val="28"/>
        </w:rPr>
      </w:pPr>
    </w:p>
    <w:p w:rsidR="00BF3021" w:rsidRPr="00F671B3" w:rsidRDefault="00AE4B39">
      <w:pPr>
        <w:widowControl w:val="0"/>
        <w:ind w:firstLine="567"/>
        <w:rPr>
          <w:rFonts w:cs="Times New Roman"/>
          <w:bCs/>
          <w:sz w:val="28"/>
        </w:rPr>
      </w:pPr>
      <w:r w:rsidRPr="00F671B3">
        <w:rPr>
          <w:rFonts w:cs="Times New Roman"/>
          <w:sz w:val="28"/>
          <w:szCs w:val="24"/>
        </w:rPr>
        <w:t xml:space="preserve">См. таблицу </w:t>
      </w:r>
      <w:r w:rsidRPr="00F671B3">
        <w:rPr>
          <w:rFonts w:cs="Times New Roman"/>
          <w:bCs/>
          <w:sz w:val="28"/>
        </w:rPr>
        <w:t>1.3.3-1</w:t>
      </w:r>
    </w:p>
    <w:p w:rsidR="00BF3021" w:rsidRPr="00F671B3" w:rsidRDefault="00BF3021">
      <w:pPr>
        <w:rPr>
          <w:rFonts w:cs="Times New Roman"/>
          <w:sz w:val="28"/>
        </w:rPr>
      </w:pPr>
    </w:p>
    <w:p w:rsidR="00BF3021" w:rsidRPr="00F671B3" w:rsidRDefault="00AE4B39">
      <w:pPr>
        <w:pStyle w:val="Heading3"/>
        <w:ind w:firstLine="567"/>
        <w:rPr>
          <w:rFonts w:eastAsia="Calibri" w:cs="Times New Roman"/>
          <w:i/>
          <w:sz w:val="28"/>
        </w:rPr>
      </w:pPr>
      <w:bookmarkStart w:id="52" w:name="_Toc59033275"/>
      <w:bookmarkStart w:id="53" w:name="_Toc59522235"/>
      <w:bookmarkEnd w:id="52"/>
      <w:bookmarkEnd w:id="53"/>
      <w:r w:rsidRPr="00F671B3">
        <w:rPr>
          <w:rFonts w:eastAsia="Calibri" w:cs="Times New Roman"/>
          <w:i/>
          <w:sz w:val="28"/>
        </w:rPr>
        <w:t>1.3.13. 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BF3021" w:rsidRPr="00F671B3" w:rsidRDefault="00BF3021">
      <w:pPr>
        <w:pStyle w:val="afff6"/>
        <w:spacing w:line="240" w:lineRule="auto"/>
        <w:rPr>
          <w:rStyle w:val="af9"/>
          <w:sz w:val="28"/>
          <w:szCs w:val="24"/>
        </w:rPr>
      </w:pPr>
    </w:p>
    <w:p w:rsidR="00BF3021" w:rsidRPr="00F671B3" w:rsidRDefault="00AE4B39">
      <w:pPr>
        <w:widowControl w:val="0"/>
        <w:ind w:firstLine="567"/>
        <w:rPr>
          <w:rFonts w:cs="Times New Roman"/>
          <w:bCs/>
          <w:sz w:val="28"/>
        </w:rPr>
      </w:pPr>
      <w:r w:rsidRPr="00F671B3">
        <w:rPr>
          <w:rFonts w:cs="Times New Roman"/>
          <w:sz w:val="28"/>
          <w:szCs w:val="24"/>
        </w:rPr>
        <w:t xml:space="preserve">См. таблицу </w:t>
      </w:r>
      <w:r w:rsidRPr="00F671B3">
        <w:rPr>
          <w:rFonts w:cs="Times New Roman"/>
          <w:bCs/>
          <w:sz w:val="28"/>
        </w:rPr>
        <w:t>1.3.3-1</w:t>
      </w:r>
    </w:p>
    <w:p w:rsidR="00BF3021" w:rsidRPr="00F671B3" w:rsidRDefault="00BF3021">
      <w:pPr>
        <w:pStyle w:val="afff6"/>
        <w:spacing w:line="240" w:lineRule="auto"/>
        <w:rPr>
          <w:rStyle w:val="af9"/>
          <w:sz w:val="28"/>
          <w:szCs w:val="24"/>
        </w:rPr>
      </w:pPr>
    </w:p>
    <w:p w:rsidR="00BF3021" w:rsidRPr="00F671B3" w:rsidRDefault="00AE4B39">
      <w:pPr>
        <w:pStyle w:val="Heading3"/>
        <w:ind w:firstLine="567"/>
        <w:rPr>
          <w:rFonts w:eastAsia="Calibri" w:cs="Times New Roman"/>
          <w:i/>
          <w:sz w:val="28"/>
        </w:rPr>
      </w:pPr>
      <w:bookmarkStart w:id="54" w:name="_Toc59033276"/>
      <w:bookmarkStart w:id="55" w:name="_Toc59522236"/>
      <w:bookmarkEnd w:id="54"/>
      <w:bookmarkEnd w:id="55"/>
      <w:r w:rsidRPr="00F671B3">
        <w:rPr>
          <w:rFonts w:eastAsia="Calibri" w:cs="Times New Roman"/>
          <w:i/>
          <w:sz w:val="28"/>
        </w:rPr>
        <w:t>1.3.14. Расчёт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объёмов подачи и потребления горячей, питьевой, технической воды, дефицита (резерва) мощностей по технологическим зонам с разбивкой по годам.</w:t>
      </w:r>
    </w:p>
    <w:p w:rsidR="00BF3021" w:rsidRPr="00F671B3" w:rsidRDefault="00BF3021">
      <w:pPr>
        <w:ind w:firstLine="567"/>
        <w:rPr>
          <w:rFonts w:cs="Times New Roman"/>
          <w:sz w:val="28"/>
        </w:rPr>
      </w:pPr>
    </w:p>
    <w:p w:rsidR="00BF3021" w:rsidRPr="00F671B3" w:rsidRDefault="00AE4B39">
      <w:pPr>
        <w:ind w:firstLine="567"/>
        <w:rPr>
          <w:rFonts w:cs="Times New Roman"/>
          <w:sz w:val="28"/>
        </w:rPr>
      </w:pPr>
      <w:r w:rsidRPr="00F671B3">
        <w:rPr>
          <w:rFonts w:cs="Times New Roman"/>
          <w:sz w:val="28"/>
        </w:rPr>
        <w:t>При условии выполнения мероприятий по снижению потерь ресурса при транспортировке, существующей мощности водозаборных и очистных сооружений достаточно, чтобы обеспечить потребителей услугой водоснабжения в полном объёме.</w:t>
      </w:r>
    </w:p>
    <w:p w:rsidR="00BF3021" w:rsidRPr="00F671B3" w:rsidRDefault="00BF3021">
      <w:pPr>
        <w:ind w:firstLine="567"/>
        <w:rPr>
          <w:rFonts w:cs="Times New Roman"/>
          <w:sz w:val="28"/>
        </w:rPr>
      </w:pPr>
    </w:p>
    <w:p w:rsidR="00BF3021" w:rsidRPr="00F671B3" w:rsidRDefault="00AE4B39">
      <w:pPr>
        <w:pStyle w:val="Heading3"/>
        <w:ind w:firstLine="567"/>
        <w:rPr>
          <w:rFonts w:cs="Times New Roman"/>
          <w:i/>
          <w:sz w:val="28"/>
        </w:rPr>
      </w:pPr>
      <w:bookmarkStart w:id="56" w:name="_Toc59033277"/>
      <w:bookmarkStart w:id="57" w:name="_Toc59522237"/>
      <w:bookmarkEnd w:id="56"/>
      <w:bookmarkEnd w:id="57"/>
      <w:r w:rsidRPr="00F671B3">
        <w:rPr>
          <w:rFonts w:eastAsia="Calibri" w:cs="Times New Roman"/>
          <w:i/>
          <w:sz w:val="28"/>
        </w:rPr>
        <w:t>1.3.15. Наименование организации, которая наделена статусом гарантирующей организации.</w:t>
      </w:r>
    </w:p>
    <w:p w:rsidR="00BF3021" w:rsidRPr="00F671B3" w:rsidRDefault="00BF3021">
      <w:pPr>
        <w:rPr>
          <w:rFonts w:eastAsia="Times New Roman" w:cs="Times New Roman"/>
          <w:bCs/>
          <w:sz w:val="28"/>
          <w:szCs w:val="24"/>
        </w:rPr>
      </w:pPr>
    </w:p>
    <w:p w:rsidR="00BF3021" w:rsidRPr="00F671B3" w:rsidRDefault="00AE4B39">
      <w:pPr>
        <w:ind w:firstLine="567"/>
        <w:rPr>
          <w:rFonts w:eastAsia="Times New Roman" w:cs="Times New Roman"/>
          <w:bCs/>
          <w:sz w:val="28"/>
          <w:szCs w:val="24"/>
        </w:rPr>
      </w:pPr>
      <w:r w:rsidRPr="00F671B3">
        <w:rPr>
          <w:rFonts w:eastAsia="Times New Roman" w:cs="Times New Roman"/>
          <w:bCs/>
          <w:sz w:val="28"/>
          <w:szCs w:val="24"/>
        </w:rPr>
        <w:t>Согласно пт. 2 ст. 12 Федерального закона от 7 декабря 2011 г. № 416-ФЗ «О водоснабжении и водоотведении»,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BF3021" w:rsidRPr="00F671B3" w:rsidRDefault="00AE4B39">
      <w:pPr>
        <w:ind w:firstLine="720"/>
        <w:rPr>
          <w:rFonts w:eastAsia="Cambria" w:cs="Times New Roman"/>
          <w:color w:val="000000"/>
          <w:sz w:val="28"/>
          <w:szCs w:val="28"/>
        </w:rPr>
      </w:pPr>
      <w:r w:rsidRPr="00F671B3">
        <w:rPr>
          <w:rFonts w:eastAsia="Cambria" w:cs="Times New Roman"/>
          <w:color w:val="000000"/>
          <w:sz w:val="28"/>
          <w:szCs w:val="28"/>
        </w:rPr>
        <w:t>С 01.01.2019 г. на территории Горненского городского поселения подачу водоснабжения осуществляет Государственное унитарное предприятие Ростовской области «Управление развития систем водоснабжения» (ГУП РО «УРСВ») (постановление №167 от 29.12.2018 г. «Об определении гарантирующей организации на территории  муниципального образования «Горненское городское поселение» для централизованной системы холодного водоснабжения и водоотведения).</w:t>
      </w:r>
      <w:r w:rsidRPr="00F671B3">
        <w:br w:type="page"/>
      </w:r>
    </w:p>
    <w:p w:rsidR="00BF3021" w:rsidRPr="00F671B3" w:rsidRDefault="00AE4B39">
      <w:pPr>
        <w:pStyle w:val="Heading2"/>
        <w:jc w:val="both"/>
        <w:rPr>
          <w:rFonts w:eastAsia="Calibri" w:cs="Times New Roman"/>
          <w:b w:val="0"/>
          <w:sz w:val="28"/>
          <w:szCs w:val="24"/>
        </w:rPr>
      </w:pPr>
      <w:bookmarkStart w:id="58" w:name="_Toc59033278"/>
      <w:bookmarkStart w:id="59" w:name="_Toc59522238"/>
      <w:bookmarkEnd w:id="58"/>
      <w:bookmarkEnd w:id="59"/>
      <w:r w:rsidRPr="00F671B3">
        <w:rPr>
          <w:rFonts w:cs="Times New Roman"/>
          <w:i/>
          <w:sz w:val="28"/>
        </w:rPr>
        <w:lastRenderedPageBreak/>
        <w:t>Раздел 1.4. Предложения по строительству, реконструкции и модернизации объектов централизованных систем водоснабжения.</w:t>
      </w:r>
    </w:p>
    <w:p w:rsidR="00BF3021" w:rsidRPr="00F671B3" w:rsidRDefault="00BF3021">
      <w:pPr>
        <w:rPr>
          <w:rFonts w:cs="Times New Roman"/>
          <w:i/>
          <w:sz w:val="28"/>
        </w:rPr>
      </w:pPr>
    </w:p>
    <w:p w:rsidR="00BF3021" w:rsidRPr="00F671B3" w:rsidRDefault="00AE4B39">
      <w:pPr>
        <w:pStyle w:val="Heading3"/>
        <w:ind w:firstLine="567"/>
        <w:rPr>
          <w:rFonts w:eastAsia="Calibri" w:cs="Times New Roman"/>
          <w:i/>
          <w:sz w:val="28"/>
        </w:rPr>
      </w:pPr>
      <w:bookmarkStart w:id="60" w:name="_Toc59033279"/>
      <w:bookmarkStart w:id="61" w:name="_Toc59522239"/>
      <w:bookmarkEnd w:id="60"/>
      <w:bookmarkEnd w:id="61"/>
      <w:r w:rsidRPr="00F671B3">
        <w:rPr>
          <w:rFonts w:eastAsia="Calibri" w:cs="Times New Roman"/>
          <w:i/>
          <w:sz w:val="28"/>
        </w:rPr>
        <w:t>1.4.1. Перечень основных мероприятий по реализации схем водоснабжения с разбивкой по годам.</w:t>
      </w:r>
    </w:p>
    <w:p w:rsidR="00BF3021" w:rsidRPr="00F671B3" w:rsidRDefault="00BF3021">
      <w:pPr>
        <w:ind w:firstLine="567"/>
        <w:rPr>
          <w:rFonts w:cs="Times New Roman"/>
          <w:sz w:val="28"/>
        </w:rPr>
      </w:pPr>
    </w:p>
    <w:p w:rsidR="00BF3021" w:rsidRPr="00F671B3" w:rsidRDefault="00AE4B39">
      <w:pPr>
        <w:widowControl w:val="0"/>
        <w:ind w:firstLine="567"/>
        <w:rPr>
          <w:rFonts w:eastAsia="Times New Roman" w:cs="Times New Roman"/>
          <w:sz w:val="28"/>
          <w:szCs w:val="24"/>
          <w:lang w:eastAsia="ru-RU"/>
        </w:rPr>
      </w:pPr>
      <w:r w:rsidRPr="00F671B3">
        <w:rPr>
          <w:rFonts w:eastAsia="Times New Roman" w:cs="Times New Roman"/>
          <w:sz w:val="28"/>
          <w:szCs w:val="24"/>
          <w:lang w:eastAsia="ru-RU"/>
        </w:rPr>
        <w:t>Схемой водоснабжения предполагается поэтапная реконструкция водопроводных сетей, выполненных из стали, асбестоцемента и чугуна согласно таблицам 1.4.1-1</w:t>
      </w:r>
    </w:p>
    <w:p w:rsidR="00BF3021" w:rsidRPr="00F671B3" w:rsidRDefault="00AE4B39">
      <w:pPr>
        <w:widowControl w:val="0"/>
        <w:ind w:firstLine="567"/>
        <w:rPr>
          <w:rFonts w:eastAsia="Times New Roman" w:cs="Times New Roman"/>
          <w:sz w:val="28"/>
          <w:szCs w:val="24"/>
          <w:lang w:eastAsia="ru-RU"/>
        </w:rPr>
      </w:pPr>
      <w:bookmarkStart w:id="62" w:name="_GoBack"/>
      <w:bookmarkEnd w:id="62"/>
      <w:r w:rsidRPr="00F671B3">
        <w:rPr>
          <w:rFonts w:eastAsia="Times New Roman" w:cs="Times New Roman"/>
          <w:sz w:val="28"/>
          <w:szCs w:val="24"/>
          <w:lang w:eastAsia="ru-RU"/>
        </w:rPr>
        <w:t>Таблица 1.4.1-1 Предложения по реконструкции водопроводных сетей</w:t>
      </w:r>
    </w:p>
    <w:p w:rsidR="00BF3021" w:rsidRPr="00F671B3" w:rsidRDefault="00BF3021">
      <w:pPr>
        <w:widowControl w:val="0"/>
        <w:ind w:firstLine="720"/>
        <w:rPr>
          <w:rFonts w:eastAsia="Times New Roman" w:cs="Times New Roman"/>
          <w:sz w:val="28"/>
          <w:szCs w:val="24"/>
          <w:lang w:eastAsia="ru-RU"/>
        </w:rPr>
      </w:pPr>
    </w:p>
    <w:tbl>
      <w:tblPr>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4A0"/>
      </w:tblPr>
      <w:tblGrid>
        <w:gridCol w:w="3671"/>
        <w:gridCol w:w="1219"/>
        <w:gridCol w:w="682"/>
        <w:gridCol w:w="550"/>
        <w:gridCol w:w="1241"/>
        <w:gridCol w:w="697"/>
        <w:gridCol w:w="563"/>
        <w:gridCol w:w="1288"/>
      </w:tblGrid>
      <w:tr w:rsidR="00BF3021" w:rsidRPr="00F671B3" w:rsidTr="00D204F5">
        <w:trPr>
          <w:cantSplit/>
          <w:trHeight w:val="20"/>
          <w:tblHeader/>
          <w:jc w:val="center"/>
        </w:trPr>
        <w:tc>
          <w:tcPr>
            <w:tcW w:w="3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Наименование мероприятия</w:t>
            </w:r>
          </w:p>
        </w:tc>
        <w:tc>
          <w:tcPr>
            <w:tcW w:w="4952"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Сети</w:t>
            </w:r>
          </w:p>
        </w:tc>
        <w:tc>
          <w:tcPr>
            <w:tcW w:w="12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lang w:eastAsia="ru-RU"/>
              </w:rPr>
            </w:pPr>
            <w:r w:rsidRPr="00F671B3">
              <w:rPr>
                <w:rFonts w:eastAsia="Times New Roman" w:cs="Times New Roman"/>
                <w:lang w:eastAsia="ru-RU"/>
              </w:rPr>
              <w:t>Год реализации</w:t>
            </w:r>
          </w:p>
        </w:tc>
      </w:tr>
      <w:tr w:rsidR="00BF3021" w:rsidRPr="00F671B3" w:rsidTr="00D204F5">
        <w:trPr>
          <w:cantSplit/>
          <w:trHeight w:val="20"/>
          <w:tblHeader/>
          <w:jc w:val="center"/>
        </w:trPr>
        <w:tc>
          <w:tcPr>
            <w:tcW w:w="3671"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color w:val="000000"/>
                <w:lang w:eastAsia="ru-RU"/>
              </w:rPr>
            </w:pPr>
          </w:p>
        </w:tc>
        <w:tc>
          <w:tcPr>
            <w:tcW w:w="245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lang w:eastAsia="ru-RU"/>
              </w:rPr>
            </w:pPr>
            <w:r w:rsidRPr="00F671B3">
              <w:rPr>
                <w:rFonts w:eastAsia="Times New Roman" w:cs="Times New Roman"/>
                <w:lang w:eastAsia="ru-RU"/>
              </w:rPr>
              <w:t>Технические характеристики до реализации</w:t>
            </w:r>
          </w:p>
        </w:tc>
        <w:tc>
          <w:tcPr>
            <w:tcW w:w="250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lang w:eastAsia="ru-RU"/>
              </w:rPr>
            </w:pPr>
            <w:r w:rsidRPr="00F671B3">
              <w:rPr>
                <w:rFonts w:eastAsia="Times New Roman" w:cs="Times New Roman"/>
                <w:lang w:eastAsia="ru-RU"/>
              </w:rPr>
              <w:t>Технические характеристики после реализации</w:t>
            </w:r>
          </w:p>
        </w:tc>
        <w:tc>
          <w:tcPr>
            <w:tcW w:w="128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lang w:eastAsia="ru-RU"/>
              </w:rPr>
            </w:pPr>
          </w:p>
        </w:tc>
      </w:tr>
      <w:tr w:rsidR="00BF3021" w:rsidRPr="00F671B3" w:rsidTr="00D204F5">
        <w:trPr>
          <w:cantSplit/>
          <w:trHeight w:val="20"/>
          <w:tblHeader/>
          <w:jc w:val="center"/>
        </w:trPr>
        <w:tc>
          <w:tcPr>
            <w:tcW w:w="3671"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color w:val="000000"/>
                <w:lang w:eastAsia="ru-RU"/>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lang w:eastAsia="ru-RU"/>
              </w:rPr>
            </w:pPr>
            <w:r w:rsidRPr="00F671B3">
              <w:rPr>
                <w:rFonts w:eastAsia="Times New Roman" w:cs="Times New Roman"/>
                <w:lang w:eastAsia="ru-RU"/>
              </w:rPr>
              <w:t>Материал</w:t>
            </w:r>
          </w:p>
        </w:tc>
        <w:tc>
          <w:tcPr>
            <w:tcW w:w="6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lang w:eastAsia="ru-RU"/>
              </w:rPr>
            </w:pPr>
            <w:r w:rsidRPr="00F671B3">
              <w:rPr>
                <w:rFonts w:eastAsia="Times New Roman" w:cs="Times New Roman"/>
                <w:lang w:eastAsia="ru-RU"/>
              </w:rPr>
              <w:t>L, м</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lang w:eastAsia="ru-RU"/>
              </w:rPr>
            </w:pPr>
            <w:r w:rsidRPr="00F671B3">
              <w:rPr>
                <w:rFonts w:eastAsia="Times New Roman" w:cs="Times New Roman"/>
                <w:lang w:eastAsia="ru-RU"/>
              </w:rPr>
              <w:t>Ø, мм</w:t>
            </w:r>
          </w:p>
        </w:tc>
        <w:tc>
          <w:tcPr>
            <w:tcW w:w="12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lang w:eastAsia="ru-RU"/>
              </w:rPr>
            </w:pPr>
            <w:r w:rsidRPr="00F671B3">
              <w:rPr>
                <w:rFonts w:eastAsia="Times New Roman" w:cs="Times New Roman"/>
                <w:lang w:eastAsia="ru-RU"/>
              </w:rPr>
              <w:t>Материал</w:t>
            </w:r>
          </w:p>
        </w:tc>
        <w:tc>
          <w:tcPr>
            <w:tcW w:w="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lang w:eastAsia="ru-RU"/>
              </w:rPr>
            </w:pPr>
            <w:r w:rsidRPr="00F671B3">
              <w:rPr>
                <w:rFonts w:eastAsia="Times New Roman" w:cs="Times New Roman"/>
                <w:lang w:eastAsia="ru-RU"/>
              </w:rPr>
              <w:t>L, м</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lang w:eastAsia="ru-RU"/>
              </w:rPr>
            </w:pPr>
            <w:r w:rsidRPr="00F671B3">
              <w:rPr>
                <w:rFonts w:eastAsia="Times New Roman" w:cs="Times New Roman"/>
                <w:lang w:eastAsia="ru-RU"/>
              </w:rPr>
              <w:t>Ø, мм</w:t>
            </w:r>
          </w:p>
        </w:tc>
        <w:tc>
          <w:tcPr>
            <w:tcW w:w="128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lang w:eastAsia="ru-RU"/>
              </w:rPr>
            </w:pPr>
          </w:p>
        </w:tc>
      </w:tr>
      <w:tr w:rsidR="00D204F5" w:rsidRPr="00F671B3" w:rsidTr="00D204F5">
        <w:trPr>
          <w:cantSplit/>
          <w:trHeight w:val="20"/>
          <w:jc w:val="center"/>
        </w:trPr>
        <w:tc>
          <w:tcPr>
            <w:tcW w:w="36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D204F5" w:rsidRPr="00F671B3" w:rsidRDefault="00D204F5" w:rsidP="001C0025">
            <w:pPr>
              <w:ind w:firstLine="0"/>
              <w:jc w:val="left"/>
              <w:rPr>
                <w:rFonts w:cs="Times New Roman"/>
              </w:rPr>
            </w:pPr>
            <w:r w:rsidRPr="00F671B3">
              <w:rPr>
                <w:rFonts w:cs="Times New Roman"/>
              </w:rPr>
              <w:t>Реконструкция водопроводной сети диаметром 50 мм, протяженностью 200 м по ул. Молодежная, р.п. Горный</w:t>
            </w:r>
          </w:p>
        </w:tc>
        <w:tc>
          <w:tcPr>
            <w:tcW w:w="12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1C0025">
            <w:pPr>
              <w:ind w:firstLine="0"/>
              <w:jc w:val="center"/>
              <w:rPr>
                <w:rFonts w:cs="Times New Roman"/>
              </w:rPr>
            </w:pPr>
            <w:r w:rsidRPr="00F671B3">
              <w:rPr>
                <w:rFonts w:eastAsia="Times New Roman" w:cs="Times New Roman"/>
                <w:color w:val="000000"/>
                <w:lang w:eastAsia="ru-RU"/>
              </w:rPr>
              <w:t>сталь</w:t>
            </w:r>
          </w:p>
        </w:tc>
        <w:tc>
          <w:tcPr>
            <w:tcW w:w="6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1C0025">
            <w:pPr>
              <w:ind w:firstLine="0"/>
              <w:jc w:val="center"/>
              <w:rPr>
                <w:rFonts w:cs="Times New Roman"/>
              </w:rPr>
            </w:pPr>
            <w:r w:rsidRPr="00F671B3">
              <w:rPr>
                <w:rFonts w:cs="Times New Roman"/>
              </w:rPr>
              <w:t>200</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1C0025">
            <w:pPr>
              <w:ind w:firstLine="0"/>
              <w:jc w:val="center"/>
              <w:rPr>
                <w:rFonts w:cs="Times New Roman"/>
              </w:rPr>
            </w:pPr>
            <w:r w:rsidRPr="00F671B3">
              <w:rPr>
                <w:rFonts w:cs="Times New Roman"/>
              </w:rPr>
              <w:t>50</w:t>
            </w:r>
          </w:p>
        </w:tc>
        <w:tc>
          <w:tcPr>
            <w:tcW w:w="1241" w:type="dxa"/>
            <w:tcBorders>
              <w:top w:val="single" w:sz="4" w:space="0" w:color="00000A"/>
              <w:left w:val="single" w:sz="4" w:space="0" w:color="00000A"/>
              <w:bottom w:val="single" w:sz="4" w:space="0" w:color="00000A"/>
              <w:right w:val="single" w:sz="4" w:space="0" w:color="00000A"/>
            </w:tcBorders>
            <w:shd w:val="clear" w:color="auto" w:fill="auto"/>
          </w:tcPr>
          <w:p w:rsidR="00D204F5" w:rsidRPr="00F671B3" w:rsidRDefault="00D204F5" w:rsidP="001C0025">
            <w:pPr>
              <w:ind w:firstLine="0"/>
              <w:jc w:val="center"/>
              <w:rPr>
                <w:rFonts w:cs="Times New Roman"/>
              </w:rPr>
            </w:pPr>
            <w:r w:rsidRPr="00F671B3">
              <w:rPr>
                <w:rFonts w:eastAsia="Times New Roman" w:cs="Times New Roman"/>
                <w:color w:val="000000"/>
                <w:lang w:eastAsia="ru-RU"/>
              </w:rPr>
              <w:t>ПЭ</w:t>
            </w:r>
          </w:p>
        </w:tc>
        <w:tc>
          <w:tcPr>
            <w:tcW w:w="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1C0025">
            <w:pPr>
              <w:ind w:firstLine="0"/>
              <w:jc w:val="center"/>
              <w:rPr>
                <w:rFonts w:cs="Times New Roman"/>
              </w:rPr>
            </w:pPr>
            <w:r w:rsidRPr="00F671B3">
              <w:rPr>
                <w:rFonts w:cs="Times New Roman"/>
              </w:rPr>
              <w:t>200</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A60A5A" w:rsidP="001C0025">
            <w:pPr>
              <w:ind w:firstLine="0"/>
              <w:jc w:val="center"/>
              <w:rPr>
                <w:rFonts w:cs="Times New Roman"/>
              </w:rPr>
            </w:pPr>
            <w:r>
              <w:rPr>
                <w:rFonts w:cs="Times New Roman"/>
              </w:rPr>
              <w:t>63</w:t>
            </w:r>
          </w:p>
        </w:tc>
        <w:tc>
          <w:tcPr>
            <w:tcW w:w="12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1C0025">
            <w:pPr>
              <w:ind w:firstLine="0"/>
              <w:jc w:val="center"/>
              <w:rPr>
                <w:rFonts w:cs="Times New Roman"/>
              </w:rPr>
            </w:pPr>
            <w:r w:rsidRPr="00F671B3">
              <w:rPr>
                <w:rFonts w:cs="Times New Roman"/>
              </w:rPr>
              <w:t>202</w:t>
            </w:r>
            <w:r>
              <w:rPr>
                <w:rFonts w:cs="Times New Roman"/>
              </w:rPr>
              <w:t>5</w:t>
            </w:r>
          </w:p>
        </w:tc>
      </w:tr>
      <w:tr w:rsidR="00D204F5" w:rsidRPr="00F671B3" w:rsidTr="00D204F5">
        <w:trPr>
          <w:cantSplit/>
          <w:trHeight w:val="20"/>
          <w:jc w:val="center"/>
        </w:trPr>
        <w:tc>
          <w:tcPr>
            <w:tcW w:w="36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D204F5" w:rsidRPr="00F671B3" w:rsidRDefault="00D204F5" w:rsidP="0008466D">
            <w:pPr>
              <w:ind w:firstLine="0"/>
              <w:jc w:val="left"/>
              <w:rPr>
                <w:rFonts w:eastAsia="Times New Roman" w:cs="Times New Roman"/>
                <w:color w:val="000000"/>
                <w:lang w:eastAsia="ru-RU"/>
              </w:rPr>
            </w:pPr>
            <w:r w:rsidRPr="00F671B3">
              <w:rPr>
                <w:rFonts w:cs="Times New Roman"/>
              </w:rPr>
              <w:t>Реконструкция водопроводной сети диаметром 50 мм, протяженностью 200 м по ул. Автодорожный, р.п. Горный</w:t>
            </w:r>
          </w:p>
        </w:tc>
        <w:tc>
          <w:tcPr>
            <w:tcW w:w="12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08466D">
            <w:pPr>
              <w:ind w:firstLine="0"/>
              <w:jc w:val="center"/>
              <w:rPr>
                <w:rFonts w:eastAsia="Times New Roman" w:cs="Times New Roman"/>
                <w:color w:val="000000"/>
                <w:lang w:eastAsia="ru-RU"/>
              </w:rPr>
            </w:pPr>
            <w:r w:rsidRPr="00F671B3">
              <w:rPr>
                <w:rFonts w:eastAsia="Times New Roman" w:cs="Times New Roman"/>
                <w:color w:val="000000"/>
                <w:lang w:eastAsia="ru-RU"/>
              </w:rPr>
              <w:t>сталь</w:t>
            </w:r>
          </w:p>
        </w:tc>
        <w:tc>
          <w:tcPr>
            <w:tcW w:w="6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08466D">
            <w:pPr>
              <w:ind w:firstLine="0"/>
              <w:jc w:val="center"/>
              <w:rPr>
                <w:rFonts w:eastAsia="Times New Roman" w:cs="Times New Roman"/>
                <w:color w:val="000000"/>
                <w:lang w:eastAsia="ru-RU"/>
              </w:rPr>
            </w:pPr>
            <w:r w:rsidRPr="00F671B3">
              <w:rPr>
                <w:rFonts w:eastAsia="Times New Roman" w:cs="Times New Roman"/>
                <w:color w:val="000000"/>
                <w:lang w:eastAsia="ru-RU"/>
              </w:rPr>
              <w:t>200</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08466D">
            <w:pPr>
              <w:ind w:firstLine="0"/>
              <w:jc w:val="center"/>
              <w:rPr>
                <w:rFonts w:eastAsia="Times New Roman" w:cs="Times New Roman"/>
                <w:color w:val="000000"/>
                <w:lang w:eastAsia="ru-RU"/>
              </w:rPr>
            </w:pPr>
            <w:r w:rsidRPr="00F671B3">
              <w:rPr>
                <w:rFonts w:cs="Times New Roman"/>
              </w:rPr>
              <w:t>50</w:t>
            </w:r>
          </w:p>
        </w:tc>
        <w:tc>
          <w:tcPr>
            <w:tcW w:w="1241" w:type="dxa"/>
            <w:tcBorders>
              <w:top w:val="single" w:sz="4" w:space="0" w:color="00000A"/>
              <w:left w:val="single" w:sz="4" w:space="0" w:color="00000A"/>
              <w:bottom w:val="single" w:sz="4" w:space="0" w:color="00000A"/>
              <w:right w:val="single" w:sz="4" w:space="0" w:color="00000A"/>
            </w:tcBorders>
            <w:shd w:val="clear" w:color="auto" w:fill="auto"/>
          </w:tcPr>
          <w:p w:rsidR="00D204F5" w:rsidRPr="00F671B3" w:rsidRDefault="00D204F5" w:rsidP="0008466D">
            <w:pPr>
              <w:ind w:firstLine="0"/>
              <w:jc w:val="center"/>
            </w:pPr>
            <w:r w:rsidRPr="00F671B3">
              <w:rPr>
                <w:rFonts w:eastAsia="Times New Roman" w:cs="Times New Roman"/>
                <w:color w:val="000000"/>
                <w:lang w:eastAsia="ru-RU"/>
              </w:rPr>
              <w:t>ПЭ</w:t>
            </w:r>
          </w:p>
        </w:tc>
        <w:tc>
          <w:tcPr>
            <w:tcW w:w="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08466D">
            <w:pPr>
              <w:ind w:firstLine="0"/>
              <w:jc w:val="center"/>
              <w:rPr>
                <w:rFonts w:eastAsia="Times New Roman" w:cs="Times New Roman"/>
                <w:color w:val="000000"/>
                <w:lang w:eastAsia="ru-RU"/>
              </w:rPr>
            </w:pPr>
            <w:r w:rsidRPr="00F671B3">
              <w:rPr>
                <w:rFonts w:eastAsia="Times New Roman" w:cs="Times New Roman"/>
                <w:color w:val="000000"/>
                <w:lang w:eastAsia="ru-RU"/>
              </w:rPr>
              <w:t>200</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08466D">
            <w:pPr>
              <w:ind w:firstLine="0"/>
              <w:jc w:val="center"/>
              <w:rPr>
                <w:rFonts w:eastAsia="Times New Roman" w:cs="Times New Roman"/>
                <w:color w:val="000000"/>
                <w:lang w:eastAsia="ru-RU"/>
              </w:rPr>
            </w:pPr>
            <w:r w:rsidRPr="00F671B3">
              <w:rPr>
                <w:rFonts w:eastAsia="Times New Roman" w:cs="Times New Roman"/>
                <w:color w:val="000000"/>
                <w:lang w:eastAsia="ru-RU"/>
              </w:rPr>
              <w:t>63</w:t>
            </w:r>
          </w:p>
        </w:tc>
        <w:tc>
          <w:tcPr>
            <w:tcW w:w="12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08466D">
            <w:pPr>
              <w:ind w:firstLine="0"/>
              <w:jc w:val="center"/>
              <w:rPr>
                <w:rFonts w:eastAsia="Times New Roman" w:cs="Times New Roman"/>
                <w:color w:val="000000"/>
                <w:lang w:eastAsia="ru-RU"/>
              </w:rPr>
            </w:pPr>
            <w:r w:rsidRPr="00F671B3">
              <w:rPr>
                <w:rFonts w:eastAsia="Times New Roman" w:cs="Times New Roman"/>
                <w:color w:val="000000"/>
                <w:lang w:eastAsia="ru-RU"/>
              </w:rPr>
              <w:t>2025</w:t>
            </w:r>
          </w:p>
        </w:tc>
      </w:tr>
      <w:tr w:rsidR="00D204F5" w:rsidRPr="00F671B3" w:rsidTr="00D204F5">
        <w:trPr>
          <w:cantSplit/>
          <w:trHeight w:val="20"/>
          <w:jc w:val="center"/>
        </w:trPr>
        <w:tc>
          <w:tcPr>
            <w:tcW w:w="36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D204F5" w:rsidRPr="00F671B3" w:rsidRDefault="00D204F5" w:rsidP="00D204F5">
            <w:pPr>
              <w:ind w:firstLine="0"/>
              <w:jc w:val="left"/>
              <w:rPr>
                <w:rFonts w:eastAsia="Times New Roman" w:cs="Times New Roman"/>
                <w:color w:val="000000"/>
                <w:lang w:eastAsia="ru-RU"/>
              </w:rPr>
            </w:pPr>
            <w:r w:rsidRPr="00F671B3">
              <w:rPr>
                <w:rFonts w:cs="Times New Roman"/>
              </w:rPr>
              <w:t xml:space="preserve">Реконструкция водопроводной сети диаметром 100 мм, протяженностью 500 м по пер. Школьный </w:t>
            </w:r>
          </w:p>
        </w:tc>
        <w:tc>
          <w:tcPr>
            <w:tcW w:w="12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B32623">
            <w:pPr>
              <w:ind w:firstLine="0"/>
              <w:jc w:val="center"/>
              <w:rPr>
                <w:rFonts w:eastAsia="Times New Roman" w:cs="Times New Roman"/>
                <w:color w:val="000000"/>
                <w:lang w:eastAsia="ru-RU"/>
              </w:rPr>
            </w:pPr>
            <w:r w:rsidRPr="00F671B3">
              <w:rPr>
                <w:rFonts w:eastAsia="Times New Roman" w:cs="Times New Roman"/>
                <w:color w:val="000000"/>
                <w:lang w:eastAsia="ru-RU"/>
              </w:rPr>
              <w:t>чугун</w:t>
            </w:r>
          </w:p>
        </w:tc>
        <w:tc>
          <w:tcPr>
            <w:tcW w:w="6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B32623">
            <w:pPr>
              <w:ind w:firstLine="0"/>
              <w:jc w:val="center"/>
              <w:rPr>
                <w:rFonts w:eastAsia="Times New Roman" w:cs="Times New Roman"/>
                <w:color w:val="000000"/>
                <w:lang w:eastAsia="ru-RU"/>
              </w:rPr>
            </w:pPr>
            <w:r w:rsidRPr="00F671B3">
              <w:rPr>
                <w:rFonts w:eastAsia="Times New Roman" w:cs="Times New Roman"/>
                <w:color w:val="000000"/>
                <w:lang w:eastAsia="ru-RU"/>
              </w:rPr>
              <w:t>500</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B32623">
            <w:pPr>
              <w:ind w:firstLine="0"/>
              <w:jc w:val="center"/>
              <w:rPr>
                <w:rFonts w:eastAsia="Times New Roman" w:cs="Times New Roman"/>
                <w:color w:val="000000"/>
                <w:lang w:eastAsia="ru-RU"/>
              </w:rPr>
            </w:pPr>
            <w:r w:rsidRPr="00F671B3">
              <w:rPr>
                <w:rFonts w:cs="Times New Roman"/>
              </w:rPr>
              <w:t>100</w:t>
            </w:r>
          </w:p>
        </w:tc>
        <w:tc>
          <w:tcPr>
            <w:tcW w:w="1241" w:type="dxa"/>
            <w:tcBorders>
              <w:top w:val="single" w:sz="4" w:space="0" w:color="00000A"/>
              <w:left w:val="single" w:sz="4" w:space="0" w:color="00000A"/>
              <w:bottom w:val="single" w:sz="4" w:space="0" w:color="00000A"/>
              <w:right w:val="single" w:sz="4" w:space="0" w:color="00000A"/>
            </w:tcBorders>
            <w:shd w:val="clear" w:color="auto" w:fill="auto"/>
          </w:tcPr>
          <w:p w:rsidR="00D204F5" w:rsidRPr="00F671B3" w:rsidRDefault="00D204F5" w:rsidP="00B32623">
            <w:pPr>
              <w:ind w:firstLine="0"/>
              <w:jc w:val="center"/>
            </w:pPr>
            <w:r w:rsidRPr="00F671B3">
              <w:rPr>
                <w:rFonts w:eastAsia="Times New Roman" w:cs="Times New Roman"/>
                <w:color w:val="000000"/>
                <w:lang w:eastAsia="ru-RU"/>
              </w:rPr>
              <w:t>ПЭ</w:t>
            </w:r>
          </w:p>
        </w:tc>
        <w:tc>
          <w:tcPr>
            <w:tcW w:w="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B32623">
            <w:pPr>
              <w:ind w:firstLine="0"/>
              <w:jc w:val="center"/>
              <w:rPr>
                <w:rFonts w:eastAsia="Times New Roman" w:cs="Times New Roman"/>
                <w:color w:val="000000"/>
                <w:lang w:eastAsia="ru-RU"/>
              </w:rPr>
            </w:pPr>
            <w:r w:rsidRPr="00F671B3">
              <w:rPr>
                <w:rFonts w:eastAsia="Times New Roman" w:cs="Times New Roman"/>
                <w:color w:val="000000"/>
                <w:lang w:eastAsia="ru-RU"/>
              </w:rPr>
              <w:t>500</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B32623">
            <w:pPr>
              <w:ind w:firstLine="0"/>
              <w:jc w:val="center"/>
              <w:rPr>
                <w:rFonts w:eastAsia="Times New Roman" w:cs="Times New Roman"/>
                <w:color w:val="000000"/>
                <w:lang w:eastAsia="ru-RU"/>
              </w:rPr>
            </w:pPr>
            <w:r w:rsidRPr="00F671B3">
              <w:rPr>
                <w:rFonts w:eastAsia="Times New Roman" w:cs="Times New Roman"/>
                <w:color w:val="000000"/>
                <w:lang w:eastAsia="ru-RU"/>
              </w:rPr>
              <w:t>110</w:t>
            </w:r>
          </w:p>
        </w:tc>
        <w:tc>
          <w:tcPr>
            <w:tcW w:w="12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B32623">
            <w:pPr>
              <w:ind w:firstLine="0"/>
              <w:jc w:val="center"/>
              <w:rPr>
                <w:rFonts w:eastAsia="Times New Roman" w:cs="Times New Roman"/>
                <w:color w:val="000000"/>
                <w:lang w:eastAsia="ru-RU"/>
              </w:rPr>
            </w:pPr>
            <w:r w:rsidRPr="00F671B3">
              <w:rPr>
                <w:rFonts w:eastAsia="Times New Roman" w:cs="Times New Roman"/>
                <w:color w:val="000000"/>
                <w:lang w:eastAsia="ru-RU"/>
              </w:rPr>
              <w:t>2026</w:t>
            </w:r>
          </w:p>
        </w:tc>
      </w:tr>
      <w:tr w:rsidR="00D204F5" w:rsidRPr="00F671B3" w:rsidTr="00D204F5">
        <w:trPr>
          <w:cantSplit/>
          <w:trHeight w:val="20"/>
          <w:jc w:val="center"/>
        </w:trPr>
        <w:tc>
          <w:tcPr>
            <w:tcW w:w="36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D204F5" w:rsidRPr="00F671B3" w:rsidRDefault="00D204F5" w:rsidP="00687923">
            <w:pPr>
              <w:ind w:firstLine="0"/>
              <w:jc w:val="left"/>
              <w:rPr>
                <w:rFonts w:eastAsia="Times New Roman" w:cs="Times New Roman"/>
                <w:color w:val="000000"/>
                <w:lang w:eastAsia="ru-RU"/>
              </w:rPr>
            </w:pPr>
            <w:r w:rsidRPr="00F671B3">
              <w:rPr>
                <w:rFonts w:cs="Times New Roman"/>
              </w:rPr>
              <w:t>Реконструкция водопроводной сети диаметром 100 мм, протяженностью 100 м по ул. Привокзальная</w:t>
            </w:r>
          </w:p>
        </w:tc>
        <w:tc>
          <w:tcPr>
            <w:tcW w:w="12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687923">
            <w:pPr>
              <w:ind w:firstLine="0"/>
              <w:jc w:val="center"/>
              <w:rPr>
                <w:rFonts w:eastAsia="Times New Roman" w:cs="Times New Roman"/>
                <w:color w:val="000000"/>
                <w:lang w:eastAsia="ru-RU"/>
              </w:rPr>
            </w:pPr>
            <w:r w:rsidRPr="00F671B3">
              <w:rPr>
                <w:rFonts w:eastAsia="Times New Roman" w:cs="Times New Roman"/>
                <w:color w:val="000000"/>
                <w:lang w:eastAsia="ru-RU"/>
              </w:rPr>
              <w:t>сталь</w:t>
            </w:r>
          </w:p>
        </w:tc>
        <w:tc>
          <w:tcPr>
            <w:tcW w:w="6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687923">
            <w:pPr>
              <w:ind w:firstLine="0"/>
              <w:jc w:val="center"/>
              <w:rPr>
                <w:rFonts w:eastAsia="Times New Roman" w:cs="Times New Roman"/>
                <w:color w:val="000000"/>
                <w:lang w:eastAsia="ru-RU"/>
              </w:rPr>
            </w:pPr>
            <w:r w:rsidRPr="00F671B3">
              <w:rPr>
                <w:rFonts w:eastAsia="Times New Roman" w:cs="Times New Roman"/>
                <w:color w:val="000000"/>
                <w:lang w:eastAsia="ru-RU"/>
              </w:rPr>
              <w:t>100</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687923">
            <w:pPr>
              <w:ind w:firstLine="0"/>
              <w:jc w:val="center"/>
              <w:rPr>
                <w:rFonts w:eastAsia="Times New Roman" w:cs="Times New Roman"/>
                <w:color w:val="000000"/>
                <w:lang w:eastAsia="ru-RU"/>
              </w:rPr>
            </w:pPr>
            <w:r w:rsidRPr="00F671B3">
              <w:rPr>
                <w:rFonts w:cs="Times New Roman"/>
              </w:rPr>
              <w:t>100</w:t>
            </w:r>
          </w:p>
        </w:tc>
        <w:tc>
          <w:tcPr>
            <w:tcW w:w="1241" w:type="dxa"/>
            <w:tcBorders>
              <w:top w:val="single" w:sz="4" w:space="0" w:color="00000A"/>
              <w:left w:val="single" w:sz="4" w:space="0" w:color="00000A"/>
              <w:bottom w:val="single" w:sz="4" w:space="0" w:color="00000A"/>
              <w:right w:val="single" w:sz="4" w:space="0" w:color="00000A"/>
            </w:tcBorders>
            <w:shd w:val="clear" w:color="auto" w:fill="auto"/>
          </w:tcPr>
          <w:p w:rsidR="00D204F5" w:rsidRPr="00F671B3" w:rsidRDefault="00D204F5" w:rsidP="00687923">
            <w:pPr>
              <w:ind w:firstLine="0"/>
              <w:jc w:val="center"/>
            </w:pPr>
            <w:r w:rsidRPr="00F671B3">
              <w:rPr>
                <w:rFonts w:eastAsia="Times New Roman" w:cs="Times New Roman"/>
                <w:color w:val="000000"/>
                <w:lang w:eastAsia="ru-RU"/>
              </w:rPr>
              <w:t>ПЭ</w:t>
            </w:r>
          </w:p>
        </w:tc>
        <w:tc>
          <w:tcPr>
            <w:tcW w:w="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687923">
            <w:pPr>
              <w:ind w:firstLine="0"/>
              <w:jc w:val="center"/>
              <w:rPr>
                <w:rFonts w:eastAsia="Times New Roman" w:cs="Times New Roman"/>
                <w:color w:val="000000"/>
                <w:lang w:eastAsia="ru-RU"/>
              </w:rPr>
            </w:pPr>
            <w:r w:rsidRPr="00F671B3">
              <w:rPr>
                <w:rFonts w:eastAsia="Times New Roman" w:cs="Times New Roman"/>
                <w:color w:val="000000"/>
                <w:lang w:eastAsia="ru-RU"/>
              </w:rPr>
              <w:t>100</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687923">
            <w:pPr>
              <w:ind w:firstLine="0"/>
              <w:jc w:val="center"/>
              <w:rPr>
                <w:rFonts w:eastAsia="Times New Roman" w:cs="Times New Roman"/>
                <w:color w:val="000000"/>
                <w:lang w:eastAsia="ru-RU"/>
              </w:rPr>
            </w:pPr>
            <w:r w:rsidRPr="00F671B3">
              <w:rPr>
                <w:rFonts w:eastAsia="Times New Roman" w:cs="Times New Roman"/>
                <w:color w:val="000000"/>
                <w:lang w:eastAsia="ru-RU"/>
              </w:rPr>
              <w:t>110</w:t>
            </w:r>
          </w:p>
        </w:tc>
        <w:tc>
          <w:tcPr>
            <w:tcW w:w="12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687923">
            <w:pPr>
              <w:ind w:firstLine="0"/>
              <w:jc w:val="center"/>
              <w:rPr>
                <w:rFonts w:eastAsia="Times New Roman" w:cs="Times New Roman"/>
                <w:color w:val="000000"/>
                <w:lang w:eastAsia="ru-RU"/>
              </w:rPr>
            </w:pPr>
            <w:r w:rsidRPr="00F671B3">
              <w:rPr>
                <w:rFonts w:eastAsia="Times New Roman" w:cs="Times New Roman"/>
                <w:color w:val="000000"/>
                <w:lang w:eastAsia="ru-RU"/>
              </w:rPr>
              <w:t>2027</w:t>
            </w:r>
          </w:p>
        </w:tc>
      </w:tr>
      <w:tr w:rsidR="00D204F5" w:rsidRPr="00F671B3" w:rsidTr="00D204F5">
        <w:trPr>
          <w:cantSplit/>
          <w:trHeight w:val="20"/>
          <w:jc w:val="center"/>
        </w:trPr>
        <w:tc>
          <w:tcPr>
            <w:tcW w:w="3671"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D204F5" w:rsidRPr="00F671B3" w:rsidRDefault="00D204F5" w:rsidP="00FB20C6">
            <w:pPr>
              <w:ind w:firstLine="0"/>
              <w:jc w:val="left"/>
              <w:rPr>
                <w:rFonts w:eastAsia="Times New Roman" w:cs="Times New Roman"/>
                <w:color w:val="000000"/>
                <w:lang w:eastAsia="ru-RU"/>
              </w:rPr>
            </w:pPr>
            <w:r w:rsidRPr="00F671B3">
              <w:rPr>
                <w:rFonts w:cs="Times New Roman"/>
              </w:rPr>
              <w:t>Реконструкция водопроводной сети диаметром 50 мм, протяженностью 800 м по ул. Вокзальная, п.</w:t>
            </w:r>
            <w:r>
              <w:rPr>
                <w:rFonts w:cs="Times New Roman"/>
              </w:rPr>
              <w:t xml:space="preserve"> </w:t>
            </w:r>
            <w:r w:rsidRPr="00F671B3">
              <w:rPr>
                <w:rFonts w:cs="Times New Roman"/>
              </w:rPr>
              <w:t>Лесо</w:t>
            </w:r>
            <w:r>
              <w:rPr>
                <w:rFonts w:cs="Times New Roman"/>
              </w:rPr>
              <w:t>степь</w:t>
            </w:r>
            <w:r w:rsidRPr="00F671B3">
              <w:rPr>
                <w:rFonts w:cs="Times New Roman"/>
              </w:rPr>
              <w:t>,</w:t>
            </w:r>
            <w:r>
              <w:rPr>
                <w:rFonts w:cs="Times New Roman"/>
              </w:rPr>
              <w:t xml:space="preserve"> </w:t>
            </w:r>
            <w:r w:rsidRPr="00F671B3">
              <w:rPr>
                <w:rFonts w:cs="Times New Roman"/>
              </w:rPr>
              <w:t>Горненское гп</w:t>
            </w:r>
          </w:p>
        </w:tc>
        <w:tc>
          <w:tcPr>
            <w:tcW w:w="12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FB20C6">
            <w:pPr>
              <w:ind w:firstLine="0"/>
              <w:jc w:val="center"/>
              <w:rPr>
                <w:rFonts w:eastAsia="Times New Roman" w:cs="Times New Roman"/>
                <w:color w:val="000000"/>
                <w:lang w:eastAsia="ru-RU"/>
              </w:rPr>
            </w:pPr>
            <w:r w:rsidRPr="00F671B3">
              <w:rPr>
                <w:rFonts w:eastAsia="Times New Roman" w:cs="Times New Roman"/>
                <w:color w:val="000000"/>
                <w:lang w:eastAsia="ru-RU"/>
              </w:rPr>
              <w:t>сталь</w:t>
            </w:r>
          </w:p>
        </w:tc>
        <w:tc>
          <w:tcPr>
            <w:tcW w:w="6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FB20C6">
            <w:pPr>
              <w:ind w:firstLine="0"/>
              <w:jc w:val="center"/>
              <w:rPr>
                <w:rFonts w:eastAsia="Times New Roman" w:cs="Times New Roman"/>
                <w:color w:val="000000"/>
                <w:lang w:eastAsia="ru-RU"/>
              </w:rPr>
            </w:pPr>
            <w:r w:rsidRPr="00F671B3">
              <w:rPr>
                <w:rFonts w:eastAsia="Times New Roman" w:cs="Times New Roman"/>
                <w:color w:val="000000"/>
                <w:lang w:eastAsia="ru-RU"/>
              </w:rPr>
              <w:t>800</w:t>
            </w:r>
          </w:p>
        </w:tc>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FB20C6">
            <w:pPr>
              <w:ind w:firstLine="0"/>
              <w:jc w:val="center"/>
              <w:rPr>
                <w:rFonts w:eastAsia="Times New Roman" w:cs="Times New Roman"/>
                <w:color w:val="000000"/>
                <w:lang w:eastAsia="ru-RU"/>
              </w:rPr>
            </w:pPr>
            <w:r w:rsidRPr="00F671B3">
              <w:rPr>
                <w:rFonts w:cs="Times New Roman"/>
              </w:rPr>
              <w:t>50</w:t>
            </w:r>
          </w:p>
        </w:tc>
        <w:tc>
          <w:tcPr>
            <w:tcW w:w="1241" w:type="dxa"/>
            <w:tcBorders>
              <w:top w:val="single" w:sz="4" w:space="0" w:color="00000A"/>
              <w:left w:val="single" w:sz="4" w:space="0" w:color="00000A"/>
              <w:bottom w:val="single" w:sz="4" w:space="0" w:color="00000A"/>
              <w:right w:val="single" w:sz="4" w:space="0" w:color="00000A"/>
            </w:tcBorders>
            <w:shd w:val="clear" w:color="auto" w:fill="auto"/>
          </w:tcPr>
          <w:p w:rsidR="00D204F5" w:rsidRPr="00F671B3" w:rsidRDefault="00D204F5" w:rsidP="00FB20C6">
            <w:pPr>
              <w:ind w:firstLine="0"/>
              <w:jc w:val="center"/>
            </w:pPr>
            <w:r w:rsidRPr="00F671B3">
              <w:rPr>
                <w:rFonts w:eastAsia="Times New Roman" w:cs="Times New Roman"/>
                <w:color w:val="000000"/>
                <w:lang w:eastAsia="ru-RU"/>
              </w:rPr>
              <w:t>ПЭ</w:t>
            </w:r>
          </w:p>
        </w:tc>
        <w:tc>
          <w:tcPr>
            <w:tcW w:w="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FB20C6">
            <w:pPr>
              <w:ind w:firstLine="0"/>
              <w:jc w:val="center"/>
              <w:rPr>
                <w:rFonts w:eastAsia="Times New Roman" w:cs="Times New Roman"/>
                <w:color w:val="000000"/>
                <w:lang w:eastAsia="ru-RU"/>
              </w:rPr>
            </w:pPr>
            <w:r w:rsidRPr="00F671B3">
              <w:rPr>
                <w:rFonts w:eastAsia="Times New Roman" w:cs="Times New Roman"/>
                <w:color w:val="000000"/>
                <w:lang w:eastAsia="ru-RU"/>
              </w:rPr>
              <w:t>800</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FB20C6">
            <w:pPr>
              <w:ind w:firstLine="0"/>
              <w:jc w:val="center"/>
              <w:rPr>
                <w:rFonts w:eastAsia="Times New Roman" w:cs="Times New Roman"/>
                <w:color w:val="000000"/>
                <w:lang w:eastAsia="ru-RU"/>
              </w:rPr>
            </w:pPr>
            <w:r w:rsidRPr="00F671B3">
              <w:rPr>
                <w:rFonts w:eastAsia="Times New Roman" w:cs="Times New Roman"/>
                <w:color w:val="000000"/>
                <w:lang w:eastAsia="ru-RU"/>
              </w:rPr>
              <w:t>63</w:t>
            </w:r>
          </w:p>
        </w:tc>
        <w:tc>
          <w:tcPr>
            <w:tcW w:w="12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04F5" w:rsidRPr="00F671B3" w:rsidRDefault="00D204F5" w:rsidP="00FB20C6">
            <w:pPr>
              <w:ind w:firstLine="0"/>
              <w:jc w:val="center"/>
              <w:rPr>
                <w:rFonts w:eastAsia="Times New Roman" w:cs="Times New Roman"/>
                <w:color w:val="000000"/>
                <w:lang w:eastAsia="ru-RU"/>
              </w:rPr>
            </w:pPr>
            <w:r w:rsidRPr="00F671B3">
              <w:rPr>
                <w:rFonts w:eastAsia="Times New Roman" w:cs="Times New Roman"/>
                <w:color w:val="000000"/>
                <w:lang w:eastAsia="ru-RU"/>
              </w:rPr>
              <w:t>2027</w:t>
            </w:r>
          </w:p>
        </w:tc>
      </w:tr>
    </w:tbl>
    <w:p w:rsidR="00BF3021" w:rsidRPr="00F671B3" w:rsidRDefault="00BF3021">
      <w:pPr>
        <w:widowControl w:val="0"/>
        <w:ind w:firstLine="531"/>
        <w:rPr>
          <w:rFonts w:eastAsia="Times New Roman" w:cs="Times New Roman"/>
          <w:sz w:val="28"/>
          <w:szCs w:val="24"/>
        </w:rPr>
      </w:pPr>
    </w:p>
    <w:p w:rsidR="00BF3021" w:rsidRPr="00F671B3" w:rsidRDefault="00AE4B39">
      <w:pPr>
        <w:widowControl w:val="0"/>
        <w:ind w:firstLine="531"/>
        <w:rPr>
          <w:rFonts w:eastAsia="Times New Roman" w:cs="Times New Roman"/>
          <w:sz w:val="28"/>
          <w:szCs w:val="24"/>
        </w:rPr>
      </w:pPr>
      <w:r w:rsidRPr="00F671B3">
        <w:rPr>
          <w:rFonts w:eastAsia="Times New Roman" w:cs="Times New Roman"/>
          <w:sz w:val="28"/>
          <w:szCs w:val="24"/>
        </w:rPr>
        <w:t xml:space="preserve">С целью доведения качества воды до требований </w:t>
      </w:r>
      <w:r w:rsidRPr="00F671B3">
        <w:rPr>
          <w:sz w:val="28"/>
          <w:szCs w:val="28"/>
        </w:rPr>
        <w:t xml:space="preserve">СанПиН 2.1.4.1074-01 "Питьевая вода. Гигиенические требования к качеству воды централизованных систем питьевого водоснабжения. Контроль качества", возможна установка станции обессоливания на территории р.п. Горный. Смешение исходной воды с показателем минерализации около 2300 мг/дм³ с очищенной водой с показателем минерализации до 50 мг/дм³ в соотношении около 4:6 позволит достичь показателя общей минерализации около 950 мг/дм³. Необходимая производительность установки обессоливания составляет около 5 м³/час. Реализация мероприятия целесообразна после реконструкции разводящих сетей. Технология обессоливания будет определена на стадии проектирования. </w:t>
      </w:r>
      <w:r w:rsidRPr="00F671B3">
        <w:rPr>
          <w:sz w:val="28"/>
          <w:szCs w:val="28"/>
        </w:rPr>
        <w:lastRenderedPageBreak/>
        <w:t>Ориентировочный срок реализации – 2026-2028 гг.</w:t>
      </w:r>
    </w:p>
    <w:p w:rsidR="00BF3021" w:rsidRPr="00F671B3" w:rsidRDefault="00BF3021">
      <w:pPr>
        <w:widowControl w:val="0"/>
        <w:ind w:firstLine="531"/>
        <w:rPr>
          <w:rFonts w:eastAsia="Times New Roman" w:cs="Times New Roman"/>
          <w:sz w:val="28"/>
          <w:szCs w:val="24"/>
        </w:rPr>
      </w:pPr>
    </w:p>
    <w:p w:rsidR="00BF3021" w:rsidRPr="00F671B3" w:rsidRDefault="00AE4B39">
      <w:pPr>
        <w:pStyle w:val="Heading3"/>
        <w:ind w:firstLine="567"/>
        <w:rPr>
          <w:rStyle w:val="3"/>
          <w:rFonts w:cs="Times New Roman"/>
          <w:b/>
          <w:i/>
          <w:sz w:val="28"/>
        </w:rPr>
      </w:pPr>
      <w:bookmarkStart w:id="63" w:name="_Toc59033280"/>
      <w:bookmarkStart w:id="64" w:name="_Toc59522240"/>
      <w:bookmarkEnd w:id="63"/>
      <w:bookmarkEnd w:id="64"/>
      <w:r w:rsidRPr="00F671B3">
        <w:rPr>
          <w:rStyle w:val="3"/>
          <w:rFonts w:cs="Times New Roman"/>
          <w:b/>
          <w:i/>
          <w:sz w:val="28"/>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BF3021" w:rsidRPr="00F671B3" w:rsidRDefault="00BF3021">
      <w:pPr>
        <w:rPr>
          <w:rFonts w:cs="Times New Roman"/>
          <w:sz w:val="28"/>
          <w:szCs w:val="24"/>
        </w:rPr>
      </w:pPr>
    </w:p>
    <w:p w:rsidR="00BF3021" w:rsidRPr="00F671B3" w:rsidRDefault="00AE4B39">
      <w:pPr>
        <w:widowControl w:val="0"/>
        <w:ind w:firstLine="567"/>
        <w:rPr>
          <w:rFonts w:cs="Times New Roman"/>
          <w:sz w:val="28"/>
          <w:szCs w:val="24"/>
        </w:rPr>
      </w:pPr>
      <w:r w:rsidRPr="00F671B3">
        <w:rPr>
          <w:rFonts w:cs="Times New Roman"/>
          <w:sz w:val="28"/>
          <w:szCs w:val="24"/>
        </w:rPr>
        <w:t>Эксплуатация новых источников водоснабжения настоящей схемой не предусмотрена. Обоснование необходимости реализации мероприятий приведена в разделе 1 «Технико-экономическое состояние централизованных систем водоснабжения поселения» и Акте технического обследования систем водоснабжения, находящихся в эксплуатации ГУП РО «УРСВ».</w:t>
      </w:r>
    </w:p>
    <w:p w:rsidR="00BF3021" w:rsidRPr="00F671B3" w:rsidRDefault="00BF3021">
      <w:pPr>
        <w:ind w:firstLine="567"/>
        <w:rPr>
          <w:rFonts w:cs="Times New Roman"/>
          <w:sz w:val="28"/>
          <w:szCs w:val="24"/>
        </w:rPr>
      </w:pPr>
    </w:p>
    <w:p w:rsidR="00BF3021" w:rsidRPr="00F671B3" w:rsidRDefault="00AE4B39">
      <w:pPr>
        <w:pStyle w:val="Heading3"/>
        <w:ind w:firstLine="567"/>
        <w:rPr>
          <w:rStyle w:val="3"/>
          <w:rFonts w:cs="Times New Roman"/>
          <w:b/>
          <w:i/>
          <w:sz w:val="28"/>
        </w:rPr>
      </w:pPr>
      <w:bookmarkStart w:id="65" w:name="_Toc59033281"/>
      <w:bookmarkStart w:id="66" w:name="_Toc59522241"/>
      <w:bookmarkEnd w:id="65"/>
      <w:bookmarkEnd w:id="66"/>
      <w:r w:rsidRPr="00F671B3">
        <w:rPr>
          <w:rStyle w:val="3"/>
          <w:rFonts w:cs="Times New Roman"/>
          <w:b/>
          <w:i/>
          <w:sz w:val="28"/>
        </w:rPr>
        <w:t>1.4.3. Сведения о вновь строящихся, реконструируемых и предлагаемых к выводу из эксплуатации объектах системы водоснабжения.</w:t>
      </w:r>
    </w:p>
    <w:p w:rsidR="00BF3021" w:rsidRPr="00F671B3" w:rsidRDefault="00BF3021">
      <w:pPr>
        <w:ind w:firstLine="567"/>
        <w:rPr>
          <w:rFonts w:cs="Times New Roman"/>
          <w:sz w:val="28"/>
        </w:rPr>
      </w:pPr>
    </w:p>
    <w:p w:rsidR="00BF3021" w:rsidRPr="00F671B3" w:rsidRDefault="00AE4B39">
      <w:pPr>
        <w:ind w:firstLine="567"/>
        <w:rPr>
          <w:rFonts w:cs="Times New Roman"/>
          <w:sz w:val="28"/>
        </w:rPr>
      </w:pPr>
      <w:r w:rsidRPr="00F671B3">
        <w:rPr>
          <w:rFonts w:cs="Times New Roman"/>
          <w:sz w:val="28"/>
        </w:rPr>
        <w:t>Строительство новых объектов не запланировано.</w:t>
      </w:r>
    </w:p>
    <w:p w:rsidR="00BF3021" w:rsidRPr="00F671B3" w:rsidRDefault="00BF3021">
      <w:pPr>
        <w:ind w:firstLine="567"/>
        <w:rPr>
          <w:rFonts w:cs="Times New Roman"/>
          <w:sz w:val="28"/>
          <w:szCs w:val="24"/>
        </w:rPr>
      </w:pPr>
    </w:p>
    <w:p w:rsidR="00BF3021" w:rsidRPr="00F671B3" w:rsidRDefault="00AE4B39">
      <w:pPr>
        <w:pStyle w:val="Heading3"/>
        <w:ind w:firstLine="567"/>
        <w:rPr>
          <w:rFonts w:eastAsia="Calibri" w:cs="Times New Roman"/>
          <w:i/>
          <w:sz w:val="28"/>
        </w:rPr>
      </w:pPr>
      <w:bookmarkStart w:id="67" w:name="_Toc59033282"/>
      <w:bookmarkStart w:id="68" w:name="_Toc59522242"/>
      <w:bookmarkEnd w:id="67"/>
      <w:bookmarkEnd w:id="68"/>
      <w:r w:rsidRPr="00F671B3">
        <w:rPr>
          <w:rFonts w:eastAsia="Calibri" w:cs="Times New Roman"/>
          <w:i/>
          <w:sz w:val="28"/>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BF3021" w:rsidRPr="00F671B3" w:rsidRDefault="00BF3021">
      <w:pPr>
        <w:ind w:firstLine="567"/>
        <w:rPr>
          <w:rFonts w:cs="Times New Roman"/>
          <w:i/>
          <w:sz w:val="28"/>
        </w:rPr>
      </w:pPr>
    </w:p>
    <w:p w:rsidR="00BF3021" w:rsidRPr="00F671B3" w:rsidRDefault="00AE4B39">
      <w:pPr>
        <w:widowControl w:val="0"/>
        <w:ind w:firstLine="567"/>
        <w:rPr>
          <w:rFonts w:cs="Times New Roman"/>
          <w:sz w:val="28"/>
          <w:szCs w:val="24"/>
        </w:rPr>
      </w:pPr>
      <w:r w:rsidRPr="00F671B3">
        <w:rPr>
          <w:rFonts w:cs="Times New Roman"/>
          <w:sz w:val="28"/>
          <w:szCs w:val="24"/>
        </w:rPr>
        <w:t>На момент проведения технического обследования в феврале-марте 2022 года, системы диспетчеризации, телемеханизации и системы управления режимами водоснабжения на объектах, эксплуатируемых ГУП РО «УРСВ» отсутствуют.</w:t>
      </w:r>
    </w:p>
    <w:p w:rsidR="00BF3021" w:rsidRPr="00F671B3" w:rsidRDefault="00BF3021">
      <w:pPr>
        <w:ind w:firstLine="567"/>
        <w:rPr>
          <w:rFonts w:cs="Times New Roman"/>
          <w:sz w:val="28"/>
        </w:rPr>
      </w:pPr>
    </w:p>
    <w:p w:rsidR="00BF3021" w:rsidRPr="00F671B3" w:rsidRDefault="00AE4B39">
      <w:pPr>
        <w:pStyle w:val="Heading3"/>
        <w:ind w:firstLine="567"/>
        <w:rPr>
          <w:rFonts w:eastAsia="Calibri" w:cs="Times New Roman"/>
          <w:i/>
          <w:sz w:val="28"/>
        </w:rPr>
      </w:pPr>
      <w:bookmarkStart w:id="69" w:name="_Toc59033283"/>
      <w:bookmarkStart w:id="70" w:name="_Toc59522243"/>
      <w:bookmarkEnd w:id="69"/>
      <w:bookmarkEnd w:id="70"/>
      <w:r w:rsidRPr="00F671B3">
        <w:rPr>
          <w:rFonts w:eastAsia="Calibri" w:cs="Times New Roman"/>
          <w:i/>
          <w:sz w:val="28"/>
        </w:rPr>
        <w:t>1.4.5. Сведения об оснащённости зданий, строений, сооружений приборами учета воды и их применении при осуществлении расчётов за потреблённую воду.</w:t>
      </w:r>
    </w:p>
    <w:p w:rsidR="00BF3021" w:rsidRPr="00F671B3" w:rsidRDefault="00BF3021">
      <w:pPr>
        <w:widowControl w:val="0"/>
        <w:ind w:right="-6" w:firstLine="567"/>
        <w:rPr>
          <w:rFonts w:eastAsia="Times New Roman" w:cs="Times New Roman"/>
          <w:color w:val="000000"/>
          <w:sz w:val="28"/>
          <w:szCs w:val="24"/>
          <w:shd w:val="clear" w:color="auto" w:fill="FFFFFF"/>
          <w:lang w:eastAsia="ru-RU"/>
        </w:rPr>
      </w:pPr>
    </w:p>
    <w:p w:rsidR="00BF3021" w:rsidRPr="00F671B3" w:rsidRDefault="00AE4B39">
      <w:pPr>
        <w:widowControl w:val="0"/>
        <w:ind w:firstLine="567"/>
        <w:rPr>
          <w:rFonts w:cs="Times New Roman"/>
          <w:sz w:val="28"/>
        </w:rPr>
      </w:pPr>
      <w:r w:rsidRPr="00F671B3">
        <w:rPr>
          <w:rFonts w:cs="Times New Roman"/>
          <w:sz w:val="28"/>
          <w:szCs w:val="24"/>
        </w:rPr>
        <w:t xml:space="preserve">Системами коммерческого учета оборудовано большинство абонентов ГУП РО «УРСВ». </w:t>
      </w:r>
      <w:r w:rsidRPr="00F671B3">
        <w:rPr>
          <w:rFonts w:cs="Times New Roman"/>
          <w:sz w:val="28"/>
        </w:rPr>
        <w:t>В настоящее время приборы учета отсутствуют в ветхих домах, а также в домах, где в настоящее время технически сложно установить приборы учета (бесподвальные дома).</w:t>
      </w:r>
    </w:p>
    <w:p w:rsidR="00BF3021" w:rsidRPr="00F671B3" w:rsidRDefault="00BF3021">
      <w:pPr>
        <w:widowControl w:val="0"/>
        <w:tabs>
          <w:tab w:val="left" w:pos="9354"/>
        </w:tabs>
        <w:ind w:right="-6" w:firstLine="567"/>
        <w:rPr>
          <w:rFonts w:cs="Times New Roman"/>
          <w:sz w:val="28"/>
        </w:rPr>
      </w:pPr>
    </w:p>
    <w:p w:rsidR="00BF3021" w:rsidRPr="00F671B3" w:rsidRDefault="00AE4B39">
      <w:pPr>
        <w:pStyle w:val="Heading3"/>
        <w:ind w:firstLine="567"/>
        <w:rPr>
          <w:rFonts w:eastAsia="Calibri" w:cs="Times New Roman"/>
          <w:i/>
          <w:sz w:val="28"/>
        </w:rPr>
      </w:pPr>
      <w:bookmarkStart w:id="71" w:name="_Toc59033284"/>
      <w:bookmarkStart w:id="72" w:name="_Toc59522244"/>
      <w:bookmarkEnd w:id="71"/>
      <w:bookmarkEnd w:id="72"/>
      <w:r w:rsidRPr="00F671B3">
        <w:rPr>
          <w:rFonts w:eastAsia="Calibri" w:cs="Times New Roman"/>
          <w:i/>
          <w:sz w:val="28"/>
        </w:rPr>
        <w:t>1.4.6. Описание вариантов маршрутов прохождения трубопроводов (трасс) по территории и их обоснование.</w:t>
      </w:r>
    </w:p>
    <w:p w:rsidR="00BF3021" w:rsidRPr="00F671B3" w:rsidRDefault="00BF3021">
      <w:pPr>
        <w:ind w:firstLine="567"/>
        <w:rPr>
          <w:rFonts w:cs="Times New Roman"/>
          <w:i/>
          <w:sz w:val="28"/>
        </w:rPr>
      </w:pPr>
    </w:p>
    <w:p w:rsidR="00BF3021" w:rsidRPr="00F671B3" w:rsidRDefault="00AE4B39">
      <w:pPr>
        <w:widowControl w:val="0"/>
        <w:ind w:firstLine="567"/>
        <w:rPr>
          <w:rFonts w:cs="Times New Roman"/>
          <w:sz w:val="28"/>
          <w:szCs w:val="24"/>
        </w:rPr>
      </w:pPr>
      <w:r w:rsidRPr="00F671B3">
        <w:rPr>
          <w:rFonts w:cs="Times New Roman"/>
          <w:sz w:val="28"/>
          <w:szCs w:val="24"/>
        </w:rPr>
        <w:t>Изменение маршрутов прохождения трубопроводов (трасс) по территории поселения не предусмотрено.</w:t>
      </w:r>
    </w:p>
    <w:p w:rsidR="00BF3021" w:rsidRPr="00F671B3" w:rsidRDefault="00BF3021">
      <w:pPr>
        <w:ind w:firstLine="567"/>
        <w:rPr>
          <w:rFonts w:cs="Times New Roman"/>
          <w:sz w:val="28"/>
        </w:rPr>
      </w:pPr>
    </w:p>
    <w:p w:rsidR="00BF3021" w:rsidRPr="00F671B3" w:rsidRDefault="00AE4B39">
      <w:pPr>
        <w:pStyle w:val="Heading3"/>
        <w:ind w:firstLine="567"/>
        <w:rPr>
          <w:rFonts w:eastAsia="Calibri" w:cs="Times New Roman"/>
          <w:i/>
          <w:sz w:val="28"/>
        </w:rPr>
      </w:pPr>
      <w:bookmarkStart w:id="73" w:name="_Toc59033285"/>
      <w:bookmarkStart w:id="74" w:name="_Toc59522245"/>
      <w:bookmarkEnd w:id="73"/>
      <w:bookmarkEnd w:id="74"/>
      <w:r w:rsidRPr="00F671B3">
        <w:rPr>
          <w:rFonts w:eastAsia="Calibri" w:cs="Times New Roman"/>
          <w:i/>
          <w:sz w:val="28"/>
        </w:rPr>
        <w:lastRenderedPageBreak/>
        <w:t>1.4.7. Рекомендации о месте размещения насосных станций, резервуаров, водонапорных башен.</w:t>
      </w:r>
    </w:p>
    <w:p w:rsidR="00BF3021" w:rsidRPr="00F671B3" w:rsidRDefault="00BF3021">
      <w:pPr>
        <w:ind w:firstLine="567"/>
        <w:rPr>
          <w:rFonts w:cs="Times New Roman"/>
          <w:sz w:val="28"/>
          <w:szCs w:val="24"/>
        </w:rPr>
      </w:pPr>
    </w:p>
    <w:p w:rsidR="00BF3021" w:rsidRPr="00F671B3" w:rsidRDefault="00AE4B39">
      <w:pPr>
        <w:ind w:firstLine="567"/>
        <w:rPr>
          <w:rFonts w:cs="Times New Roman"/>
          <w:sz w:val="28"/>
          <w:szCs w:val="24"/>
        </w:rPr>
      </w:pPr>
      <w:r w:rsidRPr="00F671B3">
        <w:rPr>
          <w:rFonts w:cs="Times New Roman"/>
          <w:sz w:val="28"/>
          <w:szCs w:val="24"/>
        </w:rPr>
        <w:t xml:space="preserve">Строительство новых насосных станций и водонапорных башен не предусмотрено. </w:t>
      </w:r>
    </w:p>
    <w:p w:rsidR="00BF3021" w:rsidRPr="00F671B3" w:rsidRDefault="00BF3021">
      <w:pPr>
        <w:ind w:firstLine="567"/>
        <w:rPr>
          <w:rFonts w:cs="Times New Roman"/>
          <w:sz w:val="28"/>
        </w:rPr>
      </w:pPr>
    </w:p>
    <w:p w:rsidR="00BF3021" w:rsidRPr="00F671B3" w:rsidRDefault="00AE4B39">
      <w:pPr>
        <w:pStyle w:val="Heading3"/>
        <w:ind w:firstLine="567"/>
        <w:rPr>
          <w:rFonts w:eastAsia="Calibri" w:cs="Times New Roman"/>
          <w:i/>
          <w:sz w:val="28"/>
        </w:rPr>
      </w:pPr>
      <w:bookmarkStart w:id="75" w:name="_Toc59033286"/>
      <w:bookmarkStart w:id="76" w:name="_Toc59522246"/>
      <w:bookmarkEnd w:id="75"/>
      <w:bookmarkEnd w:id="76"/>
      <w:r w:rsidRPr="00F671B3">
        <w:rPr>
          <w:rFonts w:eastAsia="Calibri" w:cs="Times New Roman"/>
          <w:i/>
          <w:sz w:val="28"/>
        </w:rPr>
        <w:t>1.4.8. Границы планируемых зон размещения объектов централизованных систем горячего водоснабжения, холодного водоснабжения.</w:t>
      </w:r>
    </w:p>
    <w:p w:rsidR="00BF3021" w:rsidRPr="00F671B3" w:rsidRDefault="00BF3021">
      <w:pPr>
        <w:ind w:firstLine="567"/>
        <w:rPr>
          <w:rFonts w:cs="Times New Roman"/>
          <w:sz w:val="28"/>
        </w:rPr>
      </w:pPr>
    </w:p>
    <w:p w:rsidR="00BF3021" w:rsidRPr="00F671B3" w:rsidRDefault="00AE4B39">
      <w:pPr>
        <w:ind w:firstLine="567"/>
        <w:rPr>
          <w:rFonts w:cs="Times New Roman"/>
          <w:sz w:val="28"/>
        </w:rPr>
      </w:pPr>
      <w:r w:rsidRPr="00F671B3">
        <w:rPr>
          <w:rFonts w:cs="Times New Roman"/>
          <w:sz w:val="28"/>
        </w:rPr>
        <w:t>По причине отсутствия планов по строительству новых объектов, границы планируемых зон размещения объектов централизованных систем водоснабжения настоящей схемой не предусмотрены.</w:t>
      </w:r>
    </w:p>
    <w:p w:rsidR="00BF3021" w:rsidRPr="00F671B3" w:rsidRDefault="00BF3021">
      <w:pPr>
        <w:ind w:firstLine="567"/>
        <w:rPr>
          <w:rFonts w:cs="Times New Roman"/>
          <w:sz w:val="28"/>
        </w:rPr>
      </w:pPr>
    </w:p>
    <w:p w:rsidR="00BF3021" w:rsidRPr="00F671B3" w:rsidRDefault="00AE4B39">
      <w:pPr>
        <w:pStyle w:val="Heading3"/>
        <w:ind w:firstLine="567"/>
        <w:rPr>
          <w:rFonts w:eastAsia="Calibri" w:cs="Times New Roman"/>
          <w:i/>
          <w:sz w:val="28"/>
        </w:rPr>
      </w:pPr>
      <w:bookmarkStart w:id="77" w:name="_Toc59033287"/>
      <w:bookmarkStart w:id="78" w:name="_Toc59522247"/>
      <w:bookmarkEnd w:id="77"/>
      <w:bookmarkEnd w:id="78"/>
      <w:r w:rsidRPr="00F671B3">
        <w:rPr>
          <w:rFonts w:eastAsia="Calibri" w:cs="Times New Roman"/>
          <w:i/>
          <w:sz w:val="28"/>
        </w:rPr>
        <w:t>1.4.9. Карты (схемы) существующего и планируемого размещения объектов централизованных систем горячего водоснабжения, холодного водоснабжения.</w:t>
      </w:r>
    </w:p>
    <w:p w:rsidR="00BF3021" w:rsidRPr="00F671B3" w:rsidRDefault="00BF3021">
      <w:pPr>
        <w:ind w:left="-709" w:firstLine="567"/>
        <w:rPr>
          <w:rFonts w:cs="Times New Roman"/>
          <w:sz w:val="28"/>
        </w:rPr>
      </w:pPr>
    </w:p>
    <w:p w:rsidR="00BF3021" w:rsidRPr="00F671B3" w:rsidRDefault="00AE4B39">
      <w:pPr>
        <w:ind w:firstLine="567"/>
        <w:rPr>
          <w:rFonts w:cs="Times New Roman"/>
          <w:sz w:val="28"/>
        </w:rPr>
      </w:pPr>
      <w:r w:rsidRPr="00F671B3">
        <w:rPr>
          <w:rFonts w:cs="Times New Roman"/>
          <w:sz w:val="28"/>
        </w:rPr>
        <w:t>Схема разводящих водопроводных сетей Горненского городского поселения приведена в Приложении 1.</w:t>
      </w:r>
    </w:p>
    <w:p w:rsidR="00BF3021" w:rsidRPr="00F671B3" w:rsidRDefault="00BF3021">
      <w:pPr>
        <w:ind w:firstLine="567"/>
        <w:rPr>
          <w:rFonts w:cs="Times New Roman"/>
          <w:sz w:val="28"/>
        </w:rPr>
      </w:pPr>
    </w:p>
    <w:p w:rsidR="00BF3021" w:rsidRPr="00F671B3" w:rsidRDefault="00AE4B39">
      <w:pPr>
        <w:spacing w:after="200" w:line="276" w:lineRule="auto"/>
        <w:ind w:firstLine="0"/>
        <w:jc w:val="left"/>
        <w:rPr>
          <w:rFonts w:cs="Times New Roman"/>
          <w:b/>
          <w:bCs/>
          <w:i/>
          <w:color w:val="000000"/>
          <w:sz w:val="28"/>
          <w:szCs w:val="24"/>
        </w:rPr>
      </w:pPr>
      <w:r w:rsidRPr="00F671B3">
        <w:br w:type="page"/>
      </w:r>
    </w:p>
    <w:p w:rsidR="00BF3021" w:rsidRPr="00F671B3" w:rsidRDefault="00AE4B39">
      <w:pPr>
        <w:pStyle w:val="Heading2"/>
        <w:jc w:val="both"/>
        <w:rPr>
          <w:rFonts w:eastAsia="Calibri" w:cs="Times New Roman"/>
          <w:i/>
          <w:sz w:val="28"/>
          <w:szCs w:val="24"/>
        </w:rPr>
      </w:pPr>
      <w:bookmarkStart w:id="79" w:name="_Toc59033288"/>
      <w:bookmarkStart w:id="80" w:name="_Toc59522248"/>
      <w:bookmarkEnd w:id="79"/>
      <w:bookmarkEnd w:id="80"/>
      <w:r w:rsidRPr="00F671B3">
        <w:rPr>
          <w:rFonts w:eastAsia="Calibri" w:cs="Times New Roman"/>
          <w:i/>
          <w:sz w:val="28"/>
          <w:szCs w:val="24"/>
        </w:rPr>
        <w:lastRenderedPageBreak/>
        <w:t>Раздел 1.5. Экологические аспекты мероприятий по строительству, реконструкции и модернизации объектов централизованных систем водоснабжения</w:t>
      </w:r>
    </w:p>
    <w:p w:rsidR="00BF3021" w:rsidRPr="00F671B3" w:rsidRDefault="00BF3021">
      <w:pPr>
        <w:rPr>
          <w:rFonts w:cs="Times New Roman"/>
          <w:i/>
          <w:sz w:val="28"/>
          <w:szCs w:val="24"/>
        </w:rPr>
      </w:pPr>
    </w:p>
    <w:p w:rsidR="00BF3021" w:rsidRPr="00F671B3" w:rsidRDefault="00AE4B39">
      <w:pPr>
        <w:pStyle w:val="Heading3"/>
        <w:ind w:firstLine="567"/>
        <w:rPr>
          <w:rFonts w:eastAsia="Calibri" w:cs="Times New Roman"/>
          <w:i/>
          <w:sz w:val="28"/>
          <w:szCs w:val="24"/>
        </w:rPr>
      </w:pPr>
      <w:bookmarkStart w:id="81" w:name="_Toc59033289"/>
      <w:bookmarkStart w:id="82" w:name="_Toc59522249"/>
      <w:bookmarkEnd w:id="81"/>
      <w:bookmarkEnd w:id="82"/>
      <w:r w:rsidRPr="00F671B3">
        <w:rPr>
          <w:rFonts w:eastAsia="Calibri" w:cs="Times New Roman"/>
          <w:i/>
          <w:sz w:val="28"/>
          <w:szCs w:val="24"/>
        </w:rPr>
        <w:t>1.5.1.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BF3021" w:rsidRPr="00F671B3" w:rsidRDefault="00BF3021">
      <w:pPr>
        <w:rPr>
          <w:rFonts w:cs="Times New Roman"/>
          <w:iCs/>
          <w:sz w:val="28"/>
          <w:szCs w:val="24"/>
          <w:lang w:eastAsia="ru-RU"/>
        </w:rPr>
      </w:pPr>
    </w:p>
    <w:p w:rsidR="00BF3021" w:rsidRPr="00F671B3" w:rsidRDefault="00AE4B39">
      <w:pPr>
        <w:rPr>
          <w:rFonts w:cs="Times New Roman"/>
          <w:iCs/>
          <w:sz w:val="28"/>
          <w:szCs w:val="24"/>
          <w:lang w:eastAsia="ru-RU"/>
        </w:rPr>
      </w:pPr>
      <w:r w:rsidRPr="00F671B3">
        <w:rPr>
          <w:rFonts w:cs="Times New Roman"/>
          <w:iCs/>
          <w:sz w:val="28"/>
          <w:szCs w:val="24"/>
          <w:lang w:eastAsia="ru-RU"/>
        </w:rPr>
        <w:t>Основными мероприятиями, направленными на предотвращение загрязнения и истощения источников вод, приняты:</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проведение гидрологических изысканий;</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на существующем водозаборе необходима организация службы мониторинга по ведению гидрологического контроля, контроля режима эксплуатации и контроля качества воды, подаваемой потребителю;</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установка водоизмерительной аппаратуры для контроля над количеством отбираемой воды;</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проведение ежегодного профилактического ремонта основного водозаборного оборудования;</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организация и поддержание зоны строгого режима – I пояса;</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вынос из зоны II пояса ЗСО всех потенциальных источников загрязнения.</w:t>
      </w:r>
    </w:p>
    <w:p w:rsidR="00BF3021" w:rsidRPr="00F671B3" w:rsidRDefault="00AE4B39">
      <w:pPr>
        <w:spacing w:after="200" w:line="276" w:lineRule="auto"/>
        <w:ind w:firstLine="0"/>
        <w:jc w:val="left"/>
        <w:rPr>
          <w:rStyle w:val="3"/>
          <w:rFonts w:cs="Times New Roman"/>
          <w:i/>
          <w:color w:val="000000"/>
          <w:sz w:val="28"/>
          <w:szCs w:val="24"/>
        </w:rPr>
      </w:pPr>
      <w:r w:rsidRPr="00F671B3">
        <w:br w:type="page"/>
      </w:r>
    </w:p>
    <w:p w:rsidR="00BF3021" w:rsidRPr="00F671B3" w:rsidRDefault="00AE4B39">
      <w:pPr>
        <w:pStyle w:val="Heading2"/>
        <w:jc w:val="both"/>
        <w:rPr>
          <w:rFonts w:cs="Times New Roman"/>
          <w:i/>
          <w:sz w:val="28"/>
          <w:szCs w:val="24"/>
        </w:rPr>
      </w:pPr>
      <w:bookmarkStart w:id="83" w:name="_Toc59033290"/>
      <w:bookmarkStart w:id="84" w:name="_Toc59522250"/>
      <w:r w:rsidRPr="00F671B3">
        <w:rPr>
          <w:rStyle w:val="3"/>
          <w:rFonts w:cs="Times New Roman"/>
          <w:b/>
          <w:bCs/>
          <w:i/>
          <w:sz w:val="28"/>
          <w:szCs w:val="24"/>
        </w:rPr>
        <w:lastRenderedPageBreak/>
        <w:t>Раздел 1.6.</w:t>
      </w:r>
      <w:bookmarkEnd w:id="83"/>
      <w:bookmarkEnd w:id="84"/>
      <w:r w:rsidRPr="00F671B3">
        <w:rPr>
          <w:rFonts w:cs="Times New Roman"/>
          <w:i/>
          <w:sz w:val="28"/>
        </w:rPr>
        <w:t>Оценка объёмов капитальных вложений в строительство, реконструкцию и модернизацию объектов централизованных систем водоснабжения (с разбивкой по годам).</w:t>
      </w:r>
    </w:p>
    <w:p w:rsidR="00BF3021" w:rsidRPr="00F671B3" w:rsidRDefault="00BF3021">
      <w:pPr>
        <w:ind w:right="-142" w:firstLine="708"/>
        <w:rPr>
          <w:rFonts w:cs="Times New Roman"/>
          <w:sz w:val="28"/>
          <w:szCs w:val="24"/>
          <w:lang w:bidi="en-US"/>
        </w:rPr>
      </w:pPr>
    </w:p>
    <w:p w:rsidR="00BF3021" w:rsidRPr="00F671B3" w:rsidRDefault="00AE4B39">
      <w:pPr>
        <w:pStyle w:val="Heading3"/>
        <w:rPr>
          <w:rFonts w:eastAsia="Calibri" w:cs="Times New Roman"/>
          <w:i/>
          <w:sz w:val="28"/>
        </w:rPr>
      </w:pPr>
      <w:bookmarkStart w:id="85" w:name="_Toc59033291"/>
      <w:bookmarkStart w:id="86" w:name="_Toc59522251"/>
      <w:bookmarkEnd w:id="85"/>
      <w:bookmarkEnd w:id="86"/>
      <w:r w:rsidRPr="00F671B3">
        <w:rPr>
          <w:rFonts w:eastAsia="Calibri" w:cs="Times New Roman"/>
          <w:i/>
          <w:sz w:val="28"/>
        </w:rPr>
        <w:t>1.6.1. Оценка стоимости основных мероприятий по реализации схем водоснабжения.</w:t>
      </w:r>
    </w:p>
    <w:p w:rsidR="00BF3021" w:rsidRPr="00F671B3" w:rsidRDefault="00BF3021">
      <w:pPr>
        <w:pStyle w:val="afff6"/>
        <w:spacing w:line="240" w:lineRule="auto"/>
        <w:rPr>
          <w:sz w:val="28"/>
          <w:szCs w:val="24"/>
          <w:lang w:eastAsia="ru-RU"/>
        </w:rPr>
      </w:pPr>
    </w:p>
    <w:p w:rsidR="00BF3021" w:rsidRPr="00F671B3" w:rsidRDefault="00AE4B39">
      <w:pPr>
        <w:rPr>
          <w:rFonts w:cs="Times New Roman"/>
          <w:sz w:val="28"/>
          <w:szCs w:val="24"/>
        </w:rPr>
      </w:pPr>
      <w:r w:rsidRPr="00F671B3">
        <w:rPr>
          <w:rFonts w:cs="Times New Roman"/>
          <w:sz w:val="28"/>
          <w:szCs w:val="24"/>
        </w:rPr>
        <w:t>Стоимость реализации мероприятий по реконструкции сетей определена с учётом:</w:t>
      </w:r>
    </w:p>
    <w:p w:rsidR="00BF3021" w:rsidRPr="00F671B3" w:rsidRDefault="00AE4B39">
      <w:pPr>
        <w:pStyle w:val="afff2"/>
        <w:numPr>
          <w:ilvl w:val="0"/>
          <w:numId w:val="9"/>
        </w:numPr>
        <w:ind w:left="0" w:firstLine="709"/>
        <w:rPr>
          <w:rFonts w:cs="Times New Roman"/>
          <w:sz w:val="28"/>
          <w:szCs w:val="24"/>
        </w:rPr>
      </w:pPr>
      <w:r w:rsidRPr="00F671B3">
        <w:rPr>
          <w:rFonts w:cs="Times New Roman"/>
          <w:sz w:val="28"/>
          <w:szCs w:val="24"/>
        </w:rPr>
        <w:t>Прогноза социально-экономического развития Министерства экономического развития Российской Федерации - Прогноза индексов дефляторов и индексов цен производителей по видам экономической деятельности до 2024 г. (инвестиции в основной капитал (капитальные вложения));</w:t>
      </w:r>
    </w:p>
    <w:p w:rsidR="00BF3021" w:rsidRPr="00F671B3" w:rsidRDefault="00AE4B39">
      <w:pPr>
        <w:pStyle w:val="afff2"/>
        <w:numPr>
          <w:ilvl w:val="0"/>
          <w:numId w:val="9"/>
        </w:numPr>
        <w:ind w:left="0" w:firstLine="709"/>
        <w:rPr>
          <w:rFonts w:cs="Times New Roman"/>
          <w:sz w:val="28"/>
          <w:szCs w:val="24"/>
        </w:rPr>
      </w:pPr>
      <w:r w:rsidRPr="00F671B3">
        <w:rPr>
          <w:rFonts w:cs="Times New Roman"/>
          <w:sz w:val="28"/>
          <w:szCs w:val="24"/>
        </w:rPr>
        <w:t>НЦС 81-02-14-2020 Укрупнённые нормативы цены строительства. Сборник N 14. Наружные сети водоснабжения и канализации</w:t>
      </w:r>
    </w:p>
    <w:p w:rsidR="00BF3021" w:rsidRPr="00F671B3" w:rsidRDefault="00AE4B39">
      <w:pPr>
        <w:rPr>
          <w:rFonts w:cs="Times New Roman"/>
          <w:sz w:val="28"/>
          <w:szCs w:val="24"/>
        </w:rPr>
      </w:pPr>
      <w:r w:rsidRPr="00F671B3">
        <w:rPr>
          <w:rFonts w:cs="Times New Roman"/>
          <w:sz w:val="28"/>
          <w:szCs w:val="24"/>
        </w:rPr>
        <w:t>Общий объем финансирования развития схемы водоснабжен</w:t>
      </w:r>
      <w:r w:rsidR="00954174">
        <w:rPr>
          <w:rFonts w:cs="Times New Roman"/>
          <w:sz w:val="28"/>
          <w:szCs w:val="24"/>
        </w:rPr>
        <w:t>ия в 2024-2035</w:t>
      </w:r>
      <w:r w:rsidRPr="00F671B3">
        <w:rPr>
          <w:rFonts w:cs="Times New Roman"/>
          <w:sz w:val="28"/>
          <w:szCs w:val="24"/>
        </w:rPr>
        <w:t xml:space="preserve"> годах составляет </w:t>
      </w:r>
      <w:r w:rsidR="00954174">
        <w:rPr>
          <w:rFonts w:cs="Times New Roman"/>
          <w:b/>
          <w:bCs/>
          <w:sz w:val="28"/>
          <w:szCs w:val="24"/>
        </w:rPr>
        <w:t>38 007</w:t>
      </w:r>
      <w:r w:rsidRPr="00F671B3">
        <w:rPr>
          <w:rFonts w:cs="Times New Roman"/>
          <w:sz w:val="28"/>
          <w:szCs w:val="24"/>
        </w:rPr>
        <w:t xml:space="preserve"> тыс. руб. с НДС согласно таблицам 1.6.1-1.</w:t>
      </w:r>
    </w:p>
    <w:p w:rsidR="00BF3021" w:rsidRPr="00F671B3" w:rsidRDefault="00AE4B39">
      <w:pPr>
        <w:widowControl w:val="0"/>
        <w:rPr>
          <w:sz w:val="28"/>
          <w:szCs w:val="28"/>
        </w:rPr>
      </w:pPr>
      <w:r w:rsidRPr="00F671B3">
        <w:rPr>
          <w:rFonts w:eastAsia="Times New Roman" w:cs="Times New Roman"/>
          <w:sz w:val="28"/>
          <w:szCs w:val="24"/>
        </w:rPr>
        <w:t xml:space="preserve">С целью доведения качества воды до требований </w:t>
      </w:r>
      <w:r w:rsidRPr="00F671B3">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возможна установка станции обессоливания на территории р.п. Горный. Смешение исходной воды с показателем минерализации около 2300 мг/дм³ с очищенной водой с показателем минерализации до 50 мг/дм³ в соотношении около 4:6 позволит достичь показателя общей минерализации около 950 мг/дм³. Необходимая производительность установки обессоливания составляет около 5 м³/час. Реализация мероприятия целесообразна после реконструкции разводящих сетей. Технология обессоливания будет определена на стадии проектирования. Ориентировочный срок реализации – 2026-2028 гг.</w:t>
      </w:r>
    </w:p>
    <w:p w:rsidR="00BF3021" w:rsidRPr="00F671B3" w:rsidRDefault="00AE4B39">
      <w:pPr>
        <w:widowControl w:val="0"/>
        <w:rPr>
          <w:rFonts w:eastAsia="Times New Roman" w:cs="Times New Roman"/>
          <w:sz w:val="28"/>
          <w:szCs w:val="24"/>
        </w:rPr>
      </w:pPr>
      <w:r w:rsidRPr="00F671B3">
        <w:rPr>
          <w:sz w:val="28"/>
          <w:szCs w:val="28"/>
        </w:rPr>
        <w:t>Стоимость реализации мероприятия по установке станции обессоливания ориентировочной производительностью 5 м³/час на территории р.п. Горный должна быть определена по результатам проектирования, с учётом строительства резервуаров и камеры смешения.</w:t>
      </w:r>
    </w:p>
    <w:p w:rsidR="00BF3021" w:rsidRPr="00F671B3" w:rsidRDefault="00BF3021">
      <w:pPr>
        <w:rPr>
          <w:rFonts w:cs="Times New Roman"/>
          <w:sz w:val="28"/>
          <w:szCs w:val="24"/>
        </w:rPr>
        <w:sectPr w:rsidR="00BF3021" w:rsidRPr="00F671B3">
          <w:footerReference w:type="default" r:id="rId17"/>
          <w:pgSz w:w="11906" w:h="16838"/>
          <w:pgMar w:top="1134" w:right="851" w:bottom="851" w:left="1134" w:header="0" w:footer="567" w:gutter="0"/>
          <w:cols w:space="720"/>
          <w:formProt w:val="0"/>
          <w:docGrid w:linePitch="360" w:charSpace="-6145"/>
        </w:sectPr>
      </w:pPr>
    </w:p>
    <w:p w:rsidR="00BF3021" w:rsidRDefault="00AE4B39" w:rsidP="00DE724B">
      <w:pPr>
        <w:widowControl w:val="0"/>
        <w:ind w:firstLine="720"/>
        <w:jc w:val="center"/>
        <w:rPr>
          <w:rFonts w:cs="Times New Roman"/>
          <w:sz w:val="28"/>
          <w:szCs w:val="24"/>
        </w:rPr>
      </w:pPr>
      <w:r w:rsidRPr="00F671B3">
        <w:rPr>
          <w:rFonts w:cs="Times New Roman"/>
          <w:sz w:val="28"/>
          <w:szCs w:val="24"/>
        </w:rPr>
        <w:lastRenderedPageBreak/>
        <w:t>Таблица 1.6.1-1 – Предложения по реконструкции водопроводных сетей</w:t>
      </w:r>
      <w:r w:rsidR="00DE724B">
        <w:rPr>
          <w:rFonts w:cs="Times New Roman"/>
          <w:sz w:val="28"/>
          <w:szCs w:val="24"/>
        </w:rPr>
        <w:t xml:space="preserve"> </w:t>
      </w:r>
      <w:r w:rsidRPr="00F671B3">
        <w:rPr>
          <w:rFonts w:cs="Times New Roman"/>
          <w:sz w:val="28"/>
          <w:szCs w:val="24"/>
        </w:rPr>
        <w:t>и приведению качества холодной воды в соответствии с СанПиН</w:t>
      </w:r>
    </w:p>
    <w:p w:rsidR="00695988" w:rsidRPr="00F671B3" w:rsidRDefault="00695988" w:rsidP="00DE724B">
      <w:pPr>
        <w:widowControl w:val="0"/>
        <w:ind w:firstLine="720"/>
        <w:jc w:val="center"/>
        <w:rPr>
          <w:rFonts w:cs="Times New Roman"/>
          <w:sz w:val="28"/>
          <w:szCs w:val="24"/>
        </w:rPr>
      </w:pPr>
    </w:p>
    <w:tbl>
      <w:tblPr>
        <w:tblW w:w="1473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3" w:type="dxa"/>
          <w:right w:w="28" w:type="dxa"/>
        </w:tblCellMar>
        <w:tblLook w:val="04A0"/>
      </w:tblPr>
      <w:tblGrid>
        <w:gridCol w:w="265"/>
        <w:gridCol w:w="4534"/>
        <w:gridCol w:w="1261"/>
        <w:gridCol w:w="664"/>
        <w:gridCol w:w="709"/>
        <w:gridCol w:w="567"/>
        <w:gridCol w:w="709"/>
        <w:gridCol w:w="567"/>
        <w:gridCol w:w="567"/>
        <w:gridCol w:w="567"/>
        <w:gridCol w:w="567"/>
        <w:gridCol w:w="567"/>
        <w:gridCol w:w="567"/>
        <w:gridCol w:w="567"/>
        <w:gridCol w:w="709"/>
        <w:gridCol w:w="1275"/>
        <w:gridCol w:w="74"/>
      </w:tblGrid>
      <w:tr w:rsidR="00BF3021" w:rsidRPr="00695988" w:rsidTr="00695988">
        <w:trPr>
          <w:cantSplit/>
          <w:trHeight w:val="517"/>
          <w:tblHeader/>
        </w:trPr>
        <w:tc>
          <w:tcPr>
            <w:tcW w:w="265"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695988" w:rsidRDefault="00AE4B39">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w:t>
            </w:r>
          </w:p>
        </w:tc>
        <w:tc>
          <w:tcPr>
            <w:tcW w:w="4534"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695988" w:rsidRDefault="00AE4B39">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Наименование мероприятия</w:t>
            </w:r>
          </w:p>
        </w:tc>
        <w:tc>
          <w:tcPr>
            <w:tcW w:w="1261"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695988" w:rsidRDefault="00AE4B39">
            <w:pPr>
              <w:ind w:firstLine="0"/>
              <w:jc w:val="center"/>
              <w:rPr>
                <w:rFonts w:eastAsia="Times New Roman" w:cs="Times New Roman"/>
                <w:sz w:val="22"/>
                <w:lang w:eastAsia="ru-RU"/>
              </w:rPr>
            </w:pPr>
            <w:r w:rsidRPr="00695988">
              <w:rPr>
                <w:rFonts w:eastAsia="Times New Roman" w:cs="Times New Roman"/>
                <w:sz w:val="22"/>
                <w:lang w:eastAsia="ru-RU"/>
              </w:rPr>
              <w:t>Затра</w:t>
            </w:r>
            <w:r w:rsidR="00695988">
              <w:rPr>
                <w:rFonts w:eastAsia="Times New Roman" w:cs="Times New Roman"/>
                <w:sz w:val="22"/>
                <w:lang w:eastAsia="ru-RU"/>
              </w:rPr>
              <w:t>ты, тыс. руб. с НДС в ценах 2021</w:t>
            </w:r>
            <w:r w:rsidRPr="00695988">
              <w:rPr>
                <w:rFonts w:eastAsia="Times New Roman" w:cs="Times New Roman"/>
                <w:sz w:val="22"/>
                <w:lang w:eastAsia="ru-RU"/>
              </w:rPr>
              <w:t xml:space="preserve"> г.</w:t>
            </w:r>
          </w:p>
        </w:tc>
        <w:tc>
          <w:tcPr>
            <w:tcW w:w="8676" w:type="dxa"/>
            <w:gridSpan w:val="14"/>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695988" w:rsidRDefault="00AE4B39">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Затраты, тыс. руб. с НДС в ценах годов реализации</w:t>
            </w:r>
          </w:p>
        </w:tc>
      </w:tr>
      <w:tr w:rsidR="00BF3021" w:rsidRPr="00695988" w:rsidTr="00695988">
        <w:trPr>
          <w:cantSplit/>
          <w:trHeight w:val="517"/>
          <w:tblHeader/>
        </w:trPr>
        <w:tc>
          <w:tcPr>
            <w:tcW w:w="26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695988" w:rsidRDefault="00BF3021">
            <w:pPr>
              <w:ind w:firstLine="0"/>
              <w:jc w:val="left"/>
              <w:rPr>
                <w:rFonts w:eastAsia="Times New Roman" w:cs="Times New Roman"/>
                <w:color w:val="000000"/>
                <w:sz w:val="22"/>
                <w:lang w:eastAsia="ru-RU"/>
              </w:rPr>
            </w:pPr>
          </w:p>
        </w:tc>
        <w:tc>
          <w:tcPr>
            <w:tcW w:w="4534"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695988" w:rsidRDefault="00BF3021">
            <w:pPr>
              <w:ind w:firstLine="0"/>
              <w:jc w:val="left"/>
              <w:rPr>
                <w:rFonts w:eastAsia="Times New Roman" w:cs="Times New Roman"/>
                <w:color w:val="000000"/>
                <w:sz w:val="22"/>
                <w:lang w:eastAsia="ru-RU"/>
              </w:rPr>
            </w:pPr>
          </w:p>
        </w:tc>
        <w:tc>
          <w:tcPr>
            <w:tcW w:w="1261"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695988" w:rsidRDefault="00BF3021">
            <w:pPr>
              <w:ind w:firstLine="0"/>
              <w:jc w:val="left"/>
              <w:rPr>
                <w:rFonts w:eastAsia="Times New Roman" w:cs="Times New Roman"/>
                <w:sz w:val="22"/>
                <w:lang w:eastAsia="ru-RU"/>
              </w:rPr>
            </w:pPr>
          </w:p>
        </w:tc>
        <w:tc>
          <w:tcPr>
            <w:tcW w:w="8676" w:type="dxa"/>
            <w:gridSpan w:val="14"/>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695988" w:rsidRDefault="00BF3021">
            <w:pPr>
              <w:ind w:firstLine="0"/>
              <w:jc w:val="left"/>
              <w:rPr>
                <w:rFonts w:eastAsia="Times New Roman" w:cs="Times New Roman"/>
                <w:color w:val="000000"/>
                <w:sz w:val="22"/>
                <w:lang w:eastAsia="ru-RU"/>
              </w:rPr>
            </w:pPr>
          </w:p>
        </w:tc>
      </w:tr>
      <w:tr w:rsidR="00695988" w:rsidRPr="00695988" w:rsidTr="00695988">
        <w:trPr>
          <w:gridAfter w:val="1"/>
          <w:wAfter w:w="74" w:type="dxa"/>
          <w:cantSplit/>
          <w:trHeight w:val="20"/>
          <w:tblHeader/>
        </w:trPr>
        <w:tc>
          <w:tcPr>
            <w:tcW w:w="265"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left"/>
              <w:rPr>
                <w:rFonts w:eastAsia="Times New Roman" w:cs="Times New Roman"/>
                <w:color w:val="000000"/>
                <w:sz w:val="22"/>
                <w:lang w:eastAsia="ru-RU"/>
              </w:rPr>
            </w:pPr>
          </w:p>
        </w:tc>
        <w:tc>
          <w:tcPr>
            <w:tcW w:w="4534"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left"/>
              <w:rPr>
                <w:rFonts w:eastAsia="Times New Roman" w:cs="Times New Roman"/>
                <w:color w:val="000000"/>
                <w:sz w:val="22"/>
                <w:lang w:eastAsia="ru-RU"/>
              </w:rPr>
            </w:pPr>
          </w:p>
        </w:tc>
        <w:tc>
          <w:tcPr>
            <w:tcW w:w="1261"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left"/>
              <w:rPr>
                <w:rFonts w:eastAsia="Times New Roman" w:cs="Times New Roman"/>
                <w:sz w:val="22"/>
                <w:lang w:eastAsia="ru-RU"/>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2026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2027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2028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2029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2031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2032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2033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2034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2035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ИТОГО</w:t>
            </w:r>
          </w:p>
        </w:tc>
      </w:tr>
      <w:tr w:rsidR="00695988" w:rsidRPr="00695988" w:rsidTr="00695988">
        <w:trPr>
          <w:gridAfter w:val="1"/>
          <w:wAfter w:w="74" w:type="dxa"/>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08672E">
            <w:pPr>
              <w:ind w:firstLine="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rsidP="00DE724B">
            <w:pPr>
              <w:ind w:firstLine="0"/>
              <w:jc w:val="left"/>
              <w:rPr>
                <w:rFonts w:cs="Times New Roman"/>
                <w:sz w:val="22"/>
              </w:rPr>
            </w:pPr>
            <w:r w:rsidRPr="00695988">
              <w:rPr>
                <w:rFonts w:cs="Times New Roman"/>
                <w:sz w:val="22"/>
              </w:rPr>
              <w:t xml:space="preserve">Реконструкция водопроводной сети диаметром </w:t>
            </w:r>
          </w:p>
          <w:p w:rsidR="00695988" w:rsidRPr="00695988" w:rsidRDefault="00695988" w:rsidP="00DE724B">
            <w:pPr>
              <w:ind w:firstLine="0"/>
              <w:jc w:val="left"/>
              <w:rPr>
                <w:rFonts w:eastAsia="Times New Roman" w:cs="Times New Roman"/>
                <w:color w:val="000000"/>
                <w:sz w:val="22"/>
                <w:lang w:eastAsia="ru-RU"/>
              </w:rPr>
            </w:pPr>
            <w:r w:rsidRPr="00695988">
              <w:rPr>
                <w:rFonts w:cs="Times New Roman"/>
                <w:sz w:val="22"/>
              </w:rPr>
              <w:t xml:space="preserve">100 мм, протяженностью 500 м по пер. Школьный </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rsidP="00695988">
            <w:pPr>
              <w:ind w:firstLine="0"/>
              <w:jc w:val="center"/>
              <w:rPr>
                <w:rFonts w:eastAsia="Times New Roman" w:cs="Times New Roman"/>
                <w:sz w:val="22"/>
                <w:lang w:eastAsia="ru-RU"/>
              </w:rPr>
            </w:pPr>
            <w:r w:rsidRPr="00695988">
              <w:rPr>
                <w:rFonts w:cs="Times New Roman"/>
                <w:sz w:val="22"/>
              </w:rPr>
              <w:t>1</w:t>
            </w:r>
            <w:r>
              <w:rPr>
                <w:rFonts w:cs="Times New Roman"/>
                <w:sz w:val="22"/>
              </w:rPr>
              <w:t xml:space="preserve"> 265</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1265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1265</w:t>
            </w:r>
          </w:p>
        </w:tc>
      </w:tr>
      <w:tr w:rsidR="00695988" w:rsidRPr="00695988" w:rsidTr="00695988">
        <w:trPr>
          <w:gridAfter w:val="1"/>
          <w:wAfter w:w="74" w:type="dxa"/>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08672E">
            <w:pPr>
              <w:ind w:firstLine="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left"/>
              <w:rPr>
                <w:rFonts w:cs="Times New Roman"/>
                <w:sz w:val="22"/>
              </w:rPr>
            </w:pPr>
            <w:r w:rsidRPr="00695988">
              <w:rPr>
                <w:rFonts w:cs="Times New Roman"/>
                <w:sz w:val="22"/>
              </w:rPr>
              <w:t xml:space="preserve">Реконструкция водопроводной сети диаметром </w:t>
            </w:r>
          </w:p>
          <w:p w:rsidR="00695988" w:rsidRPr="00695988" w:rsidRDefault="00695988">
            <w:pPr>
              <w:ind w:firstLine="0"/>
              <w:jc w:val="left"/>
              <w:rPr>
                <w:rFonts w:eastAsia="Times New Roman" w:cs="Times New Roman"/>
                <w:color w:val="000000"/>
                <w:sz w:val="22"/>
                <w:lang w:eastAsia="ru-RU"/>
              </w:rPr>
            </w:pPr>
            <w:r w:rsidRPr="00695988">
              <w:rPr>
                <w:rFonts w:cs="Times New Roman"/>
                <w:sz w:val="22"/>
              </w:rPr>
              <w:t>50 мм, протяженностью 200 м по ул. Автодорожный, р.п. Горный</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sz w:val="22"/>
                <w:lang w:eastAsia="ru-RU"/>
              </w:rPr>
            </w:pPr>
            <w:r>
              <w:rPr>
                <w:rFonts w:cs="Times New Roman"/>
                <w:sz w:val="22"/>
              </w:rPr>
              <w:t>481</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481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481</w:t>
            </w:r>
          </w:p>
        </w:tc>
      </w:tr>
      <w:tr w:rsidR="00695988" w:rsidRPr="00695988" w:rsidTr="00695988">
        <w:trPr>
          <w:gridAfter w:val="1"/>
          <w:wAfter w:w="74" w:type="dxa"/>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08672E">
            <w:pPr>
              <w:ind w:firstLine="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left"/>
              <w:rPr>
                <w:rFonts w:cs="Times New Roman"/>
                <w:sz w:val="22"/>
              </w:rPr>
            </w:pPr>
            <w:r w:rsidRPr="00695988">
              <w:rPr>
                <w:rFonts w:cs="Times New Roman"/>
                <w:sz w:val="22"/>
              </w:rPr>
              <w:t xml:space="preserve">Реконструкция водопроводной сети диаметром </w:t>
            </w:r>
          </w:p>
          <w:p w:rsidR="00695988" w:rsidRPr="00695988" w:rsidRDefault="00695988">
            <w:pPr>
              <w:ind w:firstLine="0"/>
              <w:jc w:val="left"/>
              <w:rPr>
                <w:rFonts w:eastAsia="Times New Roman" w:cs="Times New Roman"/>
                <w:color w:val="000000"/>
                <w:sz w:val="22"/>
                <w:lang w:eastAsia="ru-RU"/>
              </w:rPr>
            </w:pPr>
            <w:r w:rsidRPr="00695988">
              <w:rPr>
                <w:rFonts w:cs="Times New Roman"/>
                <w:sz w:val="22"/>
              </w:rPr>
              <w:t>100 мм, протяженностью 100 м по ул.Привокзальная</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rsidP="00695988">
            <w:pPr>
              <w:ind w:firstLine="0"/>
              <w:jc w:val="center"/>
              <w:rPr>
                <w:rFonts w:eastAsia="Times New Roman" w:cs="Times New Roman"/>
                <w:sz w:val="22"/>
                <w:lang w:eastAsia="ru-RU"/>
              </w:rPr>
            </w:pPr>
            <w:r w:rsidRPr="00695988">
              <w:rPr>
                <w:rFonts w:cs="Times New Roman"/>
                <w:sz w:val="22"/>
              </w:rPr>
              <w:t>3</w:t>
            </w:r>
            <w:r>
              <w:rPr>
                <w:rFonts w:cs="Times New Roman"/>
                <w:sz w:val="22"/>
              </w:rPr>
              <w:t>75</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375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375</w:t>
            </w:r>
          </w:p>
        </w:tc>
      </w:tr>
      <w:tr w:rsidR="00695988" w:rsidRPr="00695988" w:rsidTr="00695988">
        <w:trPr>
          <w:gridAfter w:val="1"/>
          <w:wAfter w:w="74" w:type="dxa"/>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08672E">
            <w:pPr>
              <w:ind w:firstLine="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rsidP="00DE724B">
            <w:pPr>
              <w:ind w:firstLine="0"/>
              <w:rPr>
                <w:rFonts w:cs="Times New Roman"/>
                <w:sz w:val="22"/>
              </w:rPr>
            </w:pPr>
            <w:r w:rsidRPr="00695988">
              <w:rPr>
                <w:rFonts w:cs="Times New Roman"/>
                <w:sz w:val="22"/>
              </w:rPr>
              <w:t xml:space="preserve">Реконструкция водопроводной сети диаметром </w:t>
            </w:r>
          </w:p>
          <w:p w:rsidR="00695988" w:rsidRPr="00695988" w:rsidRDefault="00695988" w:rsidP="00DE724B">
            <w:pPr>
              <w:ind w:firstLine="0"/>
              <w:rPr>
                <w:rFonts w:cs="Times New Roman"/>
                <w:sz w:val="22"/>
              </w:rPr>
            </w:pPr>
            <w:r w:rsidRPr="00695988">
              <w:rPr>
                <w:rFonts w:cs="Times New Roman"/>
                <w:sz w:val="22"/>
              </w:rPr>
              <w:t>50 мм, протяженностью 200 м по ул. Молодежная, р.п. Горный</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cs="Times New Roman"/>
                <w:sz w:val="22"/>
              </w:rPr>
            </w:pPr>
            <w:r w:rsidRPr="00695988">
              <w:rPr>
                <w:rFonts w:cs="Times New Roman"/>
                <w:sz w:val="22"/>
              </w:rPr>
              <w:t>395</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395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395</w:t>
            </w:r>
          </w:p>
        </w:tc>
      </w:tr>
      <w:tr w:rsidR="00695988" w:rsidRPr="00695988" w:rsidTr="00695988">
        <w:trPr>
          <w:gridAfter w:val="1"/>
          <w:wAfter w:w="74" w:type="dxa"/>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08672E">
            <w:pPr>
              <w:ind w:firstLine="0"/>
              <w:jc w:val="center"/>
              <w:rPr>
                <w:rFonts w:eastAsia="Times New Roman" w:cs="Times New Roman"/>
                <w:color w:val="000000"/>
                <w:sz w:val="22"/>
                <w:lang w:eastAsia="ru-RU"/>
              </w:rPr>
            </w:pPr>
            <w:r>
              <w:rPr>
                <w:rFonts w:eastAsia="Times New Roman" w:cs="Times New Roman"/>
                <w:color w:val="000000"/>
                <w:sz w:val="22"/>
                <w:lang w:eastAsia="ru-RU"/>
              </w:rPr>
              <w:t>5</w:t>
            </w: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left"/>
              <w:rPr>
                <w:rFonts w:cs="Times New Roman"/>
                <w:sz w:val="22"/>
              </w:rPr>
            </w:pPr>
            <w:r w:rsidRPr="00695988">
              <w:rPr>
                <w:rFonts w:cs="Times New Roman"/>
                <w:sz w:val="22"/>
              </w:rPr>
              <w:t xml:space="preserve">Реконструкция водопроводной сети диаметром </w:t>
            </w:r>
          </w:p>
          <w:p w:rsidR="00695988" w:rsidRPr="00695988" w:rsidRDefault="00695988">
            <w:pPr>
              <w:ind w:firstLine="0"/>
              <w:jc w:val="left"/>
              <w:rPr>
                <w:rFonts w:eastAsia="Times New Roman" w:cs="Times New Roman"/>
                <w:color w:val="000000"/>
                <w:sz w:val="22"/>
                <w:lang w:eastAsia="ru-RU"/>
              </w:rPr>
            </w:pPr>
            <w:r w:rsidRPr="00695988">
              <w:rPr>
                <w:rFonts w:cs="Times New Roman"/>
                <w:sz w:val="22"/>
              </w:rPr>
              <w:t>70 мм, протяженностью 300 м по ул. Центральная</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rsidP="00695988">
            <w:pPr>
              <w:ind w:firstLine="0"/>
              <w:jc w:val="center"/>
              <w:rPr>
                <w:rFonts w:eastAsia="Times New Roman" w:cs="Times New Roman"/>
                <w:sz w:val="22"/>
                <w:lang w:eastAsia="ru-RU"/>
              </w:rPr>
            </w:pPr>
            <w:r w:rsidRPr="00695988">
              <w:rPr>
                <w:rFonts w:cs="Times New Roman"/>
                <w:sz w:val="22"/>
              </w:rPr>
              <w:t xml:space="preserve">1 </w:t>
            </w:r>
            <w:r>
              <w:rPr>
                <w:rFonts w:cs="Times New Roman"/>
                <w:sz w:val="22"/>
              </w:rPr>
              <w:t>313</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1313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1313</w:t>
            </w:r>
          </w:p>
        </w:tc>
      </w:tr>
      <w:tr w:rsidR="00695988" w:rsidRPr="00695988" w:rsidTr="00695988">
        <w:trPr>
          <w:gridAfter w:val="1"/>
          <w:wAfter w:w="74" w:type="dxa"/>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08672E">
            <w:pPr>
              <w:ind w:firstLine="0"/>
              <w:jc w:val="center"/>
              <w:rPr>
                <w:rFonts w:eastAsia="Times New Roman" w:cs="Times New Roman"/>
                <w:color w:val="000000"/>
                <w:sz w:val="22"/>
                <w:lang w:eastAsia="ru-RU"/>
              </w:rPr>
            </w:pPr>
            <w:r>
              <w:rPr>
                <w:rFonts w:eastAsia="Times New Roman" w:cs="Times New Roman"/>
                <w:color w:val="000000"/>
                <w:sz w:val="22"/>
                <w:lang w:eastAsia="ru-RU"/>
              </w:rPr>
              <w:t>6</w:t>
            </w: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left"/>
              <w:rPr>
                <w:rFonts w:cs="Times New Roman"/>
                <w:sz w:val="22"/>
              </w:rPr>
            </w:pPr>
            <w:r w:rsidRPr="00695988">
              <w:rPr>
                <w:rFonts w:cs="Times New Roman"/>
                <w:sz w:val="22"/>
              </w:rPr>
              <w:t xml:space="preserve">Реконструкция водопроводной сети диаметром </w:t>
            </w:r>
          </w:p>
          <w:p w:rsidR="00695988" w:rsidRPr="00695988" w:rsidRDefault="00695988">
            <w:pPr>
              <w:ind w:firstLine="0"/>
              <w:jc w:val="left"/>
              <w:rPr>
                <w:rFonts w:cs="Times New Roman"/>
                <w:sz w:val="22"/>
              </w:rPr>
            </w:pPr>
            <w:r w:rsidRPr="00695988">
              <w:rPr>
                <w:rFonts w:cs="Times New Roman"/>
                <w:sz w:val="22"/>
              </w:rPr>
              <w:t xml:space="preserve">50 мм, протяженностью 800 м по п. Лесостепь, </w:t>
            </w:r>
          </w:p>
          <w:p w:rsidR="00695988" w:rsidRPr="00695988" w:rsidRDefault="00695988">
            <w:pPr>
              <w:ind w:firstLine="0"/>
              <w:jc w:val="left"/>
              <w:rPr>
                <w:rFonts w:cs="Times New Roman"/>
                <w:sz w:val="22"/>
              </w:rPr>
            </w:pPr>
            <w:r w:rsidRPr="00695988">
              <w:rPr>
                <w:rFonts w:cs="Times New Roman"/>
                <w:sz w:val="22"/>
              </w:rPr>
              <w:t>ул. Вокзальная</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cs="Times New Roman"/>
                <w:sz w:val="22"/>
              </w:rPr>
            </w:pPr>
            <w:r w:rsidRPr="00695988">
              <w:rPr>
                <w:rFonts w:cs="Times New Roman"/>
                <w:sz w:val="22"/>
              </w:rPr>
              <w:t>16 640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cs="Times New Roman"/>
                <w:sz w:val="22"/>
              </w:rPr>
              <w:t>16640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cs="Times New Roman"/>
                <w:sz w:val="22"/>
              </w:rPr>
              <w:t>16 640</w:t>
            </w:r>
          </w:p>
        </w:tc>
      </w:tr>
      <w:tr w:rsidR="00695988" w:rsidRPr="00695988" w:rsidTr="00695988">
        <w:trPr>
          <w:gridAfter w:val="1"/>
          <w:wAfter w:w="74" w:type="dxa"/>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7</w:t>
            </w: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695988" w:rsidRPr="00695988" w:rsidRDefault="00695988">
            <w:pPr>
              <w:ind w:firstLine="0"/>
              <w:jc w:val="left"/>
              <w:rPr>
                <w:color w:val="000000"/>
                <w:sz w:val="22"/>
              </w:rPr>
            </w:pPr>
            <w:r w:rsidRPr="00695988">
              <w:rPr>
                <w:color w:val="000000"/>
                <w:sz w:val="22"/>
              </w:rPr>
              <w:t>Водозабор п. Донлесхоз установка оборудования по обессоливанию и обеззараживания воды производительностью 1,5 м</w:t>
            </w:r>
            <w:r w:rsidRPr="00695988">
              <w:rPr>
                <w:color w:val="000000"/>
                <w:sz w:val="22"/>
                <w:vertAlign w:val="superscript"/>
              </w:rPr>
              <w:t>3</w:t>
            </w:r>
            <w:r w:rsidRPr="00695988">
              <w:rPr>
                <w:color w:val="000000"/>
                <w:sz w:val="22"/>
              </w:rPr>
              <w:t>/час</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cs="Times New Roman"/>
                <w:sz w:val="22"/>
              </w:rPr>
            </w:pPr>
            <w:r w:rsidRPr="00695988">
              <w:rPr>
                <w:rFonts w:cs="Times New Roman"/>
                <w:sz w:val="22"/>
              </w:rPr>
              <w:t>958</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958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958</w:t>
            </w:r>
          </w:p>
        </w:tc>
      </w:tr>
      <w:tr w:rsidR="00695988" w:rsidRPr="00695988" w:rsidTr="00695988">
        <w:trPr>
          <w:gridAfter w:val="1"/>
          <w:wAfter w:w="74" w:type="dxa"/>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8</w:t>
            </w: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695988" w:rsidRPr="00695988" w:rsidRDefault="00695988">
            <w:pPr>
              <w:ind w:firstLine="0"/>
              <w:jc w:val="left"/>
              <w:rPr>
                <w:color w:val="000000"/>
                <w:sz w:val="22"/>
              </w:rPr>
            </w:pPr>
            <w:r w:rsidRPr="00695988">
              <w:rPr>
                <w:color w:val="000000"/>
                <w:sz w:val="22"/>
              </w:rPr>
              <w:t>Реконструкция ВНС п. Донлесхоз. Установка электролизной установки «ХЛОРЭФС» УГ-7М производительностью 10 кг/сут по э.а.х. в блок-контейнером исполнении</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cs="Times New Roman"/>
                <w:sz w:val="22"/>
              </w:rPr>
            </w:pPr>
            <w:r w:rsidRPr="00695988">
              <w:rPr>
                <w:rFonts w:cs="Times New Roman"/>
                <w:sz w:val="22"/>
              </w:rPr>
              <w:t>13 620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13620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13620</w:t>
            </w:r>
          </w:p>
        </w:tc>
      </w:tr>
      <w:tr w:rsidR="00695988" w:rsidRPr="00695988" w:rsidTr="00695988">
        <w:trPr>
          <w:gridAfter w:val="1"/>
          <w:wAfter w:w="74" w:type="dxa"/>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9</w:t>
            </w: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695988" w:rsidRPr="00695988" w:rsidRDefault="00695988">
            <w:pPr>
              <w:ind w:firstLine="0"/>
              <w:jc w:val="left"/>
              <w:rPr>
                <w:color w:val="000000"/>
                <w:sz w:val="22"/>
              </w:rPr>
            </w:pPr>
            <w:r w:rsidRPr="00695988">
              <w:rPr>
                <w:color w:val="000000"/>
                <w:sz w:val="22"/>
              </w:rPr>
              <w:t>Разработка проектов зон санитарной охраны водопроводов питьевого назначения</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cs="Times New Roman"/>
                <w:sz w:val="22"/>
              </w:rPr>
            </w:pPr>
            <w:r w:rsidRPr="00695988">
              <w:rPr>
                <w:rFonts w:cs="Times New Roman"/>
                <w:sz w:val="22"/>
              </w:rPr>
              <w:t>2 960</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2960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color w:val="000000"/>
                <w:sz w:val="22"/>
                <w:lang w:eastAsia="ru-RU"/>
              </w:rPr>
            </w:pPr>
            <w:r w:rsidRPr="00695988">
              <w:rPr>
                <w:rFonts w:eastAsia="Times New Roman" w:cs="Times New Roman"/>
                <w:color w:val="000000"/>
                <w:sz w:val="22"/>
                <w:lang w:eastAsia="ru-RU"/>
              </w:rPr>
              <w:t>2960</w:t>
            </w:r>
          </w:p>
        </w:tc>
      </w:tr>
      <w:tr w:rsidR="00695988" w:rsidRPr="00695988" w:rsidTr="00695988">
        <w:trPr>
          <w:gridAfter w:val="1"/>
          <w:wAfter w:w="74" w:type="dxa"/>
          <w:cantSplit/>
          <w:trHeight w:val="20"/>
        </w:trPr>
        <w:tc>
          <w:tcPr>
            <w:tcW w:w="26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 </w:t>
            </w:r>
          </w:p>
        </w:tc>
        <w:tc>
          <w:tcPr>
            <w:tcW w:w="453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left"/>
              <w:rPr>
                <w:rFonts w:eastAsia="Times New Roman" w:cs="Times New Roman"/>
                <w:b/>
                <w:bCs/>
                <w:color w:val="000000"/>
                <w:sz w:val="22"/>
                <w:lang w:eastAsia="ru-RU"/>
              </w:rPr>
            </w:pPr>
            <w:r w:rsidRPr="00695988">
              <w:rPr>
                <w:rFonts w:eastAsia="Times New Roman" w:cs="Times New Roman"/>
                <w:b/>
                <w:bCs/>
                <w:color w:val="000000"/>
                <w:sz w:val="22"/>
                <w:lang w:eastAsia="ru-RU"/>
              </w:rPr>
              <w:t>ИТОГО</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sz w:val="22"/>
                <w:lang w:eastAsia="ru-RU"/>
              </w:rPr>
            </w:pPr>
            <w:r>
              <w:rPr>
                <w:rFonts w:eastAsia="Times New Roman" w:cs="Times New Roman"/>
                <w:b/>
                <w:bCs/>
                <w:sz w:val="22"/>
                <w:lang w:eastAsia="ru-RU"/>
              </w:rPr>
              <w:t>38 007</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rsidP="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17</w:t>
            </w:r>
            <w:r>
              <w:rPr>
                <w:rFonts w:eastAsia="Times New Roman" w:cs="Times New Roman"/>
                <w:b/>
                <w:bCs/>
                <w:color w:val="000000"/>
                <w:sz w:val="22"/>
                <w:lang w:eastAsia="ru-RU"/>
              </w:rPr>
              <w:t>456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2223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18328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sidRPr="00695988">
              <w:rPr>
                <w:rFonts w:eastAsia="Times New Roman" w:cs="Times New Roman"/>
                <w:b/>
                <w:bCs/>
                <w:color w:val="000000"/>
                <w:sz w:val="22"/>
                <w:lang w:eastAsia="ru-RU"/>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695988" w:rsidRPr="00695988" w:rsidRDefault="00695988">
            <w:pPr>
              <w:ind w:firstLine="0"/>
              <w:jc w:val="center"/>
              <w:rPr>
                <w:rFonts w:eastAsia="Times New Roman" w:cs="Times New Roman"/>
                <w:b/>
                <w:bCs/>
                <w:color w:val="000000"/>
                <w:sz w:val="22"/>
                <w:lang w:eastAsia="ru-RU"/>
              </w:rPr>
            </w:pPr>
            <w:r>
              <w:rPr>
                <w:rFonts w:eastAsia="Times New Roman" w:cs="Times New Roman"/>
                <w:b/>
                <w:bCs/>
                <w:color w:val="000000"/>
                <w:sz w:val="22"/>
                <w:lang w:eastAsia="ru-RU"/>
              </w:rPr>
              <w:t>38 007</w:t>
            </w:r>
          </w:p>
        </w:tc>
      </w:tr>
    </w:tbl>
    <w:p w:rsidR="00BF3021" w:rsidRPr="00F671B3" w:rsidRDefault="00BF3021">
      <w:pPr>
        <w:sectPr w:rsidR="00BF3021" w:rsidRPr="00F671B3" w:rsidSect="00DE724B">
          <w:footerReference w:type="default" r:id="rId18"/>
          <w:pgSz w:w="16838" w:h="11906" w:orient="landscape"/>
          <w:pgMar w:top="568" w:right="851" w:bottom="851" w:left="1134" w:header="0" w:footer="567" w:gutter="0"/>
          <w:cols w:space="720"/>
          <w:formProt w:val="0"/>
          <w:docGrid w:linePitch="360" w:charSpace="-6145"/>
        </w:sectPr>
      </w:pPr>
    </w:p>
    <w:p w:rsidR="00BF3021" w:rsidRPr="00F671B3" w:rsidRDefault="00AE4B39">
      <w:pPr>
        <w:rPr>
          <w:rFonts w:cs="Times New Roman"/>
          <w:iCs/>
          <w:sz w:val="28"/>
          <w:szCs w:val="24"/>
          <w:lang w:eastAsia="ru-RU"/>
        </w:rPr>
      </w:pPr>
      <w:r w:rsidRPr="00F671B3">
        <w:rPr>
          <w:rFonts w:cs="Times New Roman"/>
          <w:iCs/>
          <w:sz w:val="28"/>
          <w:szCs w:val="24"/>
          <w:lang w:eastAsia="ru-RU"/>
        </w:rPr>
        <w:lastRenderedPageBreak/>
        <w:t>В показателях стоимости учтена вся номенклатура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наружных сетей водоснабжения и канализации в нормальных (стандартных) условиях, не осложнённых внешними факторами.</w:t>
      </w:r>
    </w:p>
    <w:p w:rsidR="00BF3021" w:rsidRPr="00F671B3" w:rsidRDefault="00AE4B39">
      <w:pPr>
        <w:rPr>
          <w:rFonts w:cs="Times New Roman"/>
          <w:iCs/>
          <w:sz w:val="28"/>
          <w:szCs w:val="24"/>
          <w:lang w:eastAsia="ru-RU"/>
        </w:rPr>
      </w:pPr>
      <w:r w:rsidRPr="00F671B3">
        <w:rPr>
          <w:rFonts w:cs="Times New Roman"/>
          <w:iCs/>
          <w:sz w:val="28"/>
          <w:szCs w:val="24"/>
          <w:lang w:eastAsia="ru-RU"/>
        </w:rP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BF3021" w:rsidRPr="00F671B3" w:rsidRDefault="00AE4B39">
      <w:pPr>
        <w:rPr>
          <w:rFonts w:cs="Times New Roman"/>
          <w:iCs/>
          <w:sz w:val="28"/>
          <w:szCs w:val="24"/>
          <w:lang w:eastAsia="ru-RU"/>
        </w:rPr>
      </w:pPr>
      <w:r w:rsidRPr="00F671B3">
        <w:rPr>
          <w:rFonts w:cs="Times New Roman"/>
          <w:iCs/>
          <w:sz w:val="28"/>
          <w:szCs w:val="24"/>
          <w:lang w:eastAsia="ru-RU"/>
        </w:rPr>
        <w:t>Приведённые показатели предусматривают стоимость строительных материалов, затраты на оплату труда рабочих и эксплуатацию строительных машин и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расходы.</w:t>
      </w:r>
    </w:p>
    <w:p w:rsidR="00BF3021" w:rsidRPr="00F671B3" w:rsidRDefault="00AE4B39">
      <w:pPr>
        <w:rPr>
          <w:rFonts w:cs="Times New Roman"/>
          <w:iCs/>
          <w:sz w:val="28"/>
          <w:szCs w:val="24"/>
          <w:lang w:eastAsia="ru-RU"/>
        </w:rPr>
      </w:pPr>
      <w:r w:rsidRPr="00F671B3">
        <w:rPr>
          <w:rFonts w:cs="Times New Roman"/>
          <w:iCs/>
          <w:sz w:val="28"/>
          <w:szCs w:val="24"/>
          <w:lang w:eastAsia="ru-RU"/>
        </w:rP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приобъектного склада строительства.</w:t>
      </w:r>
    </w:p>
    <w:p w:rsidR="00BF3021" w:rsidRPr="00F671B3" w:rsidRDefault="00AE4B39">
      <w:pPr>
        <w:rPr>
          <w:rFonts w:cs="Times New Roman"/>
          <w:iCs/>
          <w:sz w:val="28"/>
          <w:szCs w:val="24"/>
          <w:lang w:eastAsia="ru-RU"/>
        </w:rPr>
      </w:pPr>
      <w:r w:rsidRPr="00F671B3">
        <w:rPr>
          <w:rFonts w:cs="Times New Roman"/>
          <w:iCs/>
          <w:sz w:val="28"/>
          <w:szCs w:val="24"/>
          <w:lang w:eastAsia="ru-RU"/>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rsidR="00BF3021" w:rsidRPr="00F671B3" w:rsidRDefault="00AE4B39">
      <w:pPr>
        <w:rPr>
          <w:rFonts w:cs="Times New Roman"/>
          <w:iCs/>
          <w:sz w:val="28"/>
          <w:szCs w:val="24"/>
          <w:lang w:eastAsia="ru-RU"/>
        </w:rPr>
      </w:pPr>
      <w:r w:rsidRPr="00F671B3">
        <w:rPr>
          <w:rFonts w:cs="Times New Roman"/>
          <w:iCs/>
          <w:sz w:val="28"/>
          <w:szCs w:val="24"/>
          <w:lang w:eastAsia="ru-RU"/>
        </w:rPr>
        <w:t>При прокладке сетей в стеснённых условиях застроенной части города к показателям применяется коэффициент 1,06.</w:t>
      </w:r>
    </w:p>
    <w:p w:rsidR="00BF3021" w:rsidRPr="00F671B3" w:rsidRDefault="00AE4B39">
      <w:pPr>
        <w:rPr>
          <w:rFonts w:cs="Times New Roman"/>
          <w:iCs/>
          <w:sz w:val="28"/>
          <w:szCs w:val="24"/>
          <w:lang w:eastAsia="ru-RU"/>
        </w:rPr>
      </w:pPr>
      <w:r w:rsidRPr="00F671B3">
        <w:rPr>
          <w:rFonts w:cs="Times New Roman"/>
          <w:iCs/>
          <w:sz w:val="28"/>
          <w:szCs w:val="24"/>
          <w:lang w:eastAsia="ru-RU"/>
        </w:rPr>
        <w:t>Укрупнёнными нормативами цены строительства сетей водоснабжения учтены следующие виды работ:</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земляные работы по устройству траншеи;</w:t>
      </w:r>
      <w:r w:rsidRPr="00F671B3">
        <w:rPr>
          <w:rFonts w:cs="Times New Roman"/>
          <w:iCs/>
          <w:sz w:val="28"/>
          <w:szCs w:val="24"/>
          <w:lang w:eastAsia="ru-RU"/>
        </w:rPr>
        <w:tab/>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устройство основания под трубопроводы (для мокрых грунтов – щебёночного с водоотливом из траншей при производстве земляных работ);</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прокладка трубопроводов;</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устройство изоляции трубопроводов;</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установка фасонных частей;</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установка запорной арматуры;</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установка компенсаторов;</w:t>
      </w:r>
    </w:p>
    <w:p w:rsidR="00BF3021" w:rsidRPr="00F671B3" w:rsidRDefault="00AE4B39">
      <w:pPr>
        <w:rPr>
          <w:rFonts w:cs="Times New Roman"/>
          <w:iCs/>
          <w:sz w:val="28"/>
          <w:szCs w:val="24"/>
          <w:lang w:eastAsia="ru-RU"/>
        </w:rPr>
      </w:pPr>
      <w:r w:rsidRPr="00F671B3">
        <w:rPr>
          <w:rFonts w:cs="Times New Roman"/>
          <w:iCs/>
          <w:sz w:val="28"/>
          <w:szCs w:val="24"/>
          <w:lang w:eastAsia="ru-RU"/>
        </w:rPr>
        <w:t>•</w:t>
      </w:r>
      <w:r w:rsidRPr="00F671B3">
        <w:rPr>
          <w:rFonts w:cs="Times New Roman"/>
          <w:iCs/>
          <w:sz w:val="28"/>
          <w:szCs w:val="24"/>
          <w:lang w:eastAsia="ru-RU"/>
        </w:rPr>
        <w:tab/>
        <w:t>устройство колодцев и камер в соответствии с требованиями нормативных документов, а также при производстве работ в мокрых грунтах – оклеечная гидроизоляция.</w:t>
      </w:r>
    </w:p>
    <w:p w:rsidR="00BF3021" w:rsidRPr="00F671B3" w:rsidRDefault="00AE4B39">
      <w:pPr>
        <w:rPr>
          <w:rFonts w:cs="Times New Roman"/>
          <w:iCs/>
          <w:sz w:val="28"/>
          <w:szCs w:val="24"/>
          <w:lang w:eastAsia="ru-RU"/>
        </w:rPr>
      </w:pPr>
      <w:r w:rsidRPr="00F671B3">
        <w:rPr>
          <w:rFonts w:cs="Times New Roman"/>
          <w:iCs/>
          <w:sz w:val="28"/>
          <w:szCs w:val="24"/>
          <w:lang w:eastAsia="ru-RU"/>
        </w:rPr>
        <w:t>Все стоимости приведены к ценам текущего года и перспективных годов.</w:t>
      </w:r>
    </w:p>
    <w:p w:rsidR="00BF3021" w:rsidRPr="00F671B3" w:rsidRDefault="00BF3021">
      <w:pPr>
        <w:rPr>
          <w:rFonts w:cs="Times New Roman"/>
          <w:sz w:val="28"/>
          <w:szCs w:val="24"/>
        </w:rPr>
      </w:pPr>
    </w:p>
    <w:p w:rsidR="00BF3021" w:rsidRPr="00F671B3" w:rsidRDefault="00AE4B39">
      <w:pPr>
        <w:pStyle w:val="Heading3"/>
        <w:rPr>
          <w:rFonts w:cs="Times New Roman"/>
          <w:i/>
          <w:sz w:val="28"/>
        </w:rPr>
      </w:pPr>
      <w:bookmarkStart w:id="87" w:name="_Toc59033292"/>
      <w:bookmarkStart w:id="88" w:name="_Toc59522252"/>
      <w:bookmarkEnd w:id="87"/>
      <w:bookmarkEnd w:id="88"/>
      <w:r w:rsidRPr="00F671B3">
        <w:rPr>
          <w:rFonts w:cs="Times New Roman"/>
          <w:i/>
          <w:sz w:val="28"/>
        </w:rPr>
        <w:t>1.6.2. 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укрупнённых сметных нормативов для объектов непроизводственного назначения и инженерной инфраструктуры, утверждённых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BF3021" w:rsidRPr="00F671B3" w:rsidRDefault="00BF3021">
      <w:pPr>
        <w:rPr>
          <w:rFonts w:cs="Times New Roman"/>
          <w:sz w:val="28"/>
          <w:szCs w:val="24"/>
        </w:rPr>
      </w:pPr>
    </w:p>
    <w:p w:rsidR="00BF3021" w:rsidRPr="00F671B3" w:rsidRDefault="00AE4B39">
      <w:pPr>
        <w:rPr>
          <w:rFonts w:cs="Times New Roman"/>
          <w:sz w:val="28"/>
        </w:rPr>
        <w:sectPr w:rsidR="00BF3021" w:rsidRPr="00F671B3">
          <w:footerReference w:type="default" r:id="rId19"/>
          <w:pgSz w:w="11906" w:h="16838"/>
          <w:pgMar w:top="1134" w:right="851" w:bottom="851" w:left="1134" w:header="0" w:footer="567" w:gutter="0"/>
          <w:cols w:space="720"/>
          <w:formProt w:val="0"/>
          <w:docGrid w:linePitch="360" w:charSpace="-6145"/>
        </w:sectPr>
      </w:pPr>
      <w:r w:rsidRPr="00F671B3">
        <w:rPr>
          <w:rFonts w:cs="Times New Roman"/>
          <w:sz w:val="28"/>
        </w:rPr>
        <w:t>Сводные данные по оценке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укрупнённых сметных нормативов для объектов непроизводственного назначения и инженерной инфраструктуры, утверждённых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приведены в таблице 1.6.1-1.</w:t>
      </w:r>
    </w:p>
    <w:p w:rsidR="00BF3021" w:rsidRPr="00F671B3" w:rsidRDefault="00AE4B39">
      <w:pPr>
        <w:pStyle w:val="Heading2"/>
        <w:rPr>
          <w:rFonts w:eastAsia="Calibri" w:cs="Times New Roman"/>
          <w:i/>
          <w:color w:val="00000A"/>
          <w:sz w:val="28"/>
        </w:rPr>
      </w:pPr>
      <w:bookmarkStart w:id="89" w:name="_Toc59033293"/>
      <w:bookmarkStart w:id="90" w:name="_Toc59522253"/>
      <w:bookmarkEnd w:id="89"/>
      <w:bookmarkEnd w:id="90"/>
      <w:r w:rsidRPr="00F671B3">
        <w:rPr>
          <w:rFonts w:eastAsia="Calibri" w:cs="Times New Roman"/>
          <w:i/>
          <w:color w:val="00000A"/>
          <w:sz w:val="28"/>
        </w:rPr>
        <w:lastRenderedPageBreak/>
        <w:t>Раздел 1.7. Целевые показатели развития централизованных систем водоснабжения.</w:t>
      </w:r>
    </w:p>
    <w:p w:rsidR="00BF3021" w:rsidRPr="00F671B3" w:rsidRDefault="00BF3021">
      <w:pPr>
        <w:rPr>
          <w:rFonts w:cs="Times New Roman"/>
          <w:sz w:val="28"/>
        </w:rPr>
      </w:pPr>
    </w:p>
    <w:tbl>
      <w:tblPr>
        <w:tblW w:w="14734" w:type="dxa"/>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4A0"/>
      </w:tblPr>
      <w:tblGrid>
        <w:gridCol w:w="374"/>
        <w:gridCol w:w="3595"/>
        <w:gridCol w:w="668"/>
        <w:gridCol w:w="675"/>
        <w:gridCol w:w="673"/>
        <w:gridCol w:w="673"/>
        <w:gridCol w:w="675"/>
        <w:gridCol w:w="673"/>
        <w:gridCol w:w="674"/>
        <w:gridCol w:w="675"/>
        <w:gridCol w:w="673"/>
        <w:gridCol w:w="673"/>
        <w:gridCol w:w="675"/>
        <w:gridCol w:w="673"/>
        <w:gridCol w:w="674"/>
        <w:gridCol w:w="675"/>
        <w:gridCol w:w="673"/>
        <w:gridCol w:w="663"/>
      </w:tblGrid>
      <w:tr w:rsidR="00BF3021" w:rsidRPr="00F671B3">
        <w:trPr>
          <w:cantSplit/>
          <w:trHeight w:val="20"/>
          <w:tblHeader/>
        </w:trPr>
        <w:tc>
          <w:tcPr>
            <w:tcW w:w="3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 п/п</w:t>
            </w:r>
          </w:p>
        </w:tc>
        <w:tc>
          <w:tcPr>
            <w:tcW w:w="3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Наименование показателя</w:t>
            </w:r>
          </w:p>
        </w:tc>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Ед. измер.</w:t>
            </w:r>
          </w:p>
        </w:tc>
        <w:tc>
          <w:tcPr>
            <w:tcW w:w="10092"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Величина показателя</w:t>
            </w:r>
          </w:p>
        </w:tc>
      </w:tr>
      <w:tr w:rsidR="00BF3021" w:rsidRPr="00F671B3">
        <w:trPr>
          <w:cantSplit/>
          <w:trHeight w:val="20"/>
          <w:tblHeader/>
        </w:trPr>
        <w:tc>
          <w:tcPr>
            <w:tcW w:w="374"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b/>
                <w:bCs/>
                <w:sz w:val="20"/>
                <w:szCs w:val="18"/>
                <w:lang w:eastAsia="ru-RU"/>
              </w:rPr>
            </w:pPr>
          </w:p>
        </w:tc>
        <w:tc>
          <w:tcPr>
            <w:tcW w:w="3596"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b/>
                <w:bCs/>
                <w:sz w:val="20"/>
                <w:szCs w:val="18"/>
                <w:lang w:eastAsia="ru-RU"/>
              </w:rPr>
            </w:pPr>
          </w:p>
        </w:tc>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b/>
                <w:bCs/>
                <w:sz w:val="20"/>
                <w:szCs w:val="18"/>
                <w:lang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2021</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2022</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2023</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2024</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2025</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2026</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2027</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2028</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2029</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2030</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2031</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2032</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2033</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0"/>
                <w:szCs w:val="18"/>
                <w:lang w:eastAsia="ru-RU"/>
              </w:rPr>
            </w:pPr>
            <w:r w:rsidRPr="00F671B3">
              <w:rPr>
                <w:rFonts w:eastAsia="Times New Roman" w:cs="Times New Roman"/>
                <w:b/>
                <w:bCs/>
                <w:sz w:val="20"/>
                <w:szCs w:val="18"/>
                <w:lang w:eastAsia="ru-RU"/>
              </w:rPr>
              <w:t>2034</w:t>
            </w:r>
          </w:p>
        </w:tc>
      </w:tr>
      <w:tr w:rsidR="00BF3021" w:rsidRPr="00F671B3">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18" w:type="dxa"/>
            </w:tcMar>
            <w:vAlign w:val="center"/>
          </w:tcPr>
          <w:p w:rsidR="00BF3021" w:rsidRPr="00F671B3" w:rsidRDefault="00AE4B39" w:rsidP="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1. Показатели качества  воды</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1.1.</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rsidP="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Доля проб  воды, подаваемой с источников водоснабжения в распределительную водопроводную сеть, не соответствующих установленным требованиям, в общем объёме проб, отобранных по результатам производственного контроля качества питьевой воды*</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1.2.</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rsidP="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Доля проб  воды в распределительной водопроводной сети, не соответствующих установленным требованиям, в общем объёме проб, отобранных по результатам производственного контроля качества  воды*</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100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0</w:t>
            </w:r>
          </w:p>
        </w:tc>
      </w:tr>
      <w:tr w:rsidR="00BF3021" w:rsidRPr="00F671B3">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18" w:type="dxa"/>
            </w:tcMar>
            <w:vAlign w:val="center"/>
          </w:tcPr>
          <w:p w:rsidR="00BF3021" w:rsidRPr="00F671B3" w:rsidRDefault="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 xml:space="preserve">2. Показатели надёжности и бесперебойности водоснабжения </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2.1.</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расчёте на протяжённость водопроводной сети в год</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ед./км</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2,065</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2,009</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1,925</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1,844</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1,763</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1,731</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1,683</w:t>
            </w:r>
          </w:p>
        </w:tc>
      </w:tr>
      <w:tr w:rsidR="00BF3021" w:rsidRPr="00F671B3">
        <w:trPr>
          <w:cantSplit/>
          <w:trHeight w:val="20"/>
        </w:trPr>
        <w:tc>
          <w:tcPr>
            <w:tcW w:w="14730" w:type="dxa"/>
            <w:gridSpan w:val="18"/>
            <w:tcBorders>
              <w:top w:val="single" w:sz="4" w:space="0" w:color="00000A"/>
              <w:left w:val="single" w:sz="4" w:space="0" w:color="00000A"/>
              <w:bottom w:val="single" w:sz="4" w:space="0" w:color="00000A"/>
              <w:right w:val="single" w:sz="4" w:space="0" w:color="000001"/>
            </w:tcBorders>
            <w:shd w:val="clear" w:color="auto" w:fill="auto"/>
            <w:tcMar>
              <w:left w:w="18" w:type="dxa"/>
            </w:tcMar>
            <w:vAlign w:val="center"/>
          </w:tcPr>
          <w:p w:rsidR="00BF3021" w:rsidRPr="00F671B3" w:rsidRDefault="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3. Показатели эффективности использования ресурсов</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3.1.</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 xml:space="preserve">Доля потерь воды в централизованных системах водоснабжения при транспортировке в общем объёме воды, поданной в водопроводную сеть </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48,12%</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47,68%</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47,29%</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46,94%</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46,79%</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46,46%</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46,35%</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48,12%</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cs="Times New Roman"/>
                <w:color w:val="000000"/>
                <w:sz w:val="20"/>
                <w:szCs w:val="18"/>
              </w:rPr>
              <w:t>48,12%</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3.2.</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rsidP="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 xml:space="preserve">Удельный расход электрической энергии, потребляемой в технологическом процессе подготовки  воды, на единицу объёма воды, отпускаемой в сеть </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кВт ч/м³</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c>
          <w:tcPr>
            <w:tcW w:w="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w:t>
            </w:r>
          </w:p>
        </w:tc>
      </w:tr>
      <w:tr w:rsidR="00BF3021" w:rsidRPr="00F671B3">
        <w:trPr>
          <w:cantSplit/>
          <w:trHeight w:val="2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lastRenderedPageBreak/>
              <w:t>3.3.</w:t>
            </w:r>
          </w:p>
        </w:tc>
        <w:tc>
          <w:tcPr>
            <w:tcW w:w="35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rsidP="00AE4B39">
            <w:pPr>
              <w:ind w:firstLine="0"/>
              <w:jc w:val="left"/>
              <w:rPr>
                <w:rFonts w:eastAsia="Times New Roman" w:cs="Times New Roman"/>
                <w:sz w:val="20"/>
                <w:szCs w:val="18"/>
                <w:lang w:eastAsia="ru-RU"/>
              </w:rPr>
            </w:pPr>
            <w:r w:rsidRPr="00F671B3">
              <w:rPr>
                <w:rFonts w:eastAsia="Times New Roman" w:cs="Times New Roman"/>
                <w:sz w:val="20"/>
                <w:szCs w:val="18"/>
                <w:lang w:eastAsia="ru-RU"/>
              </w:rPr>
              <w:t>Удельный расход электрической энергии, потребляемой в технологическом процессе транспортировки  воды, на единицу объёма воды, отпускаемой в сеть</w:t>
            </w:r>
          </w:p>
        </w:tc>
        <w:tc>
          <w:tcPr>
            <w:tcW w:w="6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0"/>
                <w:szCs w:val="18"/>
                <w:lang w:eastAsia="ru-RU"/>
              </w:rPr>
            </w:pPr>
            <w:r w:rsidRPr="00F671B3">
              <w:rPr>
                <w:rFonts w:eastAsia="Times New Roman" w:cs="Times New Roman"/>
                <w:sz w:val="20"/>
                <w:szCs w:val="18"/>
                <w:lang w:eastAsia="ru-RU"/>
              </w:rPr>
              <w:t>кВт ч/м³</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2,350</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2,338</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2,327</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2,315</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2,303</w:t>
            </w:r>
          </w:p>
        </w:tc>
        <w:tc>
          <w:tcPr>
            <w:tcW w:w="6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c>
          <w:tcPr>
            <w:tcW w:w="65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3021" w:rsidRPr="00F671B3" w:rsidRDefault="00AE4B39">
            <w:pPr>
              <w:ind w:firstLine="0"/>
              <w:jc w:val="center"/>
              <w:rPr>
                <w:rFonts w:eastAsia="Times New Roman" w:cs="Times New Roman"/>
                <w:color w:val="000000"/>
                <w:sz w:val="20"/>
                <w:szCs w:val="18"/>
                <w:lang w:eastAsia="ru-RU"/>
              </w:rPr>
            </w:pPr>
            <w:r w:rsidRPr="00F671B3">
              <w:rPr>
                <w:rFonts w:cs="Times New Roman"/>
                <w:sz w:val="20"/>
                <w:szCs w:val="18"/>
              </w:rPr>
              <w:t>2,292</w:t>
            </w:r>
          </w:p>
        </w:tc>
      </w:tr>
    </w:tbl>
    <w:p w:rsidR="000F0EF7" w:rsidRDefault="000F0EF7">
      <w:pPr>
        <w:rPr>
          <w:rFonts w:cs="Times New Roman"/>
          <w:i/>
          <w:iCs/>
          <w:sz w:val="28"/>
        </w:rPr>
      </w:pPr>
    </w:p>
    <w:p w:rsidR="00BF3021" w:rsidRPr="00F671B3" w:rsidRDefault="00AE4B39" w:rsidP="00374627">
      <w:pPr>
        <w:jc w:val="left"/>
        <w:rPr>
          <w:rFonts w:cs="Times New Roman"/>
          <w:i/>
          <w:iCs/>
          <w:sz w:val="28"/>
        </w:rPr>
        <w:sectPr w:rsidR="00BF3021" w:rsidRPr="00F671B3">
          <w:footerReference w:type="default" r:id="rId20"/>
          <w:pgSz w:w="16838" w:h="11906" w:orient="landscape"/>
          <w:pgMar w:top="1134" w:right="851" w:bottom="851" w:left="1134" w:header="0" w:footer="567" w:gutter="0"/>
          <w:cols w:space="720"/>
          <w:formProt w:val="0"/>
          <w:docGrid w:linePitch="360" w:charSpace="-6145"/>
        </w:sectPr>
      </w:pPr>
      <w:r w:rsidRPr="00F671B3">
        <w:rPr>
          <w:rFonts w:cs="Times New Roman"/>
          <w:i/>
          <w:iCs/>
          <w:sz w:val="28"/>
        </w:rPr>
        <w:t>*В случае установка станции обессоливания, см. раздел 1.4. "Предложения по строительству, реконструкции и модернизации объектов централизованных систем водоснабжения"</w:t>
      </w:r>
    </w:p>
    <w:p w:rsidR="00BF3021" w:rsidRPr="00F671B3" w:rsidRDefault="00AE4B39">
      <w:pPr>
        <w:pStyle w:val="Heading2"/>
        <w:ind w:firstLine="567"/>
        <w:jc w:val="both"/>
        <w:rPr>
          <w:rFonts w:eastAsia="Calibri" w:cs="Times New Roman"/>
          <w:i/>
          <w:color w:val="00000A"/>
          <w:sz w:val="28"/>
        </w:rPr>
      </w:pPr>
      <w:bookmarkStart w:id="91" w:name="_Toc59033294"/>
      <w:bookmarkStart w:id="92" w:name="_Toc59522254"/>
      <w:bookmarkEnd w:id="91"/>
      <w:bookmarkEnd w:id="92"/>
      <w:r w:rsidRPr="00F671B3">
        <w:rPr>
          <w:rFonts w:eastAsia="Calibri" w:cs="Times New Roman"/>
          <w:i/>
          <w:color w:val="00000A"/>
          <w:sz w:val="28"/>
        </w:rPr>
        <w:lastRenderedPageBreak/>
        <w:t>Раздел 1.8.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BF3021" w:rsidRPr="00F671B3" w:rsidRDefault="00BF3021">
      <w:pPr>
        <w:ind w:firstLine="708"/>
        <w:rPr>
          <w:rFonts w:cs="Times New Roman"/>
          <w:i/>
          <w:sz w:val="28"/>
          <w:szCs w:val="24"/>
        </w:rPr>
      </w:pPr>
    </w:p>
    <w:p w:rsidR="00BF3021" w:rsidRPr="00F671B3" w:rsidRDefault="00AE4B39">
      <w:pPr>
        <w:ind w:firstLine="567"/>
        <w:rPr>
          <w:rFonts w:cs="Times New Roman"/>
          <w:sz w:val="28"/>
          <w:szCs w:val="24"/>
        </w:rPr>
      </w:pPr>
      <w:r w:rsidRPr="00F671B3">
        <w:rPr>
          <w:rFonts w:cs="Times New Roman"/>
          <w:sz w:val="28"/>
          <w:szCs w:val="24"/>
        </w:rPr>
        <w:t>Бесхозяйных объектов централизованных систем водоснабжения не выявлено.</w:t>
      </w:r>
    </w:p>
    <w:p w:rsidR="00BF3021" w:rsidRPr="00F671B3" w:rsidRDefault="00AE4B39">
      <w:pPr>
        <w:pStyle w:val="Heading3"/>
        <w:rPr>
          <w:rFonts w:cs="Times New Roman"/>
          <w:sz w:val="28"/>
          <w:szCs w:val="26"/>
        </w:rPr>
      </w:pPr>
      <w:r w:rsidRPr="00F671B3">
        <w:br w:type="page"/>
      </w:r>
    </w:p>
    <w:p w:rsidR="00BF3021" w:rsidRPr="00F671B3" w:rsidRDefault="00AE4B39">
      <w:pPr>
        <w:pStyle w:val="Heading1"/>
        <w:jc w:val="both"/>
        <w:rPr>
          <w:rFonts w:cs="Times New Roman"/>
          <w:i/>
          <w:sz w:val="28"/>
          <w:szCs w:val="24"/>
        </w:rPr>
      </w:pPr>
      <w:bookmarkStart w:id="93" w:name="_Toc59033295"/>
      <w:bookmarkStart w:id="94" w:name="_Toc59522255"/>
      <w:r w:rsidRPr="00F671B3">
        <w:rPr>
          <w:rFonts w:cs="Times New Roman"/>
          <w:i/>
          <w:sz w:val="28"/>
          <w:szCs w:val="24"/>
        </w:rPr>
        <w:lastRenderedPageBreak/>
        <w:t>Глава 2. «Сх</w:t>
      </w:r>
      <w:r w:rsidRPr="00F671B3">
        <w:rPr>
          <w:rStyle w:val="2"/>
          <w:rFonts w:cs="Times New Roman"/>
          <w:bCs/>
          <w:i/>
          <w:color w:val="00000A"/>
          <w:sz w:val="28"/>
          <w:szCs w:val="24"/>
        </w:rPr>
        <w:t>е</w:t>
      </w:r>
      <w:bookmarkEnd w:id="93"/>
      <w:bookmarkEnd w:id="94"/>
      <w:r w:rsidRPr="00F671B3">
        <w:rPr>
          <w:rFonts w:cs="Times New Roman"/>
          <w:i/>
          <w:sz w:val="28"/>
          <w:szCs w:val="24"/>
        </w:rPr>
        <w:t>ма водоотведения»</w:t>
      </w:r>
    </w:p>
    <w:p w:rsidR="00BF3021" w:rsidRPr="00F671B3" w:rsidRDefault="00BF3021">
      <w:pPr>
        <w:rPr>
          <w:rFonts w:cs="Times New Roman"/>
          <w:sz w:val="28"/>
        </w:rPr>
      </w:pPr>
    </w:p>
    <w:p w:rsidR="00BF3021" w:rsidRPr="00F671B3" w:rsidRDefault="00AE4B39">
      <w:pPr>
        <w:pStyle w:val="Heading2"/>
        <w:jc w:val="both"/>
        <w:rPr>
          <w:rFonts w:cs="Times New Roman"/>
          <w:i/>
          <w:color w:val="00000A"/>
          <w:sz w:val="28"/>
        </w:rPr>
      </w:pPr>
      <w:bookmarkStart w:id="95" w:name="_Toc59033296"/>
      <w:bookmarkStart w:id="96" w:name="_Toc59522256"/>
      <w:bookmarkEnd w:id="95"/>
      <w:bookmarkEnd w:id="96"/>
      <w:r w:rsidRPr="00F671B3">
        <w:rPr>
          <w:rFonts w:cs="Times New Roman"/>
          <w:i/>
          <w:color w:val="00000A"/>
          <w:sz w:val="28"/>
        </w:rPr>
        <w:t>Раздел 2.1. Существующее положение в сфере водоотведения</w:t>
      </w:r>
    </w:p>
    <w:p w:rsidR="00BF3021" w:rsidRPr="00F671B3" w:rsidRDefault="00BF3021">
      <w:pPr>
        <w:rPr>
          <w:rFonts w:cs="Times New Roman"/>
          <w:sz w:val="28"/>
        </w:rPr>
      </w:pPr>
    </w:p>
    <w:p w:rsidR="00BF3021" w:rsidRPr="00F671B3" w:rsidRDefault="00AE4B39">
      <w:pPr>
        <w:rPr>
          <w:rFonts w:cs="Times New Roman"/>
          <w:sz w:val="28"/>
        </w:rPr>
      </w:pPr>
      <w:r w:rsidRPr="00F671B3">
        <w:rPr>
          <w:rFonts w:cs="Times New Roman"/>
          <w:sz w:val="28"/>
        </w:rPr>
        <w:t xml:space="preserve">В настоящее время на территории р.п. Горный действует одна система отвода сточных вод (бытовых и производственных). Эта система была построена в 1959 году по пер. Школьный, для нужд МБОУ СОШ № 22 и Детского коррекционного дома. Общая протяженность линии составляла 1500м. В данный момент линия работает частично, а рекреационные поля (отстойники) находятся в аварийном состоянии. </w:t>
      </w:r>
    </w:p>
    <w:p w:rsidR="00BF3021" w:rsidRPr="00F671B3" w:rsidRDefault="00AE4B39">
      <w:pPr>
        <w:rPr>
          <w:rFonts w:cs="Times New Roman"/>
          <w:sz w:val="28"/>
        </w:rPr>
      </w:pPr>
      <w:r w:rsidRPr="00F671B3">
        <w:rPr>
          <w:rFonts w:cs="Times New Roman"/>
          <w:sz w:val="28"/>
        </w:rPr>
        <w:t>Основная масса организаций, и частные домовладения используют выгребные ямы. В п. Лесостепь все многоквартирные дома и частные домовладения используют выгребные ямы.</w:t>
      </w:r>
    </w:p>
    <w:p w:rsidR="00BF3021" w:rsidRPr="00F671B3" w:rsidRDefault="00AE4B39">
      <w:pPr>
        <w:ind w:firstLine="567"/>
        <w:rPr>
          <w:rFonts w:cs="Times New Roman"/>
          <w:sz w:val="28"/>
        </w:rPr>
      </w:pPr>
      <w:r w:rsidRPr="00F671B3">
        <w:rPr>
          <w:rFonts w:cs="Times New Roman"/>
          <w:sz w:val="28"/>
        </w:rPr>
        <w:t>Объекты водоотведения находятся в муниципальной собственности и эксплуатации ГУП РО «УРСВ» на основании концессионного соглашения. Перечень объектов системы водоотведения, эксплуатируемых ГУП РО «УРСВ» приведен в таблице 2.1-1.</w:t>
      </w:r>
    </w:p>
    <w:p w:rsidR="00BF3021" w:rsidRPr="00F671B3" w:rsidRDefault="00BF3021">
      <w:pPr>
        <w:rPr>
          <w:rFonts w:cs="Times New Roman"/>
          <w:sz w:val="28"/>
        </w:rPr>
      </w:pPr>
    </w:p>
    <w:p w:rsidR="00BF3021" w:rsidRPr="00F671B3" w:rsidRDefault="00AE4B39">
      <w:pPr>
        <w:ind w:firstLine="567"/>
        <w:rPr>
          <w:rFonts w:cs="Times New Roman"/>
          <w:sz w:val="28"/>
          <w:szCs w:val="24"/>
        </w:rPr>
      </w:pPr>
      <w:r w:rsidRPr="00F671B3">
        <w:rPr>
          <w:rFonts w:cs="Times New Roman"/>
          <w:sz w:val="28"/>
          <w:szCs w:val="24"/>
        </w:rPr>
        <w:t xml:space="preserve">Таблица 2.1-1 - </w:t>
      </w:r>
      <w:r w:rsidRPr="00F671B3">
        <w:rPr>
          <w:rFonts w:cs="Times New Roman"/>
          <w:sz w:val="28"/>
        </w:rPr>
        <w:t>Перечень объектов системы водоотведения, эксплуатируемых ГУП РО «УРСВ»</w:t>
      </w:r>
    </w:p>
    <w:p w:rsidR="00BF3021" w:rsidRPr="00F671B3" w:rsidRDefault="00BF3021">
      <w:pPr>
        <w:rPr>
          <w:rFonts w:cs="Times New Roman"/>
          <w:sz w:val="28"/>
        </w:rPr>
      </w:pPr>
    </w:p>
    <w:tbl>
      <w:tblPr>
        <w:tblW w:w="99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546"/>
        <w:gridCol w:w="2326"/>
        <w:gridCol w:w="2051"/>
        <w:gridCol w:w="1728"/>
        <w:gridCol w:w="2040"/>
        <w:gridCol w:w="1221"/>
      </w:tblGrid>
      <w:tr w:rsidR="00BF3021" w:rsidRPr="00F671B3">
        <w:trPr>
          <w:cantSplit/>
          <w:trHeight w:val="20"/>
          <w:tblHeader/>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rPr>
            </w:pPr>
            <w:r w:rsidRPr="00F671B3">
              <w:rPr>
                <w:rFonts w:eastAsia="Times New Roman"/>
                <w:b/>
                <w:bCs/>
                <w:sz w:val="20"/>
                <w:szCs w:val="20"/>
              </w:rPr>
              <w:t>№п/п</w:t>
            </w: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lang w:val="en-US"/>
              </w:rPr>
            </w:pPr>
            <w:r w:rsidRPr="00F671B3">
              <w:rPr>
                <w:rFonts w:eastAsia="Times New Roman"/>
                <w:b/>
                <w:bCs/>
                <w:sz w:val="20"/>
                <w:szCs w:val="20"/>
              </w:rPr>
              <w:t>Наименование объекта</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rPr>
            </w:pPr>
            <w:r w:rsidRPr="00F671B3">
              <w:rPr>
                <w:rFonts w:eastAsia="Times New Roman"/>
                <w:b/>
                <w:bCs/>
                <w:sz w:val="20"/>
                <w:szCs w:val="20"/>
              </w:rPr>
              <w:t>Местоположение (адрес, описание границ)</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rPr>
            </w:pPr>
            <w:r w:rsidRPr="00F671B3">
              <w:rPr>
                <w:rFonts w:eastAsia="Times New Roman"/>
                <w:b/>
                <w:bCs/>
                <w:sz w:val="20"/>
                <w:szCs w:val="20"/>
              </w:rPr>
              <w:t>Протяженность или площадь</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rPr>
            </w:pPr>
            <w:r w:rsidRPr="00F671B3">
              <w:rPr>
                <w:rFonts w:eastAsia="Times New Roman"/>
                <w:b/>
                <w:bCs/>
                <w:sz w:val="20"/>
                <w:szCs w:val="20"/>
              </w:rPr>
              <w:t>Кадастровый (или условный) номер</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b/>
                <w:bCs/>
                <w:sz w:val="20"/>
                <w:szCs w:val="20"/>
              </w:rPr>
            </w:pPr>
            <w:r w:rsidRPr="00F671B3">
              <w:rPr>
                <w:rFonts w:eastAsia="Times New Roman"/>
                <w:b/>
                <w:bCs/>
                <w:sz w:val="20"/>
                <w:szCs w:val="20"/>
              </w:rPr>
              <w:t>Состав и описание Объекта</w:t>
            </w:r>
          </w:p>
        </w:tc>
      </w:tr>
      <w:tr w:rsidR="00BF3021" w:rsidRPr="00F671B3">
        <w:trPr>
          <w:cantSplit/>
          <w:trHeight w:val="2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rFonts w:eastAsia="Times New Roman"/>
                <w:sz w:val="20"/>
                <w:szCs w:val="20"/>
              </w:rPr>
              <w:t>1.</w:t>
            </w:r>
          </w:p>
        </w:tc>
        <w:tc>
          <w:tcPr>
            <w:tcW w:w="232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rPr>
                <w:sz w:val="20"/>
                <w:szCs w:val="20"/>
              </w:rPr>
            </w:pPr>
            <w:r w:rsidRPr="00F671B3">
              <w:rPr>
                <w:sz w:val="20"/>
                <w:szCs w:val="20"/>
              </w:rPr>
              <w:t>Канализационная линия пер. Школьный, ул. Гагарина, 1-й пруд</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sz w:val="20"/>
                <w:szCs w:val="20"/>
              </w:rPr>
            </w:pPr>
            <w:r w:rsidRPr="00F671B3">
              <w:rPr>
                <w:sz w:val="20"/>
                <w:szCs w:val="20"/>
              </w:rPr>
              <w:t>пер. Школьный, ул. Гагарина, 1-й пруд</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1800</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61:53:0000000:8173</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sz w:val="20"/>
                <w:szCs w:val="20"/>
              </w:rPr>
            </w:pPr>
            <w:r w:rsidRPr="00F671B3">
              <w:rPr>
                <w:sz w:val="20"/>
                <w:szCs w:val="20"/>
              </w:rPr>
              <w:t>Чугун 225 мм</w:t>
            </w:r>
          </w:p>
        </w:tc>
      </w:tr>
    </w:tbl>
    <w:p w:rsidR="00BF3021" w:rsidRPr="00F671B3" w:rsidRDefault="00BF3021">
      <w:pPr>
        <w:rPr>
          <w:rFonts w:cs="Times New Roman"/>
          <w:sz w:val="28"/>
          <w:szCs w:val="24"/>
        </w:rPr>
      </w:pPr>
    </w:p>
    <w:p w:rsidR="00BF3021" w:rsidRPr="00F671B3" w:rsidRDefault="00AE4B39">
      <w:pPr>
        <w:pStyle w:val="Heading3"/>
        <w:rPr>
          <w:rFonts w:cs="Times New Roman"/>
          <w:i/>
          <w:sz w:val="28"/>
        </w:rPr>
      </w:pPr>
      <w:bookmarkStart w:id="97" w:name="_Toc59033297"/>
      <w:bookmarkStart w:id="98" w:name="_Toc59522257"/>
      <w:bookmarkEnd w:id="97"/>
      <w:bookmarkEnd w:id="98"/>
      <w:r w:rsidRPr="00F671B3">
        <w:rPr>
          <w:rFonts w:cs="Times New Roman"/>
          <w:i/>
          <w:sz w:val="28"/>
        </w:rPr>
        <w:t>2.1.1. Описание структуры системы сбора, очистки и отведения сточных вод на территории и деление территории на эксплуатационные зоны.</w:t>
      </w:r>
    </w:p>
    <w:p w:rsidR="00BF3021" w:rsidRPr="00F671B3" w:rsidRDefault="00BF3021">
      <w:pPr>
        <w:widowControl w:val="0"/>
        <w:rPr>
          <w:rFonts w:eastAsia="Times New Roman" w:cs="Times New Roman"/>
          <w:color w:val="000000"/>
          <w:sz w:val="28"/>
          <w:szCs w:val="24"/>
          <w:lang w:eastAsia="ru-RU"/>
        </w:rPr>
      </w:pPr>
    </w:p>
    <w:p w:rsidR="00BF3021" w:rsidRPr="00F671B3" w:rsidRDefault="00AE4B39">
      <w:pPr>
        <w:widowControl w:val="0"/>
        <w:rPr>
          <w:rFonts w:eastAsia="Times New Roman" w:cs="Times New Roman"/>
          <w:color w:val="000000"/>
          <w:sz w:val="28"/>
          <w:szCs w:val="24"/>
          <w:lang w:eastAsia="ru-RU"/>
        </w:rPr>
      </w:pPr>
      <w:r w:rsidRPr="00F671B3">
        <w:rPr>
          <w:rFonts w:eastAsia="Times New Roman" w:cs="Times New Roman"/>
          <w:color w:val="000000"/>
          <w:sz w:val="28"/>
          <w:szCs w:val="24"/>
          <w:lang w:eastAsia="ru-RU"/>
        </w:rPr>
        <w:t>Сточные воды от потребителей отводятся по самотечному коллектору на рекреационные поля, где происходит отстаивание стоков и осушение ила.</w:t>
      </w:r>
    </w:p>
    <w:p w:rsidR="00BF3021" w:rsidRPr="00F671B3" w:rsidRDefault="00AE4B39">
      <w:pPr>
        <w:widowControl w:val="0"/>
        <w:rPr>
          <w:rFonts w:eastAsia="Times New Roman" w:cs="Times New Roman"/>
          <w:color w:val="000000"/>
          <w:sz w:val="28"/>
          <w:szCs w:val="24"/>
          <w:lang w:eastAsia="ru-RU"/>
        </w:rPr>
      </w:pPr>
      <w:r w:rsidRPr="00F671B3">
        <w:rPr>
          <w:rFonts w:eastAsia="Times New Roman" w:cs="Times New Roman"/>
          <w:color w:val="000000"/>
          <w:sz w:val="28"/>
          <w:szCs w:val="24"/>
          <w:lang w:eastAsia="ru-RU"/>
        </w:rPr>
        <w:t>Вывоз ила происходит при осушении его до 50-60%.</w:t>
      </w:r>
    </w:p>
    <w:p w:rsidR="00BF3021" w:rsidRPr="00F671B3" w:rsidRDefault="00BF3021">
      <w:pPr>
        <w:rPr>
          <w:rFonts w:cs="Times New Roman"/>
          <w:sz w:val="28"/>
          <w:szCs w:val="24"/>
        </w:rPr>
      </w:pPr>
    </w:p>
    <w:p w:rsidR="00BF3021" w:rsidRPr="00F671B3" w:rsidRDefault="00AE4B39">
      <w:pPr>
        <w:pStyle w:val="Heading3"/>
        <w:rPr>
          <w:rFonts w:cs="Times New Roman"/>
          <w:i/>
          <w:sz w:val="28"/>
        </w:rPr>
      </w:pPr>
      <w:bookmarkStart w:id="99" w:name="_Toc59033298"/>
      <w:bookmarkStart w:id="100" w:name="_Toc59522258"/>
      <w:bookmarkEnd w:id="99"/>
      <w:bookmarkEnd w:id="100"/>
      <w:r w:rsidRPr="00F671B3">
        <w:rPr>
          <w:rFonts w:cs="Times New Roman"/>
          <w:i/>
          <w:sz w:val="28"/>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BF3021" w:rsidRPr="00F671B3" w:rsidRDefault="00BF3021">
      <w:pPr>
        <w:rPr>
          <w:rFonts w:cs="Times New Roman"/>
          <w:i/>
          <w:sz w:val="28"/>
        </w:rPr>
      </w:pPr>
    </w:p>
    <w:p w:rsidR="00BF3021" w:rsidRPr="00F671B3" w:rsidRDefault="00AE4B39">
      <w:pPr>
        <w:rPr>
          <w:rFonts w:cs="Times New Roman"/>
          <w:sz w:val="28"/>
        </w:rPr>
      </w:pPr>
      <w:r w:rsidRPr="00F671B3">
        <w:rPr>
          <w:rFonts w:cs="Times New Roman"/>
          <w:sz w:val="28"/>
        </w:rPr>
        <w:t>На территории городского поселения нет насосных станций канализации и очистных сооружений</w:t>
      </w:r>
    </w:p>
    <w:p w:rsidR="00BF3021" w:rsidRPr="00F671B3" w:rsidRDefault="00BF3021">
      <w:pPr>
        <w:rPr>
          <w:rFonts w:cs="Times New Roman"/>
          <w:sz w:val="28"/>
        </w:rPr>
      </w:pPr>
    </w:p>
    <w:p w:rsidR="00BF3021" w:rsidRPr="00F671B3" w:rsidRDefault="00AE4B39">
      <w:pPr>
        <w:pStyle w:val="Heading3"/>
        <w:rPr>
          <w:rFonts w:cs="Times New Roman"/>
          <w:i/>
          <w:sz w:val="28"/>
        </w:rPr>
      </w:pPr>
      <w:bookmarkStart w:id="101" w:name="_Toc59033299"/>
      <w:bookmarkStart w:id="102" w:name="_Toc59522259"/>
      <w:bookmarkEnd w:id="101"/>
      <w:bookmarkEnd w:id="102"/>
      <w:r w:rsidRPr="00F671B3">
        <w:rPr>
          <w:rFonts w:cs="Times New Roman"/>
          <w:i/>
          <w:sz w:val="28"/>
        </w:rPr>
        <w:lastRenderedPageBreak/>
        <w:t>2.1.3. 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BF3021" w:rsidRPr="00F671B3" w:rsidRDefault="00BF3021">
      <w:pPr>
        <w:rPr>
          <w:rFonts w:cs="Times New Roman"/>
          <w:sz w:val="28"/>
        </w:rPr>
      </w:pPr>
    </w:p>
    <w:p w:rsidR="00BF3021" w:rsidRPr="00F671B3" w:rsidRDefault="00AE4B39">
      <w:pPr>
        <w:rPr>
          <w:rFonts w:cs="Times New Roman"/>
          <w:iCs/>
          <w:sz w:val="28"/>
        </w:rPr>
      </w:pPr>
      <w:r w:rsidRPr="00F671B3">
        <w:rPr>
          <w:rFonts w:cs="Times New Roman"/>
          <w:iCs/>
          <w:sz w:val="28"/>
        </w:rPr>
        <w:t>См. пункт 2.1.2.</w:t>
      </w:r>
    </w:p>
    <w:p w:rsidR="00BF3021" w:rsidRPr="00F671B3" w:rsidRDefault="00BF3021">
      <w:pPr>
        <w:rPr>
          <w:rFonts w:cs="Times New Roman"/>
          <w:i/>
          <w:sz w:val="28"/>
        </w:rPr>
      </w:pPr>
    </w:p>
    <w:p w:rsidR="00BF3021" w:rsidRPr="00F671B3" w:rsidRDefault="00AE4B39">
      <w:pPr>
        <w:pStyle w:val="Heading3"/>
        <w:rPr>
          <w:rFonts w:cs="Times New Roman"/>
          <w:i/>
          <w:sz w:val="28"/>
        </w:rPr>
      </w:pPr>
      <w:bookmarkStart w:id="103" w:name="_Toc59033300"/>
      <w:bookmarkStart w:id="104" w:name="_Toc59522260"/>
      <w:bookmarkEnd w:id="103"/>
      <w:bookmarkEnd w:id="104"/>
      <w:r w:rsidRPr="00F671B3">
        <w:rPr>
          <w:rFonts w:cs="Times New Roman"/>
          <w:i/>
          <w:sz w:val="28"/>
        </w:rPr>
        <w:t>2.1.4.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BF3021" w:rsidRPr="00F671B3" w:rsidRDefault="00BF3021">
      <w:pPr>
        <w:rPr>
          <w:rFonts w:cs="Times New Roman"/>
          <w:sz w:val="28"/>
        </w:rPr>
      </w:pPr>
    </w:p>
    <w:p w:rsidR="00BF3021" w:rsidRPr="00F671B3" w:rsidRDefault="00AE4B39">
      <w:pPr>
        <w:rPr>
          <w:rFonts w:cs="Times New Roman"/>
          <w:sz w:val="28"/>
        </w:rPr>
      </w:pPr>
      <w:r w:rsidRPr="00F671B3">
        <w:rPr>
          <w:rFonts w:cs="Times New Roman"/>
          <w:sz w:val="28"/>
        </w:rPr>
        <w:t xml:space="preserve">Общая протяжённость канализационной сети Горненского городского поселения составляет 1,5 км. Диаметр коллектора 225 мм. </w:t>
      </w:r>
    </w:p>
    <w:p w:rsidR="00BF3021" w:rsidRPr="00F671B3" w:rsidRDefault="00AE4B39">
      <w:pPr>
        <w:rPr>
          <w:rFonts w:cs="Times New Roman"/>
          <w:sz w:val="28"/>
        </w:rPr>
      </w:pPr>
      <w:r w:rsidRPr="00F671B3">
        <w:rPr>
          <w:rFonts w:cs="Times New Roman"/>
          <w:sz w:val="28"/>
        </w:rPr>
        <w:t>Трубопровод требует технического перевооружения с заменой на полиэтиленовые трубы. Среднее значение физического износа сети составляет около 90%. Схема канализационного коллектора приведены в Приложении 2 к настоящей схеме.</w:t>
      </w:r>
    </w:p>
    <w:p w:rsidR="00BF3021" w:rsidRPr="00F671B3" w:rsidRDefault="00BF3021">
      <w:pPr>
        <w:rPr>
          <w:rFonts w:cs="Times New Roman"/>
          <w:sz w:val="28"/>
        </w:rPr>
      </w:pPr>
    </w:p>
    <w:p w:rsidR="00BF3021" w:rsidRPr="00F671B3" w:rsidRDefault="00AE4B39">
      <w:pPr>
        <w:pStyle w:val="Heading3"/>
        <w:rPr>
          <w:rFonts w:cs="Times New Roman"/>
          <w:i/>
          <w:sz w:val="28"/>
        </w:rPr>
      </w:pPr>
      <w:bookmarkStart w:id="105" w:name="_Toc59033301"/>
      <w:bookmarkStart w:id="106" w:name="_Toc59522261"/>
      <w:bookmarkEnd w:id="105"/>
      <w:bookmarkEnd w:id="106"/>
      <w:r w:rsidRPr="00F671B3">
        <w:rPr>
          <w:rFonts w:cs="Times New Roman"/>
          <w:i/>
          <w:sz w:val="28"/>
        </w:rPr>
        <w:t>2.1.5. Оценка безопасности и надёжности объектов централизованной системы водоотведения и их управляемости.</w:t>
      </w:r>
    </w:p>
    <w:p w:rsidR="00BF3021" w:rsidRPr="00F671B3" w:rsidRDefault="00BF3021">
      <w:pPr>
        <w:rPr>
          <w:rFonts w:cs="Times New Roman"/>
          <w:iCs/>
          <w:sz w:val="28"/>
          <w:szCs w:val="24"/>
        </w:rPr>
      </w:pPr>
    </w:p>
    <w:p w:rsidR="00BF3021" w:rsidRPr="00F671B3" w:rsidRDefault="00AE4B39">
      <w:pPr>
        <w:rPr>
          <w:rFonts w:cs="Times New Roman"/>
          <w:iCs/>
          <w:sz w:val="28"/>
          <w:szCs w:val="24"/>
        </w:rPr>
      </w:pPr>
      <w:r w:rsidRPr="00F671B3">
        <w:rPr>
          <w:rFonts w:cs="Times New Roman"/>
          <w:iCs/>
          <w:sz w:val="28"/>
          <w:szCs w:val="24"/>
        </w:rPr>
        <w:t>В соответствии с СП 32.13330.2012 «Канализация. Наружные сети и сооружения» надёжность действия системы канализации характеризуется сохранением необходимой расчётной пропускной способности и степени очистки сточных вод при изменении в определённых пределах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ремонтных работ, ситуаций, связанных с особыми природными условиями.</w:t>
      </w:r>
    </w:p>
    <w:p w:rsidR="00BF3021" w:rsidRPr="00F671B3" w:rsidRDefault="00AE4B39">
      <w:pPr>
        <w:rPr>
          <w:rFonts w:cs="Times New Roman"/>
          <w:iCs/>
          <w:sz w:val="28"/>
          <w:szCs w:val="24"/>
        </w:rPr>
      </w:pPr>
      <w:r w:rsidRPr="00F671B3">
        <w:rPr>
          <w:rFonts w:cs="Times New Roman"/>
          <w:iCs/>
          <w:sz w:val="28"/>
          <w:szCs w:val="24"/>
        </w:rPr>
        <w:t xml:space="preserve">Под надёжностью системы транспортировки стоков понимается ее свойство бесперебойного отвода сточных вод от обслуживаемых объектов в расчётных количествах в соответствии с санитарно-гигиеническими требованиями и соблюдением мер по охране окружающей среды. Практика показывает, что сети являются не только наиболее функционально значимым элементом системы канализации, но и наиболее уязвимым с точки зрения надёжности. </w:t>
      </w:r>
    </w:p>
    <w:p w:rsidR="00BF3021" w:rsidRPr="00F671B3" w:rsidRDefault="00AE4B39">
      <w:pPr>
        <w:contextualSpacing/>
        <w:rPr>
          <w:rFonts w:cs="Times New Roman"/>
          <w:iCs/>
          <w:sz w:val="28"/>
          <w:szCs w:val="24"/>
        </w:rPr>
      </w:pPr>
      <w:r w:rsidRPr="00F671B3">
        <w:rPr>
          <w:rFonts w:cs="Times New Roman"/>
          <w:iCs/>
          <w:sz w:val="28"/>
          <w:szCs w:val="24"/>
        </w:rPr>
        <w:t xml:space="preserve">Одной из острых проблем в системе водоотведения остаётся высокий процент износа канализационного коллектора. </w:t>
      </w:r>
    </w:p>
    <w:p w:rsidR="00BF3021" w:rsidRPr="00F671B3" w:rsidRDefault="00AE4B39">
      <w:pPr>
        <w:rPr>
          <w:rFonts w:cs="Times New Roman"/>
          <w:sz w:val="28"/>
        </w:rPr>
      </w:pPr>
      <w:r w:rsidRPr="00F671B3">
        <w:rPr>
          <w:rFonts w:cs="Times New Roman"/>
          <w:sz w:val="28"/>
        </w:rPr>
        <w:t>Канализационные сети необходимо расширять, для обеспечения населения централизованным водоотведением, а так же производить замену старых сетей.</w:t>
      </w:r>
    </w:p>
    <w:p w:rsidR="00BF3021" w:rsidRPr="00F671B3" w:rsidRDefault="00BF3021">
      <w:pPr>
        <w:rPr>
          <w:rFonts w:cs="Times New Roman"/>
          <w:sz w:val="28"/>
        </w:rPr>
      </w:pPr>
    </w:p>
    <w:p w:rsidR="00BF3021" w:rsidRPr="00F671B3" w:rsidRDefault="00AE4B39">
      <w:pPr>
        <w:pStyle w:val="Heading3"/>
        <w:numPr>
          <w:ilvl w:val="2"/>
          <w:numId w:val="7"/>
        </w:numPr>
        <w:ind w:left="0" w:firstLine="709"/>
        <w:rPr>
          <w:rFonts w:cs="Times New Roman"/>
          <w:i/>
          <w:sz w:val="28"/>
        </w:rPr>
      </w:pPr>
      <w:bookmarkStart w:id="107" w:name="_Toc59033302"/>
      <w:bookmarkStart w:id="108" w:name="_Toc59522262"/>
      <w:bookmarkEnd w:id="107"/>
      <w:bookmarkEnd w:id="108"/>
      <w:r w:rsidRPr="00F671B3">
        <w:rPr>
          <w:rFonts w:cs="Times New Roman"/>
          <w:i/>
          <w:sz w:val="28"/>
        </w:rPr>
        <w:t>Оценка воздействия сбросов сточных вод через централизованную систему водоотведения на окружающую среду.</w:t>
      </w:r>
    </w:p>
    <w:p w:rsidR="00BF3021" w:rsidRPr="00F671B3" w:rsidRDefault="00BF3021">
      <w:pPr>
        <w:shd w:val="clear" w:color="auto" w:fill="FFFFFF"/>
        <w:rPr>
          <w:rFonts w:eastAsia="Times New Roman" w:cs="Times New Roman"/>
          <w:sz w:val="28"/>
          <w:szCs w:val="24"/>
          <w:lang w:eastAsia="ru-RU"/>
        </w:rPr>
      </w:pPr>
    </w:p>
    <w:p w:rsidR="00BF3021" w:rsidRPr="00F671B3" w:rsidRDefault="00AE4B39">
      <w:pPr>
        <w:shd w:val="clear" w:color="auto" w:fill="FFFFFF"/>
        <w:rPr>
          <w:rFonts w:eastAsia="Times New Roman" w:cs="Times New Roman"/>
          <w:sz w:val="28"/>
          <w:szCs w:val="24"/>
          <w:lang w:eastAsia="ru-RU"/>
        </w:rPr>
      </w:pPr>
      <w:r w:rsidRPr="00F671B3">
        <w:rPr>
          <w:rFonts w:eastAsia="Times New Roman" w:cs="Times New Roman"/>
          <w:sz w:val="28"/>
          <w:szCs w:val="24"/>
          <w:lang w:eastAsia="ru-RU"/>
        </w:rPr>
        <w:t xml:space="preserve">Основным видом деятельности предприятия ГУП РО «УРСВ» в Горненском г.п. является осуществление работ по выполнению городского заказа на предоставление населению услуг по водоснабжению и канализации. В рамках </w:t>
      </w:r>
      <w:r w:rsidRPr="00F671B3">
        <w:rPr>
          <w:rFonts w:eastAsia="Times New Roman" w:cs="Times New Roman"/>
          <w:sz w:val="28"/>
          <w:szCs w:val="24"/>
          <w:lang w:eastAsia="ru-RU"/>
        </w:rPr>
        <w:lastRenderedPageBreak/>
        <w:t>этих задач предприятие производит забор, обеззараживание и распределение воды, удаление сточных вод и отходов.</w:t>
      </w:r>
    </w:p>
    <w:p w:rsidR="00BF3021" w:rsidRPr="00F671B3" w:rsidRDefault="00AE4B39">
      <w:pPr>
        <w:shd w:val="clear" w:color="auto" w:fill="FFFFFF"/>
        <w:rPr>
          <w:rFonts w:eastAsia="Times New Roman" w:cs="Times New Roman"/>
          <w:color w:val="505050"/>
          <w:sz w:val="28"/>
          <w:szCs w:val="24"/>
          <w:lang w:eastAsia="ru-RU"/>
        </w:rPr>
      </w:pPr>
      <w:r w:rsidRPr="00F671B3">
        <w:rPr>
          <w:rFonts w:eastAsia="Times New Roman" w:cs="Times New Roman"/>
          <w:sz w:val="28"/>
          <w:szCs w:val="24"/>
          <w:lang w:eastAsia="ru-RU"/>
        </w:rPr>
        <w:t>Предприятие проводит своевременную экологическую политику, направленную на сохранение и восстановление природной среды, рациональное использование природных ресурсов, предотвращение негативного воздействия хозяйственной деятельности на окружающую среду и ликвидацию ее последствий</w:t>
      </w:r>
      <w:r w:rsidRPr="00F671B3">
        <w:rPr>
          <w:rFonts w:eastAsia="Times New Roman" w:cs="Times New Roman"/>
          <w:color w:val="505050"/>
          <w:sz w:val="28"/>
          <w:szCs w:val="24"/>
          <w:lang w:eastAsia="ru-RU"/>
        </w:rPr>
        <w:t>.</w:t>
      </w:r>
    </w:p>
    <w:p w:rsidR="00BF3021" w:rsidRPr="00F671B3" w:rsidRDefault="00AE4B39">
      <w:pPr>
        <w:shd w:val="clear" w:color="auto" w:fill="FFFFFF"/>
        <w:rPr>
          <w:rFonts w:eastAsia="Times New Roman" w:cs="Times New Roman"/>
          <w:sz w:val="28"/>
          <w:szCs w:val="24"/>
          <w:lang w:eastAsia="ru-RU"/>
        </w:rPr>
      </w:pPr>
      <w:r w:rsidRPr="00F671B3">
        <w:rPr>
          <w:rFonts w:eastAsia="Times New Roman" w:cs="Times New Roman"/>
          <w:sz w:val="28"/>
          <w:szCs w:val="24"/>
          <w:lang w:eastAsia="ru-RU"/>
        </w:rPr>
        <w:t>Принципами экологической политики являются:</w:t>
      </w:r>
    </w:p>
    <w:p w:rsidR="00BF3021" w:rsidRPr="00F671B3" w:rsidRDefault="00AE4B39">
      <w:pPr>
        <w:pStyle w:val="afff2"/>
        <w:numPr>
          <w:ilvl w:val="0"/>
          <w:numId w:val="16"/>
        </w:numPr>
        <w:shd w:val="clear" w:color="auto" w:fill="FFFFFF"/>
        <w:ind w:left="0" w:firstLine="709"/>
        <w:rPr>
          <w:rFonts w:eastAsia="Times New Roman" w:cs="Times New Roman"/>
          <w:sz w:val="28"/>
          <w:szCs w:val="24"/>
          <w:lang w:eastAsia="ru-RU"/>
        </w:rPr>
      </w:pPr>
      <w:r w:rsidRPr="00F671B3">
        <w:rPr>
          <w:rFonts w:eastAsia="Times New Roman" w:cs="Times New Roman"/>
          <w:sz w:val="28"/>
          <w:szCs w:val="24"/>
          <w:lang w:eastAsia="ru-RU"/>
        </w:rPr>
        <w:t>постепенное снижение сбросов и выбросов загрязняющих веществ в окружающую природную среду;</w:t>
      </w:r>
    </w:p>
    <w:p w:rsidR="00BF3021" w:rsidRPr="00F671B3" w:rsidRDefault="00AE4B39">
      <w:pPr>
        <w:pStyle w:val="afff2"/>
        <w:numPr>
          <w:ilvl w:val="0"/>
          <w:numId w:val="16"/>
        </w:numPr>
        <w:shd w:val="clear" w:color="auto" w:fill="FFFFFF"/>
        <w:ind w:left="0" w:firstLine="709"/>
        <w:rPr>
          <w:rFonts w:eastAsia="Times New Roman" w:cs="Times New Roman"/>
          <w:sz w:val="28"/>
          <w:szCs w:val="24"/>
          <w:lang w:eastAsia="ru-RU"/>
        </w:rPr>
      </w:pPr>
      <w:r w:rsidRPr="00F671B3">
        <w:rPr>
          <w:rFonts w:eastAsia="Times New Roman" w:cs="Times New Roman"/>
          <w:sz w:val="28"/>
          <w:szCs w:val="24"/>
          <w:lang w:eastAsia="ru-RU"/>
        </w:rPr>
        <w:t xml:space="preserve">Своевременный вывоз осадка с </w:t>
      </w:r>
      <w:r w:rsidRPr="00F671B3">
        <w:rPr>
          <w:rFonts w:eastAsia="Times New Roman" w:cs="Times New Roman"/>
          <w:color w:val="000000"/>
          <w:sz w:val="28"/>
          <w:szCs w:val="24"/>
          <w:lang w:eastAsia="ru-RU"/>
        </w:rPr>
        <w:t>рекреационных полей</w:t>
      </w:r>
      <w:r w:rsidRPr="00F671B3">
        <w:rPr>
          <w:rFonts w:eastAsia="Times New Roman" w:cs="Times New Roman"/>
          <w:sz w:val="28"/>
          <w:szCs w:val="24"/>
          <w:lang w:eastAsia="ru-RU"/>
        </w:rPr>
        <w:t>;</w:t>
      </w:r>
    </w:p>
    <w:p w:rsidR="00BF3021" w:rsidRPr="00F671B3" w:rsidRDefault="00AE4B39">
      <w:pPr>
        <w:pStyle w:val="afff2"/>
        <w:numPr>
          <w:ilvl w:val="0"/>
          <w:numId w:val="16"/>
        </w:numPr>
        <w:shd w:val="clear" w:color="auto" w:fill="FFFFFF"/>
        <w:ind w:left="0" w:firstLine="709"/>
        <w:rPr>
          <w:rFonts w:eastAsia="Times New Roman" w:cs="Times New Roman"/>
          <w:sz w:val="28"/>
          <w:szCs w:val="24"/>
          <w:lang w:eastAsia="ru-RU"/>
        </w:rPr>
      </w:pPr>
      <w:r w:rsidRPr="00F671B3">
        <w:rPr>
          <w:rFonts w:eastAsia="Times New Roman" w:cs="Times New Roman"/>
          <w:sz w:val="28"/>
          <w:szCs w:val="24"/>
          <w:lang w:eastAsia="ru-RU"/>
        </w:rPr>
        <w:t>обеспечение надёжной работы городских систем водоснабжения и водоотведения;</w:t>
      </w:r>
    </w:p>
    <w:p w:rsidR="00BF3021" w:rsidRPr="00F671B3" w:rsidRDefault="00AE4B39">
      <w:pPr>
        <w:pStyle w:val="afff2"/>
        <w:numPr>
          <w:ilvl w:val="0"/>
          <w:numId w:val="16"/>
        </w:numPr>
        <w:shd w:val="clear" w:color="auto" w:fill="FFFFFF"/>
        <w:ind w:left="0" w:firstLine="709"/>
        <w:rPr>
          <w:rFonts w:eastAsia="Times New Roman" w:cs="Times New Roman"/>
          <w:sz w:val="28"/>
          <w:szCs w:val="24"/>
          <w:lang w:eastAsia="ru-RU"/>
        </w:rPr>
      </w:pPr>
      <w:r w:rsidRPr="00F671B3">
        <w:rPr>
          <w:rFonts w:eastAsia="Times New Roman" w:cs="Times New Roman"/>
          <w:sz w:val="28"/>
          <w:szCs w:val="24"/>
          <w:lang w:eastAsia="ru-RU"/>
        </w:rPr>
        <w:t>рациональное использование природных и энергетических ресурсов;</w:t>
      </w:r>
    </w:p>
    <w:p w:rsidR="00BF3021" w:rsidRPr="00F671B3" w:rsidRDefault="00AE4B39">
      <w:pPr>
        <w:pStyle w:val="afff2"/>
        <w:numPr>
          <w:ilvl w:val="0"/>
          <w:numId w:val="16"/>
        </w:numPr>
        <w:shd w:val="clear" w:color="auto" w:fill="FFFFFF"/>
        <w:ind w:left="0" w:firstLine="709"/>
        <w:rPr>
          <w:rFonts w:eastAsia="Times New Roman" w:cs="Times New Roman"/>
          <w:sz w:val="28"/>
          <w:szCs w:val="24"/>
          <w:lang w:eastAsia="ru-RU"/>
        </w:rPr>
      </w:pPr>
      <w:r w:rsidRPr="00F671B3">
        <w:rPr>
          <w:rFonts w:eastAsia="Times New Roman" w:cs="Times New Roman"/>
          <w:sz w:val="28"/>
          <w:szCs w:val="24"/>
          <w:lang w:eastAsia="ru-RU"/>
        </w:rPr>
        <w:t>соблюдение требований природоохранного законодательства;</w:t>
      </w:r>
    </w:p>
    <w:p w:rsidR="00BF3021" w:rsidRPr="00F671B3" w:rsidRDefault="00AE4B39">
      <w:pPr>
        <w:shd w:val="clear" w:color="auto" w:fill="FFFFFF"/>
        <w:rPr>
          <w:rFonts w:eastAsia="Times New Roman" w:cs="Times New Roman"/>
          <w:sz w:val="28"/>
          <w:szCs w:val="24"/>
          <w:lang w:eastAsia="ru-RU"/>
        </w:rPr>
      </w:pPr>
      <w:r w:rsidRPr="00F671B3">
        <w:rPr>
          <w:rFonts w:eastAsia="Times New Roman" w:cs="Times New Roman"/>
          <w:sz w:val="28"/>
          <w:szCs w:val="24"/>
          <w:lang w:eastAsia="ru-RU"/>
        </w:rPr>
        <w:t>Целями системы мероприятий природоохранного назначения в сфере водоотведения является предотвращение сброса недостаточно очищенных стоков в поверхностные водоёмы, снижение негативного воздействия на водоём, реконструкция фондов природоохранного назначения, предотвращение загрязнения земельных ресурсов</w:t>
      </w:r>
    </w:p>
    <w:p w:rsidR="00BF3021" w:rsidRPr="00F671B3" w:rsidRDefault="00BF3021">
      <w:pPr>
        <w:shd w:val="clear" w:color="auto" w:fill="FFFFFF"/>
        <w:rPr>
          <w:rFonts w:eastAsia="Times New Roman" w:cs="Times New Roman"/>
          <w:sz w:val="28"/>
          <w:szCs w:val="24"/>
          <w:lang w:eastAsia="ru-RU"/>
        </w:rPr>
      </w:pPr>
    </w:p>
    <w:p w:rsidR="00BF3021" w:rsidRPr="00F671B3" w:rsidRDefault="00AE4B39">
      <w:pPr>
        <w:shd w:val="clear" w:color="auto" w:fill="FFFFFF"/>
        <w:jc w:val="center"/>
        <w:rPr>
          <w:rFonts w:eastAsia="Times New Roman" w:cs="Times New Roman"/>
          <w:b/>
          <w:bCs/>
          <w:i/>
          <w:sz w:val="28"/>
          <w:szCs w:val="24"/>
          <w:lang w:eastAsia="ru-RU"/>
        </w:rPr>
      </w:pPr>
      <w:r w:rsidRPr="00F671B3">
        <w:rPr>
          <w:rFonts w:eastAsia="Times New Roman" w:cs="Times New Roman"/>
          <w:b/>
          <w:bCs/>
          <w:i/>
          <w:sz w:val="28"/>
          <w:szCs w:val="24"/>
          <w:lang w:eastAsia="ru-RU"/>
        </w:rPr>
        <w:t>Охрана воздушного бассейна</w:t>
      </w:r>
    </w:p>
    <w:p w:rsidR="00BF3021" w:rsidRPr="00F671B3" w:rsidRDefault="00BF3021">
      <w:pPr>
        <w:shd w:val="clear" w:color="auto" w:fill="FFFFFF"/>
        <w:jc w:val="center"/>
        <w:rPr>
          <w:rFonts w:eastAsia="Times New Roman" w:cs="Times New Roman"/>
          <w:b/>
          <w:bCs/>
          <w:i/>
          <w:sz w:val="28"/>
          <w:szCs w:val="24"/>
          <w:lang w:eastAsia="ru-RU"/>
        </w:rPr>
      </w:pPr>
    </w:p>
    <w:p w:rsidR="00BF3021" w:rsidRPr="00F671B3" w:rsidRDefault="00AE4B39">
      <w:pPr>
        <w:rPr>
          <w:rFonts w:cs="Times New Roman"/>
          <w:iCs/>
          <w:sz w:val="28"/>
          <w:szCs w:val="24"/>
        </w:rPr>
      </w:pPr>
      <w:r w:rsidRPr="00F671B3">
        <w:rPr>
          <w:rFonts w:cs="Times New Roman"/>
          <w:iCs/>
          <w:sz w:val="28"/>
          <w:szCs w:val="24"/>
        </w:rPr>
        <w:t xml:space="preserve">Источниками загрязнения атмосферы являются технологические сооружения очистки сточных вод , а также автомобильный транспорт. </w:t>
      </w:r>
    </w:p>
    <w:p w:rsidR="00BF3021" w:rsidRPr="00F671B3" w:rsidRDefault="00AE4B39">
      <w:pPr>
        <w:rPr>
          <w:rFonts w:cs="Times New Roman"/>
          <w:iCs/>
          <w:sz w:val="28"/>
          <w:szCs w:val="24"/>
        </w:rPr>
      </w:pPr>
      <w:r w:rsidRPr="00F671B3">
        <w:rPr>
          <w:rFonts w:cs="Times New Roman"/>
          <w:iCs/>
          <w:sz w:val="28"/>
          <w:szCs w:val="24"/>
        </w:rPr>
        <w:t xml:space="preserve">Наибольший вклад в загрязнение атмосферы вносят диоксид азота и аммиак. </w:t>
      </w:r>
    </w:p>
    <w:p w:rsidR="00BF3021" w:rsidRPr="00F671B3" w:rsidRDefault="00AE4B39">
      <w:pPr>
        <w:shd w:val="clear" w:color="auto" w:fill="FFFFFF"/>
        <w:rPr>
          <w:rFonts w:cs="Times New Roman"/>
          <w:iCs/>
          <w:sz w:val="28"/>
          <w:szCs w:val="24"/>
        </w:rPr>
      </w:pPr>
      <w:r w:rsidRPr="00F671B3">
        <w:rPr>
          <w:rFonts w:cs="Times New Roman"/>
          <w:iCs/>
          <w:sz w:val="28"/>
          <w:szCs w:val="24"/>
        </w:rPr>
        <w:t xml:space="preserve">Расчет рассеивания загрязняющих веществ в атмосферном воздухе территории расположения объекта проектирования показал, что при всех режимах работы очистных сооружений концентрации всех видов загрязняющих веществ на границах нормативной санитарно-защитной зоны и на границе ближайшей жилой застройки составляют менее 1,0 ПДК и соответствуют санитарно-гигиеническим и экологическим нормативам (СанПиН 2.2.1/2.1.1.1200-03, 2.2.1/2.1.1.2739-10). </w:t>
      </w:r>
    </w:p>
    <w:p w:rsidR="00BF3021" w:rsidRPr="00F671B3" w:rsidRDefault="00AE4B39">
      <w:pPr>
        <w:shd w:val="clear" w:color="auto" w:fill="FFFFFF"/>
        <w:rPr>
          <w:rFonts w:eastAsia="Times New Roman" w:cs="Times New Roman"/>
          <w:sz w:val="28"/>
          <w:szCs w:val="24"/>
          <w:lang w:eastAsia="ru-RU"/>
        </w:rPr>
      </w:pPr>
      <w:r w:rsidRPr="00F671B3">
        <w:rPr>
          <w:rFonts w:eastAsia="Times New Roman" w:cs="Times New Roman"/>
          <w:sz w:val="28"/>
          <w:szCs w:val="24"/>
          <w:lang w:eastAsia="ru-RU"/>
        </w:rPr>
        <w:t>В результате производственной деятельности предприятия в атмосферу выбрасывается 27 вредных веществ разных классов опасности (I, II, III, IV). Загрязнения атмосферного воздуха, производимые водоканалом, не представлены залповыми и аварийными выбросами, а носят секундный характер.</w:t>
      </w:r>
    </w:p>
    <w:p w:rsidR="00BF3021" w:rsidRPr="00F671B3" w:rsidRDefault="00AE4B39">
      <w:pPr>
        <w:shd w:val="clear" w:color="auto" w:fill="FFFFFF"/>
        <w:rPr>
          <w:rFonts w:eastAsia="Times New Roman" w:cs="Times New Roman"/>
          <w:b/>
          <w:sz w:val="32"/>
          <w:szCs w:val="28"/>
          <w:lang w:eastAsia="ru-RU"/>
        </w:rPr>
      </w:pPr>
      <w:r w:rsidRPr="00F671B3">
        <w:rPr>
          <w:rFonts w:eastAsia="Times New Roman" w:cs="Times New Roman"/>
          <w:sz w:val="28"/>
          <w:szCs w:val="24"/>
          <w:lang w:eastAsia="ru-RU"/>
        </w:rPr>
        <w:t>Целями мероприятий, направленных на охрану воздушного бассейна являются постоянный контроль и снижение выбросов загрязняющих веществ в атмосферу от всех видов источников загрязнения. Для реализации этих целей был разработан проект допустимых выбросов вредных веществ в атмосферу</w:t>
      </w:r>
      <w:r w:rsidRPr="00F671B3">
        <w:rPr>
          <w:rFonts w:eastAsia="Times New Roman" w:cs="Times New Roman"/>
          <w:sz w:val="32"/>
          <w:szCs w:val="28"/>
          <w:lang w:eastAsia="ru-RU"/>
        </w:rPr>
        <w:t>.</w:t>
      </w:r>
    </w:p>
    <w:p w:rsidR="00BF3021" w:rsidRPr="00F671B3" w:rsidRDefault="00AE4B39">
      <w:pPr>
        <w:shd w:val="clear" w:color="auto" w:fill="FFFFFF"/>
        <w:rPr>
          <w:rFonts w:eastAsia="Times New Roman" w:cs="Times New Roman"/>
          <w:sz w:val="28"/>
          <w:szCs w:val="24"/>
          <w:lang w:eastAsia="ru-RU"/>
        </w:rPr>
      </w:pPr>
      <w:r w:rsidRPr="00F671B3">
        <w:rPr>
          <w:rFonts w:eastAsia="Times New Roman" w:cs="Times New Roman"/>
          <w:sz w:val="28"/>
          <w:szCs w:val="24"/>
          <w:lang w:eastAsia="ru-RU"/>
        </w:rPr>
        <w:t>В целях снижения количества образования отходов, степени их опасности и отрицательного влияния на окружающую среду существуют различные разработанные методы утилизации отходов.</w:t>
      </w:r>
    </w:p>
    <w:p w:rsidR="00BF3021" w:rsidRPr="00F671B3" w:rsidRDefault="00AE4B39">
      <w:pPr>
        <w:rPr>
          <w:rFonts w:cs="Times New Roman"/>
          <w:iCs/>
          <w:sz w:val="28"/>
          <w:szCs w:val="24"/>
          <w:u w:val="single"/>
        </w:rPr>
      </w:pPr>
      <w:r w:rsidRPr="00F671B3">
        <w:rPr>
          <w:rFonts w:cs="Times New Roman"/>
          <w:iCs/>
          <w:sz w:val="28"/>
          <w:szCs w:val="24"/>
          <w:u w:val="single"/>
        </w:rPr>
        <w:t xml:space="preserve">Воздействие на поверхностные и подземные воды </w:t>
      </w:r>
    </w:p>
    <w:p w:rsidR="00BF3021" w:rsidRPr="00F671B3" w:rsidRDefault="00AE4B39">
      <w:pPr>
        <w:rPr>
          <w:rFonts w:cs="Times New Roman"/>
          <w:iCs/>
          <w:sz w:val="28"/>
          <w:szCs w:val="24"/>
        </w:rPr>
      </w:pPr>
      <w:r w:rsidRPr="00F671B3">
        <w:rPr>
          <w:rFonts w:cs="Times New Roman"/>
          <w:iCs/>
          <w:sz w:val="28"/>
          <w:szCs w:val="24"/>
        </w:rPr>
        <w:lastRenderedPageBreak/>
        <w:t xml:space="preserve">Принятые проектом решения по водоснабжению предприятия позволяют минимизировать расход свежей артезианской воды на технологические нужды за счет использования очищенной сточной воды. </w:t>
      </w:r>
    </w:p>
    <w:p w:rsidR="00BF3021" w:rsidRPr="00F671B3" w:rsidRDefault="00AE4B39">
      <w:pPr>
        <w:rPr>
          <w:rFonts w:cs="Times New Roman"/>
          <w:iCs/>
          <w:sz w:val="28"/>
          <w:szCs w:val="24"/>
        </w:rPr>
      </w:pPr>
      <w:r w:rsidRPr="00F671B3">
        <w:rPr>
          <w:rFonts w:cs="Times New Roman"/>
          <w:iCs/>
          <w:sz w:val="28"/>
          <w:szCs w:val="24"/>
        </w:rPr>
        <w:t xml:space="preserve">Артезианская вода используется только для хозяйственных нужд проектируемого объекта и для водоснабжения котельной. </w:t>
      </w:r>
    </w:p>
    <w:p w:rsidR="00BF3021" w:rsidRPr="00F671B3" w:rsidRDefault="00AE4B39">
      <w:pPr>
        <w:rPr>
          <w:rFonts w:cs="Times New Roman"/>
          <w:iCs/>
          <w:sz w:val="28"/>
          <w:szCs w:val="24"/>
          <w:u w:val="single"/>
        </w:rPr>
      </w:pPr>
      <w:r w:rsidRPr="00F671B3">
        <w:rPr>
          <w:rFonts w:cs="Times New Roman"/>
          <w:iCs/>
          <w:sz w:val="28"/>
          <w:szCs w:val="24"/>
          <w:u w:val="single"/>
        </w:rPr>
        <w:t xml:space="preserve">Воздействие на здоровье </w:t>
      </w:r>
    </w:p>
    <w:p w:rsidR="00BF3021" w:rsidRPr="00F671B3" w:rsidRDefault="00AE4B39">
      <w:pPr>
        <w:rPr>
          <w:rFonts w:cs="Times New Roman"/>
          <w:iCs/>
          <w:sz w:val="28"/>
          <w:szCs w:val="24"/>
        </w:rPr>
      </w:pPr>
      <w:r w:rsidRPr="00F671B3">
        <w:rPr>
          <w:rFonts w:cs="Times New Roman"/>
          <w:iCs/>
          <w:sz w:val="28"/>
          <w:szCs w:val="24"/>
        </w:rPr>
        <w:t>Основным фактором воздействия на здоровье населения является загрязнение атмосферного воздуха. Учитывая социальную значимость данного фактора воздействия, целесообразно провести оценку риска для здоровья населения, включая рассмотрение вопроса о влиянии выбросов на условия проживания. По результатам оценки воздействия на окружающую среду на этапе предварительной проработки сделан вывод о принципиальной допустимости намечаемой деятельности на выбранном участке и возможности дальнейшей эксплуатации.</w:t>
      </w:r>
    </w:p>
    <w:p w:rsidR="00BF3021" w:rsidRPr="00F671B3" w:rsidRDefault="00AE4B39">
      <w:pPr>
        <w:rPr>
          <w:rFonts w:cs="Times New Roman"/>
          <w:sz w:val="28"/>
          <w:szCs w:val="24"/>
          <w:lang w:eastAsia="ru-RU"/>
        </w:rPr>
      </w:pPr>
      <w:r w:rsidRPr="00F671B3">
        <w:rPr>
          <w:rFonts w:cs="Times New Roman"/>
          <w:sz w:val="28"/>
          <w:szCs w:val="24"/>
          <w:lang w:eastAsia="ru-RU"/>
        </w:rPr>
        <w:t>На сегодн</w:t>
      </w:r>
      <w:r w:rsidRPr="00F671B3">
        <w:rPr>
          <w:rFonts w:cs="Times New Roman"/>
          <w:sz w:val="28"/>
          <w:szCs w:val="24"/>
          <w:shd w:val="clear" w:color="auto" w:fill="FFFFFF"/>
          <w:lang w:eastAsia="ru-RU"/>
        </w:rPr>
        <w:t>яшн</w:t>
      </w:r>
      <w:r w:rsidRPr="00F671B3">
        <w:rPr>
          <w:rFonts w:cs="Times New Roman"/>
          <w:sz w:val="28"/>
          <w:szCs w:val="24"/>
          <w:lang w:eastAsia="ru-RU"/>
        </w:rPr>
        <w:t>ий день требования к предельно допустимому сбросу ужесточились. Очистные сооружения должны обеспечивать эффект очистки сточных вод до норм ПДК рыбохозяйственных водоёмов согласно СанПиН 2.1.5.980-00 «Гигиенические требования к охране поверхностных вод».</w:t>
      </w:r>
    </w:p>
    <w:p w:rsidR="00BF3021" w:rsidRPr="00F671B3" w:rsidRDefault="00AE4B39">
      <w:pPr>
        <w:rPr>
          <w:rFonts w:cs="Times New Roman"/>
          <w:sz w:val="28"/>
          <w:szCs w:val="24"/>
          <w:lang w:eastAsia="ru-RU"/>
        </w:rPr>
      </w:pPr>
      <w:r w:rsidRPr="00F671B3">
        <w:rPr>
          <w:rFonts w:cs="Times New Roman"/>
          <w:sz w:val="28"/>
          <w:szCs w:val="24"/>
          <w:lang w:eastAsia="ru-RU"/>
        </w:rPr>
        <w:t>Анализ текущего состояния системы очистки сточных вод выявил основные проблемы, которые оказывают существенное влияние на качество и надёжность обслуживания и требуют решения:</w:t>
      </w:r>
    </w:p>
    <w:p w:rsidR="00BF3021" w:rsidRPr="00F671B3" w:rsidRDefault="00AE4B39">
      <w:pPr>
        <w:pStyle w:val="afff2"/>
        <w:numPr>
          <w:ilvl w:val="0"/>
          <w:numId w:val="16"/>
        </w:numPr>
        <w:tabs>
          <w:tab w:val="left" w:pos="1134"/>
        </w:tabs>
        <w:ind w:left="0" w:firstLine="709"/>
        <w:rPr>
          <w:rFonts w:cs="Times New Roman"/>
          <w:sz w:val="28"/>
          <w:szCs w:val="24"/>
          <w:lang w:eastAsia="ru-RU"/>
        </w:rPr>
      </w:pPr>
      <w:r w:rsidRPr="00F671B3">
        <w:rPr>
          <w:rFonts w:cs="Times New Roman"/>
          <w:sz w:val="28"/>
          <w:szCs w:val="24"/>
          <w:lang w:eastAsia="ru-RU"/>
        </w:rPr>
        <w:t xml:space="preserve">загрязнение окружающей среды некачественно очищенными бытовыми сточными водами (аварийное состояние </w:t>
      </w:r>
      <w:r w:rsidRPr="00F671B3">
        <w:rPr>
          <w:rFonts w:eastAsia="Times New Roman" w:cs="Times New Roman"/>
          <w:color w:val="000000"/>
          <w:sz w:val="28"/>
          <w:szCs w:val="24"/>
          <w:lang w:eastAsia="ru-RU"/>
        </w:rPr>
        <w:t>рекреационных полей</w:t>
      </w:r>
      <w:r w:rsidRPr="00F671B3">
        <w:rPr>
          <w:rFonts w:cs="Times New Roman"/>
          <w:sz w:val="28"/>
          <w:szCs w:val="24"/>
          <w:lang w:eastAsia="ru-RU"/>
        </w:rPr>
        <w:t>);</w:t>
      </w:r>
    </w:p>
    <w:p w:rsidR="00BF3021" w:rsidRPr="00F671B3" w:rsidRDefault="00AE4B39">
      <w:pPr>
        <w:pStyle w:val="afff2"/>
        <w:numPr>
          <w:ilvl w:val="0"/>
          <w:numId w:val="16"/>
        </w:numPr>
        <w:tabs>
          <w:tab w:val="left" w:pos="1134"/>
        </w:tabs>
        <w:ind w:left="0" w:firstLine="709"/>
        <w:rPr>
          <w:rFonts w:cs="Times New Roman"/>
          <w:sz w:val="28"/>
          <w:szCs w:val="24"/>
          <w:lang w:eastAsia="ru-RU"/>
        </w:rPr>
      </w:pPr>
      <w:r w:rsidRPr="00F671B3">
        <w:rPr>
          <w:rFonts w:cs="Times New Roman"/>
          <w:sz w:val="28"/>
          <w:szCs w:val="24"/>
          <w:lang w:eastAsia="ru-RU"/>
        </w:rPr>
        <w:t>отсутствие очистных сооружений канализации.</w:t>
      </w:r>
    </w:p>
    <w:p w:rsidR="00BF3021" w:rsidRPr="00F671B3" w:rsidRDefault="00AE4B39">
      <w:pPr>
        <w:rPr>
          <w:rFonts w:cs="Times New Roman"/>
          <w:sz w:val="28"/>
          <w:szCs w:val="24"/>
          <w:lang w:eastAsia="ru-RU"/>
        </w:rPr>
      </w:pPr>
      <w:r w:rsidRPr="00F671B3">
        <w:rPr>
          <w:rFonts w:cs="Times New Roman"/>
          <w:sz w:val="28"/>
          <w:szCs w:val="24"/>
          <w:lang w:eastAsia="ru-RU"/>
        </w:rPr>
        <w:t>Это обстоятельство определяет один из приоритетов развития канализационного хозяйства города - повышение качества очистки стоков и приведение содержания загрязнений, к нормативным показателям, путём строительства очистных сооружений канализации</w:t>
      </w:r>
    </w:p>
    <w:p w:rsidR="00BF3021" w:rsidRPr="00F671B3" w:rsidRDefault="00BF3021">
      <w:pPr>
        <w:rPr>
          <w:rFonts w:cs="Times New Roman"/>
          <w:sz w:val="28"/>
        </w:rPr>
      </w:pPr>
    </w:p>
    <w:p w:rsidR="00BF3021" w:rsidRPr="00F671B3" w:rsidRDefault="00AE4B39">
      <w:pPr>
        <w:pStyle w:val="Heading3"/>
        <w:rPr>
          <w:rFonts w:cs="Times New Roman"/>
          <w:i/>
          <w:sz w:val="28"/>
        </w:rPr>
      </w:pPr>
      <w:bookmarkStart w:id="109" w:name="_Toc59033303"/>
      <w:bookmarkStart w:id="110" w:name="_Toc59522263"/>
      <w:bookmarkEnd w:id="109"/>
      <w:bookmarkEnd w:id="110"/>
      <w:r w:rsidRPr="00F671B3">
        <w:rPr>
          <w:rFonts w:cs="Times New Roman"/>
          <w:i/>
          <w:sz w:val="28"/>
        </w:rPr>
        <w:t>2.1.7. Описание существующих технических и технологических проблем системы водоотведения.</w:t>
      </w:r>
    </w:p>
    <w:p w:rsidR="00BF3021" w:rsidRPr="00F671B3" w:rsidRDefault="00BF3021">
      <w:pPr>
        <w:pStyle w:val="afff6"/>
        <w:spacing w:line="240" w:lineRule="auto"/>
        <w:rPr>
          <w:i/>
          <w:sz w:val="28"/>
          <w:szCs w:val="24"/>
          <w:lang w:eastAsia="ru-RU"/>
        </w:rPr>
      </w:pPr>
    </w:p>
    <w:p w:rsidR="00BF3021" w:rsidRPr="00F671B3" w:rsidRDefault="00AE4B39">
      <w:pPr>
        <w:rPr>
          <w:rFonts w:eastAsia="Times New Roman" w:cs="Times New Roman"/>
          <w:color w:val="000000"/>
          <w:sz w:val="28"/>
          <w:lang w:eastAsia="ru-RU"/>
        </w:rPr>
      </w:pPr>
      <w:r w:rsidRPr="00F671B3">
        <w:rPr>
          <w:rFonts w:cs="Times New Roman"/>
          <w:sz w:val="28"/>
          <w:lang w:eastAsia="ru-RU"/>
        </w:rPr>
        <w:t>Основными техническими проблемами системы водоотведения, как у большинства населённых пунктов России, являются и</w:t>
      </w:r>
      <w:r w:rsidRPr="00F671B3">
        <w:rPr>
          <w:rFonts w:eastAsia="Times New Roman" w:cs="Times New Roman"/>
          <w:color w:val="000000"/>
          <w:sz w:val="28"/>
          <w:shd w:val="clear" w:color="auto" w:fill="FFFFFF"/>
          <w:lang w:eastAsia="ru-RU"/>
        </w:rPr>
        <w:t>знос магистральных коллекторов на отдельных участках до 100 %. Это приводит к аварийности на сетях - образованию утечек, засорений. Поэтому необходима своевременная реконструкция и модернизация сетей хозяйственно-бытовой канализации и запорно-регулирующей арматуры.</w:t>
      </w:r>
    </w:p>
    <w:p w:rsidR="00BF3021" w:rsidRPr="00F671B3" w:rsidRDefault="00BF3021">
      <w:pPr>
        <w:ind w:firstLine="567"/>
        <w:rPr>
          <w:rFonts w:eastAsia="Times New Roman" w:cs="Times New Roman"/>
          <w:sz w:val="28"/>
        </w:rPr>
      </w:pPr>
    </w:p>
    <w:p w:rsidR="00BF3021" w:rsidRPr="00F671B3" w:rsidRDefault="00AE4B39">
      <w:pPr>
        <w:spacing w:after="200" w:line="276" w:lineRule="auto"/>
        <w:ind w:firstLine="0"/>
        <w:jc w:val="left"/>
        <w:rPr>
          <w:rFonts w:cs="Times New Roman"/>
          <w:b/>
          <w:bCs/>
          <w:i/>
          <w:color w:val="000000"/>
          <w:sz w:val="28"/>
          <w:szCs w:val="26"/>
        </w:rPr>
      </w:pPr>
      <w:r w:rsidRPr="00F671B3">
        <w:br w:type="page"/>
      </w:r>
    </w:p>
    <w:p w:rsidR="00BF3021" w:rsidRPr="00F671B3" w:rsidRDefault="00AE4B39">
      <w:pPr>
        <w:pStyle w:val="Heading2"/>
        <w:jc w:val="both"/>
        <w:rPr>
          <w:rFonts w:eastAsia="Times New Roman" w:cs="Times New Roman"/>
          <w:b w:val="0"/>
          <w:sz w:val="28"/>
          <w:szCs w:val="24"/>
          <w:lang w:eastAsia="ru-RU"/>
        </w:rPr>
      </w:pPr>
      <w:bookmarkStart w:id="111" w:name="_Toc59033304"/>
      <w:bookmarkStart w:id="112" w:name="_Toc59522264"/>
      <w:bookmarkEnd w:id="111"/>
      <w:bookmarkEnd w:id="112"/>
      <w:r w:rsidRPr="00F671B3">
        <w:rPr>
          <w:rFonts w:eastAsia="Calibri" w:cs="Times New Roman"/>
          <w:i/>
          <w:sz w:val="28"/>
        </w:rPr>
        <w:lastRenderedPageBreak/>
        <w:t>Раздел 2.2. Балансы сточных вод в системе водоотведения.</w:t>
      </w:r>
    </w:p>
    <w:p w:rsidR="00BF3021" w:rsidRPr="00F671B3" w:rsidRDefault="00BF3021">
      <w:pPr>
        <w:rPr>
          <w:rFonts w:cs="Times New Roman"/>
          <w:i/>
          <w:sz w:val="28"/>
        </w:rPr>
      </w:pPr>
    </w:p>
    <w:p w:rsidR="00BF3021" w:rsidRPr="00F671B3" w:rsidRDefault="00AE4B39">
      <w:pPr>
        <w:pStyle w:val="Heading3"/>
        <w:rPr>
          <w:rFonts w:eastAsia="Calibri" w:cs="Times New Roman"/>
          <w:i/>
          <w:sz w:val="28"/>
        </w:rPr>
      </w:pPr>
      <w:bookmarkStart w:id="113" w:name="_Toc59033305"/>
      <w:bookmarkStart w:id="114" w:name="_Toc59522265"/>
      <w:bookmarkEnd w:id="113"/>
      <w:bookmarkEnd w:id="114"/>
      <w:r w:rsidRPr="00F671B3">
        <w:rPr>
          <w:rFonts w:eastAsia="Calibri" w:cs="Times New Roman"/>
          <w:i/>
          <w:sz w:val="28"/>
        </w:rPr>
        <w:t>2.2.1. Баланс поступления сточных вод в централизованную систему водоотведения и отведения стоков по технологическим зонам водоотведения.</w:t>
      </w:r>
    </w:p>
    <w:p w:rsidR="00BF3021" w:rsidRPr="00F671B3" w:rsidRDefault="00BF3021">
      <w:pPr>
        <w:rPr>
          <w:rFonts w:cs="Times New Roman"/>
          <w:sz w:val="28"/>
        </w:rPr>
      </w:pPr>
    </w:p>
    <w:p w:rsidR="00BF3021" w:rsidRPr="00F671B3" w:rsidRDefault="00AE4B39">
      <w:pPr>
        <w:rPr>
          <w:rFonts w:cs="Times New Roman"/>
          <w:sz w:val="28"/>
        </w:rPr>
      </w:pPr>
      <w:r w:rsidRPr="00F671B3">
        <w:rPr>
          <w:rFonts w:eastAsia="Times New Roman" w:cs="Times New Roman"/>
          <w:sz w:val="28"/>
          <w:szCs w:val="24"/>
          <w:lang w:eastAsia="ru-RU"/>
        </w:rPr>
        <w:t>Плановые значения показателей централизованных систем водоотведения ГУП РО «УРСВ» не установлены.</w:t>
      </w:r>
    </w:p>
    <w:p w:rsidR="00BF3021" w:rsidRPr="00F671B3" w:rsidRDefault="00AE4B39">
      <w:pPr>
        <w:rPr>
          <w:rFonts w:eastAsia="Times New Roman" w:cs="Times New Roman"/>
          <w:color w:val="000000"/>
          <w:sz w:val="28"/>
          <w:szCs w:val="24"/>
          <w:lang w:eastAsia="ru-RU"/>
        </w:rPr>
      </w:pPr>
      <w:r w:rsidRPr="00F671B3">
        <w:rPr>
          <w:rFonts w:eastAsia="Times New Roman" w:cs="Times New Roman"/>
          <w:color w:val="000000"/>
          <w:sz w:val="28"/>
          <w:szCs w:val="24"/>
          <w:shd w:val="clear" w:color="auto" w:fill="FFFFFF"/>
          <w:lang w:eastAsia="ru-RU"/>
        </w:rPr>
        <w:t>В связи с отсутствием приборов учета сточных вод аутентично оценить фактические объёмы не представляется возможным.</w:t>
      </w:r>
    </w:p>
    <w:p w:rsidR="00BF3021" w:rsidRPr="00F671B3" w:rsidRDefault="00BF3021">
      <w:pPr>
        <w:rPr>
          <w:rFonts w:eastAsia="Times New Roman" w:cs="Times New Roman"/>
          <w:color w:val="000000"/>
          <w:sz w:val="28"/>
          <w:szCs w:val="24"/>
          <w:shd w:val="clear" w:color="auto" w:fill="FFFFFF"/>
          <w:lang w:eastAsia="ru-RU"/>
        </w:rPr>
      </w:pPr>
    </w:p>
    <w:p w:rsidR="00BF3021" w:rsidRPr="00F671B3" w:rsidRDefault="00AE4B39">
      <w:pPr>
        <w:pStyle w:val="Heading3"/>
        <w:rPr>
          <w:rFonts w:eastAsia="Calibri" w:cs="Times New Roman"/>
          <w:i/>
          <w:sz w:val="28"/>
        </w:rPr>
      </w:pPr>
      <w:bookmarkStart w:id="115" w:name="_Toc59033306"/>
      <w:bookmarkStart w:id="116" w:name="_Toc59522266"/>
      <w:r w:rsidRPr="00F671B3">
        <w:rPr>
          <w:rFonts w:eastAsia="Calibri" w:cs="Times New Roman"/>
          <w:i/>
          <w:sz w:val="28"/>
        </w:rPr>
        <w:t xml:space="preserve">2.2.2. </w:t>
      </w:r>
      <w:r w:rsidRPr="00F671B3">
        <w:rPr>
          <w:rFonts w:cs="Times New Roman"/>
          <w:i/>
          <w:sz w:val="28"/>
        </w:rPr>
        <w:t>Оценку</w:t>
      </w:r>
      <w:bookmarkEnd w:id="115"/>
      <w:bookmarkEnd w:id="116"/>
      <w:r w:rsidRPr="00F671B3">
        <w:rPr>
          <w:rFonts w:eastAsia="Calibri" w:cs="Times New Roman"/>
          <w:i/>
          <w:sz w:val="28"/>
        </w:rPr>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BF3021" w:rsidRPr="00F671B3" w:rsidRDefault="00BF3021">
      <w:pPr>
        <w:rPr>
          <w:rFonts w:eastAsia="Times New Roman" w:cs="Times New Roman"/>
          <w:color w:val="000000"/>
          <w:sz w:val="28"/>
          <w:szCs w:val="24"/>
          <w:shd w:val="clear" w:color="auto" w:fill="FFFFFF"/>
          <w:lang w:eastAsia="ru-RU"/>
        </w:rPr>
      </w:pPr>
    </w:p>
    <w:p w:rsidR="00BF3021" w:rsidRPr="00F671B3" w:rsidRDefault="00AE4B39">
      <w:pPr>
        <w:rPr>
          <w:rFonts w:eastAsia="Times New Roman" w:cs="Times New Roman"/>
          <w:color w:val="000000"/>
          <w:sz w:val="28"/>
          <w:szCs w:val="24"/>
          <w:lang w:eastAsia="ru-RU"/>
        </w:rPr>
      </w:pPr>
      <w:r w:rsidRPr="00F671B3">
        <w:rPr>
          <w:rFonts w:eastAsia="Times New Roman" w:cs="Times New Roman"/>
          <w:color w:val="000000"/>
          <w:sz w:val="28"/>
          <w:szCs w:val="24"/>
          <w:shd w:val="clear" w:color="auto" w:fill="FFFFFF"/>
          <w:lang w:eastAsia="ru-RU"/>
        </w:rPr>
        <w:t>В связи с отсутствием приборов учета сточных вод аутентично оценить объёмы неорганизованных притоков не представляется возможным.</w:t>
      </w:r>
    </w:p>
    <w:p w:rsidR="00BF3021" w:rsidRPr="00F671B3" w:rsidRDefault="00BF3021">
      <w:pPr>
        <w:rPr>
          <w:rFonts w:cs="Times New Roman"/>
          <w:sz w:val="28"/>
          <w:szCs w:val="24"/>
        </w:rPr>
      </w:pPr>
    </w:p>
    <w:p w:rsidR="00BF3021" w:rsidRPr="00F671B3" w:rsidRDefault="00AE4B39">
      <w:pPr>
        <w:pStyle w:val="Heading3"/>
        <w:rPr>
          <w:rFonts w:eastAsia="Calibri" w:cs="Times New Roman"/>
          <w:i/>
          <w:sz w:val="28"/>
        </w:rPr>
      </w:pPr>
      <w:bookmarkStart w:id="117" w:name="_Toc59033307"/>
      <w:bookmarkStart w:id="118" w:name="_Toc59522267"/>
      <w:bookmarkEnd w:id="117"/>
      <w:bookmarkEnd w:id="118"/>
      <w:r w:rsidRPr="00F671B3">
        <w:rPr>
          <w:rFonts w:eastAsia="Calibri" w:cs="Times New Roman"/>
          <w:i/>
          <w:sz w:val="28"/>
        </w:rPr>
        <w:t>2.2.3. Сведения об оснащённости зданий, строений, сооружений приборами учета принимаемых сточных вод и их применении при осуществлении коммерческих расчётов.</w:t>
      </w:r>
    </w:p>
    <w:p w:rsidR="00BF3021" w:rsidRPr="00F671B3" w:rsidRDefault="00BF3021">
      <w:pPr>
        <w:rPr>
          <w:rFonts w:cs="Times New Roman"/>
          <w:iCs/>
          <w:sz w:val="28"/>
          <w:szCs w:val="24"/>
          <w:lang w:eastAsia="ru-RU"/>
        </w:rPr>
      </w:pPr>
    </w:p>
    <w:p w:rsidR="00BF3021" w:rsidRPr="00F671B3" w:rsidRDefault="00AE4B39">
      <w:pPr>
        <w:rPr>
          <w:rFonts w:cs="Times New Roman"/>
          <w:iCs/>
          <w:sz w:val="28"/>
          <w:szCs w:val="24"/>
          <w:lang w:eastAsia="ru-RU"/>
        </w:rPr>
      </w:pPr>
      <w:r w:rsidRPr="00F671B3">
        <w:rPr>
          <w:rFonts w:cs="Times New Roman"/>
          <w:iCs/>
          <w:sz w:val="28"/>
          <w:szCs w:val="24"/>
          <w:lang w:eastAsia="ru-RU"/>
        </w:rPr>
        <w:t>В соответствии с Постановлением Правительства Российской Федерации от 29.07. 2013 № 644 «Об утверждении Правил холодного водоснабжения и водоотведения и о внесении изменений в некоторые акты Правительства Российской Федерации» не предусмотрены требования по обязательной установке приборов учета сточных вод для объектов с объёмом водоотведения до 200 м³/сутки, в связи с этим мероприятия по обеспечению учета объёмов поступления сточных вод от абонентов в централизованную систему водоотведения не разрабатывались.</w:t>
      </w:r>
    </w:p>
    <w:p w:rsidR="00BF3021" w:rsidRPr="00F671B3" w:rsidRDefault="00AE4B39">
      <w:pPr>
        <w:rPr>
          <w:rFonts w:cs="Times New Roman"/>
          <w:iCs/>
          <w:sz w:val="28"/>
          <w:szCs w:val="24"/>
          <w:lang w:eastAsia="ru-RU"/>
        </w:rPr>
      </w:pPr>
      <w:r w:rsidRPr="00F671B3">
        <w:rPr>
          <w:rFonts w:cs="Times New Roman"/>
          <w:iCs/>
          <w:sz w:val="28"/>
          <w:szCs w:val="24"/>
          <w:lang w:eastAsia="ru-RU"/>
        </w:rPr>
        <w:t>Коммерческий учёт принимаемых сточных вод от потребителей осуществляется в соответствии с действующими нормативными актами, и количество принятых сточных вод принимается равным количеству потреблённой воды с учётом корректирующих коэффициентов.</w:t>
      </w:r>
    </w:p>
    <w:p w:rsidR="00BF3021" w:rsidRPr="00F671B3" w:rsidRDefault="00BF3021">
      <w:pPr>
        <w:rPr>
          <w:rFonts w:cs="Times New Roman"/>
          <w:sz w:val="28"/>
        </w:rPr>
      </w:pPr>
    </w:p>
    <w:p w:rsidR="00BF3021" w:rsidRPr="00F671B3" w:rsidRDefault="00AE4B39">
      <w:pPr>
        <w:pStyle w:val="Heading3"/>
        <w:numPr>
          <w:ilvl w:val="2"/>
          <w:numId w:val="2"/>
        </w:numPr>
        <w:ind w:left="0" w:firstLine="709"/>
        <w:rPr>
          <w:rFonts w:eastAsia="Calibri" w:cs="Times New Roman"/>
          <w:i/>
          <w:sz w:val="28"/>
        </w:rPr>
      </w:pPr>
      <w:bookmarkStart w:id="119" w:name="_Toc59033308"/>
      <w:bookmarkStart w:id="120" w:name="_Toc59522268"/>
      <w:bookmarkEnd w:id="119"/>
      <w:bookmarkEnd w:id="120"/>
      <w:r w:rsidRPr="00F671B3">
        <w:rPr>
          <w:rFonts w:eastAsia="Calibri" w:cs="Times New Roman"/>
          <w:i/>
          <w:sz w:val="28"/>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учётом различных сценариев развития территории.</w:t>
      </w:r>
    </w:p>
    <w:p w:rsidR="00BF3021" w:rsidRPr="00F671B3" w:rsidRDefault="00BF3021">
      <w:pPr>
        <w:rPr>
          <w:rFonts w:cs="Times New Roman"/>
          <w:sz w:val="28"/>
        </w:rPr>
      </w:pPr>
    </w:p>
    <w:p w:rsidR="00BF3021" w:rsidRPr="00F671B3" w:rsidRDefault="00AE4B39">
      <w:pPr>
        <w:widowControl w:val="0"/>
        <w:rPr>
          <w:rFonts w:cs="Times New Roman"/>
          <w:sz w:val="28"/>
          <w:szCs w:val="24"/>
        </w:rPr>
      </w:pPr>
      <w:r w:rsidRPr="00F671B3">
        <w:rPr>
          <w:rFonts w:cs="Times New Roman"/>
          <w:sz w:val="28"/>
          <w:szCs w:val="24"/>
        </w:rPr>
        <w:t>Динамика прогнозных значений водоотведения на территории Горненского г.п. возможно на основании различных сценариев:</w:t>
      </w:r>
    </w:p>
    <w:p w:rsidR="00BF3021" w:rsidRPr="00F671B3" w:rsidRDefault="00AE4B39">
      <w:pPr>
        <w:pStyle w:val="afff2"/>
        <w:widowControl w:val="0"/>
        <w:numPr>
          <w:ilvl w:val="0"/>
          <w:numId w:val="10"/>
        </w:numPr>
        <w:ind w:left="0" w:firstLine="709"/>
        <w:rPr>
          <w:rFonts w:cs="Times New Roman"/>
          <w:sz w:val="28"/>
          <w:szCs w:val="24"/>
        </w:rPr>
      </w:pPr>
      <w:r w:rsidRPr="00F671B3">
        <w:rPr>
          <w:rFonts w:cs="Times New Roman"/>
          <w:sz w:val="28"/>
          <w:szCs w:val="24"/>
        </w:rPr>
        <w:t>Увеличение численности населения - оптимистичный сценарий (генплан);</w:t>
      </w:r>
    </w:p>
    <w:p w:rsidR="00BF3021" w:rsidRPr="00F671B3" w:rsidRDefault="00AE4B39">
      <w:pPr>
        <w:pStyle w:val="afff2"/>
        <w:widowControl w:val="0"/>
        <w:numPr>
          <w:ilvl w:val="0"/>
          <w:numId w:val="10"/>
        </w:numPr>
        <w:ind w:left="0" w:firstLine="709"/>
        <w:rPr>
          <w:rFonts w:cs="Times New Roman"/>
          <w:sz w:val="28"/>
          <w:szCs w:val="24"/>
        </w:rPr>
      </w:pPr>
      <w:r w:rsidRPr="00F671B3">
        <w:rPr>
          <w:rFonts w:cs="Times New Roman"/>
          <w:sz w:val="28"/>
          <w:szCs w:val="24"/>
        </w:rPr>
        <w:t>Снижение численности населения - пессимистичный сценарий (на основании статистических данных);</w:t>
      </w:r>
    </w:p>
    <w:p w:rsidR="00BF3021" w:rsidRPr="00F671B3" w:rsidRDefault="00AE4B39">
      <w:pPr>
        <w:pStyle w:val="afff2"/>
        <w:widowControl w:val="0"/>
        <w:numPr>
          <w:ilvl w:val="0"/>
          <w:numId w:val="10"/>
        </w:numPr>
        <w:ind w:left="0" w:firstLine="709"/>
        <w:rPr>
          <w:rFonts w:cs="Times New Roman"/>
          <w:sz w:val="28"/>
          <w:szCs w:val="24"/>
        </w:rPr>
      </w:pPr>
      <w:r w:rsidRPr="00F671B3">
        <w:rPr>
          <w:rFonts w:cs="Times New Roman"/>
          <w:sz w:val="28"/>
          <w:szCs w:val="24"/>
        </w:rPr>
        <w:t xml:space="preserve">Численность населения остаётся без изменений - нейтральный </w:t>
      </w:r>
      <w:r w:rsidRPr="00F671B3">
        <w:rPr>
          <w:rFonts w:cs="Times New Roman"/>
          <w:sz w:val="28"/>
          <w:szCs w:val="24"/>
        </w:rPr>
        <w:lastRenderedPageBreak/>
        <w:t>сценарий (на основании фактического среднегодового водопотребления и расчётных величин)</w:t>
      </w:r>
    </w:p>
    <w:p w:rsidR="00BF3021" w:rsidRPr="00F671B3" w:rsidRDefault="00AE4B39">
      <w:pPr>
        <w:widowControl w:val="0"/>
        <w:rPr>
          <w:rFonts w:cs="Times New Roman"/>
          <w:bCs/>
          <w:iCs/>
          <w:sz w:val="28"/>
          <w:szCs w:val="24"/>
        </w:rPr>
      </w:pPr>
      <w:r w:rsidRPr="00F671B3">
        <w:rPr>
          <w:rFonts w:cs="Times New Roman"/>
          <w:sz w:val="28"/>
          <w:szCs w:val="24"/>
        </w:rPr>
        <w:t xml:space="preserve">Наиболее вероятный сценарий динамики водоотведения– комбинация </w:t>
      </w:r>
      <w:r w:rsidRPr="00F671B3">
        <w:rPr>
          <w:rFonts w:cs="Times New Roman"/>
          <w:bCs/>
          <w:iCs/>
          <w:sz w:val="28"/>
          <w:szCs w:val="24"/>
        </w:rPr>
        <w:t>нейтрального (на основании фактического среднегодового водопотребления) и пессимистичного (на основании статистических данных) сценариев, что обусловлено следующими факторами:</w:t>
      </w:r>
    </w:p>
    <w:p w:rsidR="00BF3021" w:rsidRPr="00F671B3" w:rsidRDefault="00AE4B39">
      <w:pPr>
        <w:widowControl w:val="0"/>
        <w:rPr>
          <w:rFonts w:cs="Times New Roman"/>
          <w:bCs/>
          <w:iCs/>
          <w:sz w:val="28"/>
          <w:szCs w:val="24"/>
        </w:rPr>
      </w:pPr>
      <w:r w:rsidRPr="00F671B3">
        <w:rPr>
          <w:rFonts w:cs="Times New Roman"/>
          <w:bCs/>
          <w:iCs/>
          <w:sz w:val="28"/>
          <w:szCs w:val="24"/>
        </w:rPr>
        <w:t>Объёмы водоотведения, в случае сохранения негативной экономической обстановки муниципального образования, будет иметь тенденцию к сокращению. С другой стороны, прирост объёмов водоотведения может происходить за счёт увеличения численности населения, сокращения коммерческих потерь воды.</w:t>
      </w:r>
    </w:p>
    <w:p w:rsidR="00BF3021" w:rsidRPr="00F671B3" w:rsidRDefault="00AE4B39">
      <w:pPr>
        <w:widowControl w:val="0"/>
        <w:rPr>
          <w:rFonts w:cs="Times New Roman"/>
          <w:bCs/>
          <w:iCs/>
          <w:sz w:val="28"/>
          <w:szCs w:val="24"/>
        </w:rPr>
      </w:pPr>
      <w:r w:rsidRPr="00F671B3">
        <w:rPr>
          <w:rFonts w:cs="Times New Roman"/>
          <w:bCs/>
          <w:iCs/>
          <w:sz w:val="28"/>
          <w:szCs w:val="24"/>
        </w:rPr>
        <w:t xml:space="preserve">Для дальнейших расчётов предлагается принять модель динамики объёмов водоотведения на неизменном уровне. </w:t>
      </w:r>
    </w:p>
    <w:p w:rsidR="00BF3021" w:rsidRPr="00F671B3" w:rsidRDefault="00AE4B39">
      <w:pPr>
        <w:rPr>
          <w:rFonts w:cs="Times New Roman"/>
          <w:sz w:val="28"/>
          <w:szCs w:val="24"/>
        </w:rPr>
        <w:sectPr w:rsidR="00BF3021" w:rsidRPr="00F671B3">
          <w:footerReference w:type="default" r:id="rId21"/>
          <w:pgSz w:w="11906" w:h="16838"/>
          <w:pgMar w:top="1134" w:right="851" w:bottom="851" w:left="1134" w:header="0" w:footer="567" w:gutter="0"/>
          <w:cols w:space="720"/>
          <w:formProt w:val="0"/>
          <w:docGrid w:linePitch="360" w:charSpace="-6145"/>
        </w:sectPr>
      </w:pPr>
      <w:r w:rsidRPr="00F671B3">
        <w:rPr>
          <w:rFonts w:cs="Times New Roman"/>
          <w:sz w:val="28"/>
          <w:szCs w:val="24"/>
        </w:rPr>
        <w:t>Данные по прогнозным балансам приведены в таблице 2.2.5-1.</w:t>
      </w:r>
    </w:p>
    <w:p w:rsidR="00BF3021" w:rsidRPr="00F671B3" w:rsidRDefault="00AE4B39">
      <w:pPr>
        <w:ind w:firstLine="708"/>
        <w:jc w:val="center"/>
        <w:rPr>
          <w:rFonts w:cs="Times New Roman"/>
          <w:sz w:val="28"/>
        </w:rPr>
      </w:pPr>
      <w:r w:rsidRPr="00F671B3">
        <w:rPr>
          <w:rFonts w:cs="Times New Roman"/>
          <w:sz w:val="28"/>
        </w:rPr>
        <w:lastRenderedPageBreak/>
        <w:t>Таблица 2.2.5-1Прогнозный баланс поступления стоков в централизованную систему водоотведения п. Горный</w:t>
      </w:r>
    </w:p>
    <w:p w:rsidR="00BF3021" w:rsidRPr="00F671B3" w:rsidRDefault="00BF3021">
      <w:pPr>
        <w:ind w:firstLine="708"/>
        <w:rPr>
          <w:rFonts w:cs="Times New Roman"/>
          <w:b/>
          <w:sz w:val="28"/>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4A0"/>
      </w:tblPr>
      <w:tblGrid>
        <w:gridCol w:w="806"/>
        <w:gridCol w:w="3184"/>
        <w:gridCol w:w="988"/>
        <w:gridCol w:w="620"/>
        <w:gridCol w:w="618"/>
        <w:gridCol w:w="621"/>
        <w:gridCol w:w="618"/>
        <w:gridCol w:w="620"/>
        <w:gridCol w:w="620"/>
        <w:gridCol w:w="619"/>
        <w:gridCol w:w="620"/>
        <w:gridCol w:w="620"/>
        <w:gridCol w:w="620"/>
        <w:gridCol w:w="620"/>
        <w:gridCol w:w="618"/>
        <w:gridCol w:w="620"/>
        <w:gridCol w:w="620"/>
        <w:gridCol w:w="620"/>
        <w:gridCol w:w="627"/>
      </w:tblGrid>
      <w:tr w:rsidR="00BF3021" w:rsidRPr="00F671B3">
        <w:trPr>
          <w:trHeight w:val="877"/>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 п/п</w:t>
            </w:r>
          </w:p>
        </w:tc>
        <w:tc>
          <w:tcPr>
            <w:tcW w:w="31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Наименование</w:t>
            </w:r>
          </w:p>
        </w:tc>
        <w:tc>
          <w:tcPr>
            <w:tcW w:w="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lang w:eastAsia="ru-RU"/>
              </w:rPr>
            </w:pPr>
            <w:r w:rsidRPr="00F671B3">
              <w:rPr>
                <w:rFonts w:eastAsia="Times New Roman" w:cs="Times New Roman"/>
                <w:b/>
                <w:bCs/>
                <w:sz w:val="22"/>
                <w:lang w:eastAsia="ru-RU"/>
              </w:rPr>
              <w:t>Ед.изм.</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2020</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2021</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2022</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2024</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2025</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2026</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2027</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2028</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2029</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2030</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2031</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2034</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color w:val="000000"/>
                <w:sz w:val="22"/>
                <w:lang w:eastAsia="ru-RU"/>
              </w:rPr>
            </w:pPr>
            <w:r w:rsidRPr="00F671B3">
              <w:rPr>
                <w:rFonts w:eastAsia="Times New Roman" w:cs="Times New Roman"/>
                <w:b/>
                <w:bCs/>
                <w:color w:val="000000"/>
                <w:sz w:val="22"/>
                <w:lang w:eastAsia="ru-RU"/>
              </w:rPr>
              <w:t>2035</w:t>
            </w:r>
          </w:p>
        </w:tc>
      </w:tr>
      <w:tr w:rsidR="00BF3021" w:rsidRPr="00F671B3">
        <w:trPr>
          <w:trHeight w:val="234"/>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 1</w:t>
            </w:r>
          </w:p>
        </w:tc>
        <w:tc>
          <w:tcPr>
            <w:tcW w:w="31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b/>
                <w:bCs/>
                <w:color w:val="000000"/>
                <w:sz w:val="22"/>
                <w:lang w:eastAsia="ru-RU"/>
              </w:rPr>
            </w:pPr>
            <w:r w:rsidRPr="00F671B3">
              <w:rPr>
                <w:rFonts w:eastAsia="Times New Roman" w:cs="Times New Roman"/>
                <w:b/>
                <w:bCs/>
                <w:color w:val="000000"/>
                <w:sz w:val="22"/>
                <w:lang w:eastAsia="ru-RU"/>
              </w:rPr>
              <w:t>Прием сточных вод:</w:t>
            </w:r>
          </w:p>
        </w:tc>
        <w:tc>
          <w:tcPr>
            <w:tcW w:w="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r>
      <w:tr w:rsidR="00BF3021" w:rsidRPr="00F671B3">
        <w:trPr>
          <w:trHeight w:val="234"/>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 2</w:t>
            </w:r>
          </w:p>
        </w:tc>
        <w:tc>
          <w:tcPr>
            <w:tcW w:w="31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от собственных абонентов</w:t>
            </w:r>
          </w:p>
        </w:tc>
        <w:tc>
          <w:tcPr>
            <w:tcW w:w="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r>
      <w:tr w:rsidR="00BF3021" w:rsidRPr="00F671B3">
        <w:trPr>
          <w:trHeight w:val="234"/>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 2.1</w:t>
            </w:r>
          </w:p>
        </w:tc>
        <w:tc>
          <w:tcPr>
            <w:tcW w:w="31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население</w:t>
            </w:r>
          </w:p>
        </w:tc>
        <w:tc>
          <w:tcPr>
            <w:tcW w:w="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r>
      <w:tr w:rsidR="00BF3021" w:rsidRPr="00F671B3">
        <w:trPr>
          <w:trHeight w:val="234"/>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 2.2</w:t>
            </w:r>
          </w:p>
        </w:tc>
        <w:tc>
          <w:tcPr>
            <w:tcW w:w="31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бюджетные организации</w:t>
            </w:r>
          </w:p>
        </w:tc>
        <w:tc>
          <w:tcPr>
            <w:tcW w:w="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0,12</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0,13</w:t>
            </w:r>
          </w:p>
        </w:tc>
      </w:tr>
      <w:tr w:rsidR="00BF3021" w:rsidRPr="00F671B3">
        <w:trPr>
          <w:trHeight w:val="234"/>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 2.3</w:t>
            </w:r>
          </w:p>
        </w:tc>
        <w:tc>
          <w:tcPr>
            <w:tcW w:w="31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color w:val="000000"/>
                <w:sz w:val="22"/>
                <w:lang w:eastAsia="ru-RU"/>
              </w:rPr>
            </w:pPr>
            <w:r w:rsidRPr="00F671B3">
              <w:rPr>
                <w:rFonts w:eastAsia="Times New Roman" w:cs="Times New Roman"/>
                <w:color w:val="000000"/>
                <w:sz w:val="22"/>
                <w:lang w:eastAsia="ru-RU"/>
              </w:rPr>
              <w:t>прочие потребители</w:t>
            </w:r>
          </w:p>
        </w:tc>
        <w:tc>
          <w:tcPr>
            <w:tcW w:w="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тыс. м³</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color w:val="000000"/>
                <w:sz w:val="22"/>
                <w:lang w:eastAsia="ru-RU"/>
              </w:rPr>
            </w:pPr>
            <w:r w:rsidRPr="00F671B3">
              <w:rPr>
                <w:rFonts w:eastAsia="Times New Roman" w:cs="Times New Roman"/>
                <w:color w:val="000000"/>
                <w:sz w:val="22"/>
                <w:lang w:eastAsia="ru-RU"/>
              </w:rPr>
              <w:t>0</w:t>
            </w:r>
          </w:p>
        </w:tc>
      </w:tr>
    </w:tbl>
    <w:p w:rsidR="00BF3021" w:rsidRPr="00F671B3" w:rsidRDefault="00BF3021">
      <w:pPr>
        <w:ind w:firstLine="0"/>
        <w:rPr>
          <w:rFonts w:cs="Times New Roman"/>
          <w:b/>
          <w:sz w:val="28"/>
        </w:rPr>
      </w:pPr>
    </w:p>
    <w:p w:rsidR="00BF3021" w:rsidRPr="00F671B3" w:rsidRDefault="00BF3021">
      <w:pPr>
        <w:rPr>
          <w:rFonts w:cs="Times New Roman"/>
          <w:b/>
          <w:sz w:val="28"/>
        </w:rPr>
        <w:sectPr w:rsidR="00BF3021" w:rsidRPr="00F671B3">
          <w:footerReference w:type="default" r:id="rId22"/>
          <w:pgSz w:w="16838" w:h="11906" w:orient="landscape"/>
          <w:pgMar w:top="720" w:right="851" w:bottom="851" w:left="1134" w:header="0" w:footer="567" w:gutter="0"/>
          <w:cols w:space="720"/>
          <w:formProt w:val="0"/>
          <w:docGrid w:linePitch="360" w:charSpace="-6145"/>
        </w:sectPr>
      </w:pPr>
    </w:p>
    <w:p w:rsidR="00BF3021" w:rsidRPr="00F671B3" w:rsidRDefault="00AE4B39">
      <w:pPr>
        <w:pStyle w:val="Heading2"/>
        <w:ind w:firstLine="567"/>
        <w:jc w:val="both"/>
        <w:rPr>
          <w:rFonts w:eastAsia="Calibri" w:cs="Times New Roman"/>
          <w:i/>
          <w:color w:val="00000A"/>
          <w:sz w:val="28"/>
        </w:rPr>
      </w:pPr>
      <w:bookmarkStart w:id="121" w:name="_Toc59033309"/>
      <w:bookmarkStart w:id="122" w:name="_Toc59522269"/>
      <w:bookmarkEnd w:id="121"/>
      <w:bookmarkEnd w:id="122"/>
      <w:r w:rsidRPr="00F671B3">
        <w:rPr>
          <w:rFonts w:eastAsia="Calibri" w:cs="Times New Roman"/>
          <w:i/>
          <w:color w:val="00000A"/>
          <w:sz w:val="28"/>
        </w:rPr>
        <w:lastRenderedPageBreak/>
        <w:t>Раздел 2.3. Прогноз объёма сточных вод.</w:t>
      </w:r>
    </w:p>
    <w:p w:rsidR="00BF3021" w:rsidRPr="00F671B3" w:rsidRDefault="00BF3021">
      <w:pPr>
        <w:rPr>
          <w:rFonts w:cs="Times New Roman"/>
          <w:i/>
          <w:sz w:val="28"/>
        </w:rPr>
      </w:pPr>
    </w:p>
    <w:p w:rsidR="00BF3021" w:rsidRPr="00F671B3" w:rsidRDefault="00AE4B39">
      <w:pPr>
        <w:pStyle w:val="Heading3"/>
        <w:ind w:firstLine="567"/>
        <w:rPr>
          <w:rFonts w:eastAsia="Calibri" w:cs="Times New Roman"/>
          <w:i/>
          <w:sz w:val="28"/>
        </w:rPr>
      </w:pPr>
      <w:bookmarkStart w:id="123" w:name="_Toc59033310"/>
      <w:bookmarkStart w:id="124" w:name="_Toc59522270"/>
      <w:bookmarkEnd w:id="123"/>
      <w:bookmarkEnd w:id="124"/>
      <w:r w:rsidRPr="00F671B3">
        <w:rPr>
          <w:rFonts w:eastAsia="Calibri" w:cs="Times New Roman"/>
          <w:i/>
          <w:sz w:val="28"/>
        </w:rPr>
        <w:t>2.3.1. Сведения о фактическом и ожидаемом поступлении сточных вод в централизованную систему водоотведения.</w:t>
      </w:r>
    </w:p>
    <w:p w:rsidR="00BF3021" w:rsidRPr="00F671B3" w:rsidRDefault="00BF3021">
      <w:pPr>
        <w:ind w:firstLine="567"/>
        <w:rPr>
          <w:rFonts w:cs="Times New Roman"/>
          <w:sz w:val="28"/>
        </w:rPr>
      </w:pPr>
    </w:p>
    <w:p w:rsidR="00BF3021" w:rsidRPr="00F671B3" w:rsidRDefault="00AE4B39">
      <w:pPr>
        <w:ind w:firstLine="567"/>
        <w:rPr>
          <w:rFonts w:cs="Times New Roman"/>
          <w:sz w:val="28"/>
        </w:rPr>
      </w:pPr>
      <w:r w:rsidRPr="00F671B3">
        <w:rPr>
          <w:rFonts w:cs="Times New Roman"/>
          <w:sz w:val="28"/>
        </w:rPr>
        <w:t>Данные о фактическом и ожидаемом поступлении сточных вод в ЦСВО представлены в Разделе 2.2 «Балансы сточных вод в системе водоотведения»</w:t>
      </w:r>
    </w:p>
    <w:p w:rsidR="00BF3021" w:rsidRPr="00F671B3" w:rsidRDefault="00BF3021">
      <w:pPr>
        <w:ind w:firstLine="567"/>
        <w:rPr>
          <w:rFonts w:cs="Times New Roman"/>
          <w:i/>
          <w:sz w:val="28"/>
        </w:rPr>
      </w:pPr>
    </w:p>
    <w:p w:rsidR="00BF3021" w:rsidRPr="00F671B3" w:rsidRDefault="00AE4B39">
      <w:pPr>
        <w:pStyle w:val="Heading3"/>
        <w:ind w:firstLine="567"/>
        <w:rPr>
          <w:rFonts w:cs="Times New Roman"/>
          <w:i/>
          <w:sz w:val="28"/>
        </w:rPr>
      </w:pPr>
      <w:bookmarkStart w:id="125" w:name="_Toc59033311"/>
      <w:bookmarkStart w:id="126" w:name="_Toc59522271"/>
      <w:r w:rsidRPr="00F671B3">
        <w:rPr>
          <w:rFonts w:eastAsia="Calibri" w:cs="Times New Roman"/>
          <w:i/>
          <w:sz w:val="28"/>
        </w:rPr>
        <w:t>2.3.2 Описание структуры централизованной системы водоотведения (эксплуата</w:t>
      </w:r>
      <w:bookmarkEnd w:id="125"/>
      <w:bookmarkEnd w:id="126"/>
      <w:r w:rsidRPr="00F671B3">
        <w:rPr>
          <w:rFonts w:cs="Times New Roman"/>
          <w:i/>
          <w:sz w:val="28"/>
        </w:rPr>
        <w:t>ционные и технологические зоны).</w:t>
      </w:r>
    </w:p>
    <w:p w:rsidR="00BF3021" w:rsidRPr="00F671B3" w:rsidRDefault="00BF3021">
      <w:pPr>
        <w:ind w:firstLine="567"/>
        <w:rPr>
          <w:rFonts w:cs="Times New Roman"/>
          <w:sz w:val="28"/>
        </w:rPr>
      </w:pPr>
    </w:p>
    <w:p w:rsidR="00BF3021" w:rsidRPr="00F671B3" w:rsidRDefault="00AE4B39">
      <w:pPr>
        <w:ind w:firstLine="567"/>
        <w:rPr>
          <w:rFonts w:cs="Times New Roman"/>
          <w:sz w:val="28"/>
        </w:rPr>
      </w:pPr>
      <w:r w:rsidRPr="00F671B3">
        <w:rPr>
          <w:rFonts w:cs="Times New Roman"/>
          <w:sz w:val="28"/>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приём, транспортировка, очистка и отведение сточных вод или прямой (без очистки) выпуск сточных вод в водный объект;</w:t>
      </w:r>
    </w:p>
    <w:p w:rsidR="00BF3021" w:rsidRPr="00F671B3" w:rsidRDefault="00AE4B39">
      <w:pPr>
        <w:ind w:firstLine="567"/>
        <w:rPr>
          <w:rFonts w:cs="Times New Roman"/>
          <w:sz w:val="28"/>
        </w:rPr>
      </w:pPr>
      <w:r w:rsidRPr="00F671B3">
        <w:rPr>
          <w:rFonts w:cs="Times New Roman"/>
          <w:sz w:val="28"/>
        </w:rPr>
        <w:t>"Эксплуатационная зона" - зона эксплуатационной ответственности организации, осуществляющей водоотведение, определённая по признаку обязанностей (ответственности) организации по эксплуатации централизованных систем водоснабжения и (или) водоотведения.</w:t>
      </w:r>
    </w:p>
    <w:p w:rsidR="00BF3021" w:rsidRPr="00F671B3" w:rsidRDefault="00AE4B39">
      <w:pPr>
        <w:ind w:firstLine="567"/>
        <w:rPr>
          <w:rFonts w:cs="Times New Roman"/>
          <w:sz w:val="28"/>
        </w:rPr>
      </w:pPr>
      <w:r w:rsidRPr="00F671B3">
        <w:rPr>
          <w:rFonts w:cs="Times New Roman"/>
          <w:sz w:val="28"/>
        </w:rPr>
        <w:t>В связи с тем, что эксплуатацией сетей и объектов системы водоотведения занимается одна организация, эксплуатационной зоной водоотведения является вся территория Горненского городского поселения. Эксплуатационная зона ответственности совпадает с технологической зоной.</w:t>
      </w:r>
    </w:p>
    <w:p w:rsidR="00BF3021" w:rsidRPr="00F671B3" w:rsidRDefault="00BF3021">
      <w:pPr>
        <w:ind w:firstLine="567"/>
        <w:rPr>
          <w:rFonts w:cs="Times New Roman"/>
          <w:sz w:val="28"/>
        </w:rPr>
      </w:pPr>
    </w:p>
    <w:p w:rsidR="00BF3021" w:rsidRPr="00F671B3" w:rsidRDefault="00AE4B39">
      <w:pPr>
        <w:pStyle w:val="Heading3"/>
        <w:rPr>
          <w:rFonts w:eastAsia="Calibri" w:cs="Times New Roman"/>
          <w:i/>
          <w:sz w:val="28"/>
        </w:rPr>
      </w:pPr>
      <w:bookmarkStart w:id="127" w:name="_Toc59033312"/>
      <w:bookmarkStart w:id="128" w:name="_Toc59522272"/>
      <w:bookmarkEnd w:id="127"/>
      <w:bookmarkEnd w:id="128"/>
      <w:r w:rsidRPr="00F671B3">
        <w:rPr>
          <w:rFonts w:eastAsia="Calibri" w:cs="Times New Roman"/>
          <w:i/>
          <w:sz w:val="28"/>
        </w:rPr>
        <w:t>2.3.4. Анализ резервов производственных мощностей очистных сооружений системы водоотведения и возможности расширения зоны их действия.</w:t>
      </w:r>
    </w:p>
    <w:p w:rsidR="00BF3021" w:rsidRPr="00F671B3" w:rsidRDefault="00BF3021">
      <w:pPr>
        <w:pStyle w:val="afff2"/>
        <w:ind w:left="0" w:firstLine="567"/>
        <w:rPr>
          <w:rFonts w:cs="Times New Roman"/>
          <w:sz w:val="28"/>
        </w:rPr>
      </w:pPr>
    </w:p>
    <w:p w:rsidR="00BF3021" w:rsidRPr="00F671B3" w:rsidRDefault="00AE4B39">
      <w:pPr>
        <w:pStyle w:val="afff2"/>
        <w:ind w:left="0" w:firstLine="567"/>
        <w:rPr>
          <w:rFonts w:cs="Times New Roman"/>
          <w:sz w:val="28"/>
        </w:rPr>
      </w:pPr>
      <w:r w:rsidRPr="00F671B3">
        <w:rPr>
          <w:rFonts w:cs="Times New Roman"/>
          <w:sz w:val="28"/>
        </w:rPr>
        <w:t>На территории городского поселения нет действующих очистных сооружений канализации.</w:t>
      </w:r>
    </w:p>
    <w:p w:rsidR="00BF3021" w:rsidRPr="00F671B3" w:rsidRDefault="00AE4B39">
      <w:pPr>
        <w:ind w:firstLine="0"/>
        <w:jc w:val="left"/>
        <w:rPr>
          <w:rFonts w:cs="Times New Roman"/>
          <w:sz w:val="28"/>
        </w:rPr>
      </w:pPr>
      <w:r w:rsidRPr="00F671B3">
        <w:br w:type="page"/>
      </w:r>
    </w:p>
    <w:p w:rsidR="00BF3021" w:rsidRPr="00F671B3" w:rsidRDefault="00AE4B39">
      <w:pPr>
        <w:pStyle w:val="afff2"/>
        <w:ind w:left="0" w:firstLine="567"/>
        <w:outlineLvl w:val="1"/>
        <w:rPr>
          <w:rFonts w:cs="Times New Roman"/>
          <w:b/>
          <w:sz w:val="28"/>
        </w:rPr>
      </w:pPr>
      <w:bookmarkStart w:id="129" w:name="_Toc59033313"/>
      <w:bookmarkStart w:id="130" w:name="_Toc59522273"/>
      <w:bookmarkEnd w:id="129"/>
      <w:bookmarkEnd w:id="130"/>
      <w:r w:rsidRPr="00F671B3">
        <w:rPr>
          <w:rFonts w:cs="Times New Roman"/>
          <w:b/>
          <w:i/>
          <w:sz w:val="28"/>
        </w:rPr>
        <w:lastRenderedPageBreak/>
        <w:t>Раздел 2.4. Предложения по строительству, реконструкции и модернизации (техническому перевооружению) объектов централизованной системы водоотведения.</w:t>
      </w:r>
    </w:p>
    <w:p w:rsidR="00BF3021" w:rsidRPr="00F671B3" w:rsidRDefault="00BF3021">
      <w:pPr>
        <w:ind w:firstLine="567"/>
        <w:rPr>
          <w:rFonts w:cs="Times New Roman"/>
          <w:i/>
          <w:sz w:val="28"/>
        </w:rPr>
      </w:pPr>
    </w:p>
    <w:p w:rsidR="00BF3021" w:rsidRPr="00F671B3" w:rsidRDefault="00AE4B39">
      <w:pPr>
        <w:pStyle w:val="Heading3"/>
        <w:ind w:firstLine="567"/>
        <w:rPr>
          <w:rFonts w:cs="Times New Roman"/>
          <w:i/>
          <w:sz w:val="28"/>
        </w:rPr>
      </w:pPr>
      <w:bookmarkStart w:id="131" w:name="_Toc59033314"/>
      <w:bookmarkStart w:id="132" w:name="_Toc59522274"/>
      <w:bookmarkEnd w:id="131"/>
      <w:bookmarkEnd w:id="132"/>
      <w:r w:rsidRPr="00F671B3">
        <w:rPr>
          <w:rFonts w:cs="Times New Roman"/>
          <w:i/>
          <w:sz w:val="28"/>
        </w:rPr>
        <w:t>2.4.1. Основные направления, принципы, задачи и целевые показатели развития централизованной системы водоотведения.</w:t>
      </w:r>
    </w:p>
    <w:p w:rsidR="00BF3021" w:rsidRPr="00F671B3" w:rsidRDefault="00BF3021">
      <w:pPr>
        <w:ind w:firstLine="567"/>
        <w:rPr>
          <w:rFonts w:cs="Times New Roman"/>
          <w:iCs/>
          <w:sz w:val="28"/>
        </w:rPr>
      </w:pPr>
    </w:p>
    <w:p w:rsidR="00BF3021" w:rsidRPr="00F671B3" w:rsidRDefault="00AE4B39">
      <w:pPr>
        <w:rPr>
          <w:rFonts w:cs="Times New Roman"/>
          <w:iCs/>
          <w:sz w:val="28"/>
        </w:rPr>
      </w:pPr>
      <w:r w:rsidRPr="00F671B3">
        <w:rPr>
          <w:rFonts w:cs="Times New Roman"/>
          <w:iCs/>
          <w:sz w:val="28"/>
        </w:rPr>
        <w:t>Основными направлениями развития систем централизованного водоотведения Горненского г.п. являются:</w:t>
      </w:r>
    </w:p>
    <w:p w:rsidR="00BF3021" w:rsidRPr="00F671B3" w:rsidRDefault="00AE4B39">
      <w:pPr>
        <w:pStyle w:val="afff2"/>
        <w:numPr>
          <w:ilvl w:val="0"/>
          <w:numId w:val="17"/>
        </w:numPr>
        <w:ind w:left="0" w:firstLine="709"/>
        <w:rPr>
          <w:rFonts w:cs="Times New Roman"/>
          <w:iCs/>
          <w:sz w:val="28"/>
        </w:rPr>
      </w:pPr>
      <w:r w:rsidRPr="00F671B3">
        <w:rPr>
          <w:rFonts w:cs="Times New Roman"/>
          <w:iCs/>
          <w:sz w:val="28"/>
        </w:rPr>
        <w:t>Улучшение качества жизни населения путём обеспечения бесперебойного приёма, транспортировки и очистки хозяйственно-бытовых стоков с учётом развития и преобразования городских территорий;</w:t>
      </w:r>
    </w:p>
    <w:p w:rsidR="00BF3021" w:rsidRPr="00F671B3" w:rsidRDefault="00AE4B39">
      <w:pPr>
        <w:pStyle w:val="afff2"/>
        <w:numPr>
          <w:ilvl w:val="0"/>
          <w:numId w:val="17"/>
        </w:numPr>
        <w:ind w:left="0" w:firstLine="709"/>
        <w:rPr>
          <w:rFonts w:cs="Times New Roman"/>
          <w:iCs/>
          <w:sz w:val="28"/>
        </w:rPr>
      </w:pPr>
      <w:r w:rsidRPr="00F671B3">
        <w:rPr>
          <w:rFonts w:cs="Times New Roman"/>
          <w:iCs/>
          <w:sz w:val="28"/>
        </w:rPr>
        <w:t>Снижение негативного воздействия на водные объекты и окружающую среду путём повышения качества очистки сточных вод;</w:t>
      </w:r>
    </w:p>
    <w:p w:rsidR="00BF3021" w:rsidRPr="00F671B3" w:rsidRDefault="00AE4B39">
      <w:pPr>
        <w:rPr>
          <w:rFonts w:cs="Times New Roman"/>
          <w:iCs/>
          <w:sz w:val="28"/>
        </w:rPr>
      </w:pPr>
      <w:r w:rsidRPr="00F671B3">
        <w:rPr>
          <w:rFonts w:cs="Times New Roman"/>
          <w:iCs/>
          <w:sz w:val="28"/>
        </w:rPr>
        <w:t>Принципами развития централизованной системы водоотведения р.п. Горный являются:</w:t>
      </w:r>
    </w:p>
    <w:p w:rsidR="00BF3021" w:rsidRPr="00F671B3" w:rsidRDefault="00AE4B39">
      <w:pPr>
        <w:pStyle w:val="afff2"/>
        <w:numPr>
          <w:ilvl w:val="0"/>
          <w:numId w:val="18"/>
        </w:numPr>
        <w:ind w:left="0" w:firstLine="709"/>
        <w:rPr>
          <w:rFonts w:cs="Times New Roman"/>
          <w:iCs/>
          <w:sz w:val="28"/>
        </w:rPr>
      </w:pPr>
      <w:r w:rsidRPr="00F671B3">
        <w:rPr>
          <w:rFonts w:cs="Times New Roman"/>
          <w:iCs/>
          <w:sz w:val="28"/>
        </w:rPr>
        <w:t>постоянное улучшение качества предоставления услуг водоотведения потребителям (абонентам);</w:t>
      </w:r>
    </w:p>
    <w:p w:rsidR="00BF3021" w:rsidRPr="00F671B3" w:rsidRDefault="00AE4B39">
      <w:pPr>
        <w:pStyle w:val="afff2"/>
        <w:numPr>
          <w:ilvl w:val="0"/>
          <w:numId w:val="18"/>
        </w:numPr>
        <w:ind w:left="0" w:firstLine="709"/>
        <w:rPr>
          <w:rFonts w:cs="Times New Roman"/>
          <w:iCs/>
          <w:sz w:val="28"/>
        </w:rPr>
      </w:pPr>
      <w:r w:rsidRPr="00F671B3">
        <w:rPr>
          <w:rFonts w:cs="Times New Roman"/>
          <w:iCs/>
          <w:sz w:val="28"/>
        </w:rPr>
        <w:t>удовлетворение потребности в обеспечении услугой водоотведения новых объектов капитального строительства;</w:t>
      </w:r>
    </w:p>
    <w:p w:rsidR="00BF3021" w:rsidRPr="00F671B3" w:rsidRDefault="00AE4B39">
      <w:pPr>
        <w:pStyle w:val="afff2"/>
        <w:numPr>
          <w:ilvl w:val="0"/>
          <w:numId w:val="18"/>
        </w:numPr>
        <w:ind w:left="0" w:firstLine="709"/>
        <w:rPr>
          <w:rFonts w:cs="Times New Roman"/>
          <w:iCs/>
          <w:sz w:val="28"/>
        </w:rPr>
      </w:pPr>
      <w:r w:rsidRPr="00F671B3">
        <w:rPr>
          <w:rFonts w:cs="Times New Roman"/>
          <w:iCs/>
          <w:sz w:val="28"/>
        </w:rPr>
        <w:t>постоянное совершенствование системы водоотведения путём планирования, реализации, проверки и корректировки технических решений и мероприятий.</w:t>
      </w:r>
    </w:p>
    <w:p w:rsidR="00BF3021" w:rsidRPr="00F671B3" w:rsidRDefault="00AE4B39">
      <w:pPr>
        <w:rPr>
          <w:rFonts w:cs="Times New Roman"/>
          <w:iCs/>
          <w:sz w:val="28"/>
        </w:rPr>
      </w:pPr>
      <w:r w:rsidRPr="00F671B3">
        <w:rPr>
          <w:rFonts w:cs="Times New Roman"/>
          <w:iCs/>
          <w:sz w:val="28"/>
        </w:rPr>
        <w:t>Основными задачами, решаемыми, в рамках схемы водоотведения являются:</w:t>
      </w:r>
    </w:p>
    <w:p w:rsidR="00BF3021" w:rsidRPr="00F671B3" w:rsidRDefault="00AE4B39">
      <w:pPr>
        <w:pStyle w:val="afff2"/>
        <w:numPr>
          <w:ilvl w:val="0"/>
          <w:numId w:val="19"/>
        </w:numPr>
        <w:ind w:left="0" w:firstLine="709"/>
        <w:rPr>
          <w:rFonts w:cs="Times New Roman"/>
          <w:iCs/>
          <w:sz w:val="28"/>
        </w:rPr>
      </w:pPr>
      <w:r w:rsidRPr="00F671B3">
        <w:rPr>
          <w:rFonts w:cs="Times New Roman"/>
          <w:iCs/>
          <w:sz w:val="28"/>
        </w:rPr>
        <w:t>рекультивация существующих прудов отстойников и разработка мероприятий по утилизации образующегося осадка для исключения отрицательного воздействия на окружающую среду;</w:t>
      </w:r>
    </w:p>
    <w:p w:rsidR="00BF3021" w:rsidRPr="00F671B3" w:rsidRDefault="00AE4B39">
      <w:pPr>
        <w:pStyle w:val="afff2"/>
        <w:numPr>
          <w:ilvl w:val="0"/>
          <w:numId w:val="19"/>
        </w:numPr>
        <w:ind w:left="0" w:firstLine="709"/>
        <w:rPr>
          <w:rFonts w:cs="Times New Roman"/>
          <w:iCs/>
          <w:sz w:val="28"/>
        </w:rPr>
      </w:pPr>
      <w:r w:rsidRPr="00F671B3">
        <w:rPr>
          <w:rFonts w:cs="Times New Roman"/>
          <w:iCs/>
          <w:sz w:val="28"/>
        </w:rPr>
        <w:t>реконструкция изношенных канализационных сетей с целью повышения надёжности и снижения количества отказов системы;</w:t>
      </w:r>
    </w:p>
    <w:p w:rsidR="00BF3021" w:rsidRPr="00F671B3" w:rsidRDefault="00AE4B39">
      <w:pPr>
        <w:pStyle w:val="afff2"/>
        <w:numPr>
          <w:ilvl w:val="0"/>
          <w:numId w:val="19"/>
        </w:numPr>
        <w:ind w:left="0" w:firstLine="709"/>
        <w:rPr>
          <w:rFonts w:cs="Times New Roman"/>
          <w:iCs/>
          <w:sz w:val="28"/>
        </w:rPr>
      </w:pPr>
      <w:r w:rsidRPr="00F671B3">
        <w:rPr>
          <w:rFonts w:cs="Times New Roman"/>
          <w:iCs/>
          <w:sz w:val="28"/>
        </w:rPr>
        <w:t>строительство сетей и сооружений для отведения сточных вод с отдельных городских территорий, не имеющих централизованного водоотведения с целью обеспечения доступности услуг водоотведения для всех жителей;</w:t>
      </w:r>
    </w:p>
    <w:p w:rsidR="00BF3021" w:rsidRPr="00F671B3" w:rsidRDefault="00AE4B39">
      <w:pPr>
        <w:pStyle w:val="afff2"/>
        <w:numPr>
          <w:ilvl w:val="0"/>
          <w:numId w:val="19"/>
        </w:numPr>
        <w:ind w:left="0" w:firstLine="709"/>
        <w:rPr>
          <w:rFonts w:cs="Times New Roman"/>
          <w:iCs/>
          <w:sz w:val="28"/>
        </w:rPr>
      </w:pPr>
      <w:r w:rsidRPr="00F671B3">
        <w:rPr>
          <w:rFonts w:cs="Times New Roman"/>
          <w:iCs/>
          <w:sz w:val="28"/>
        </w:rPr>
        <w:t>обеспечение доступа к услугам водоотведения новых потребителей.</w:t>
      </w:r>
    </w:p>
    <w:p w:rsidR="00BF3021" w:rsidRPr="00F671B3" w:rsidRDefault="00AE4B39">
      <w:pPr>
        <w:rPr>
          <w:rFonts w:cs="Times New Roman"/>
          <w:iCs/>
          <w:sz w:val="28"/>
        </w:rPr>
      </w:pPr>
      <w:r w:rsidRPr="00F671B3">
        <w:rPr>
          <w:rFonts w:cs="Times New Roman"/>
          <w:b/>
          <w:iCs/>
          <w:sz w:val="28"/>
        </w:rPr>
        <w:t>Целевые показатели</w:t>
      </w:r>
      <w:r w:rsidRPr="00F671B3">
        <w:rPr>
          <w:rFonts w:cs="Times New Roman"/>
          <w:iCs/>
          <w:sz w:val="28"/>
        </w:rPr>
        <w:t xml:space="preserve"> развития системы водоотведения Горненского городского поселения определяются в соответствии с постановлением Правительства Российской Федерации от 05.09.2013 № 782 «О схемах водоснабжения и водоотведения», к целевым показателям развития централизованных систем водоотведения относятся:</w:t>
      </w:r>
    </w:p>
    <w:p w:rsidR="00BF3021" w:rsidRPr="00F671B3" w:rsidRDefault="00AE4B39">
      <w:pPr>
        <w:pStyle w:val="afff2"/>
        <w:numPr>
          <w:ilvl w:val="0"/>
          <w:numId w:val="20"/>
        </w:numPr>
        <w:ind w:left="0" w:firstLine="709"/>
        <w:rPr>
          <w:rFonts w:cs="Times New Roman"/>
          <w:iCs/>
          <w:sz w:val="28"/>
        </w:rPr>
      </w:pPr>
      <w:r w:rsidRPr="00F671B3">
        <w:rPr>
          <w:rFonts w:cs="Times New Roman"/>
          <w:iCs/>
          <w:sz w:val="28"/>
        </w:rPr>
        <w:t>показатели надёжности и бесперебойности водоотведения;</w:t>
      </w:r>
    </w:p>
    <w:p w:rsidR="00BF3021" w:rsidRPr="00F671B3" w:rsidRDefault="00AE4B39">
      <w:pPr>
        <w:pStyle w:val="afff2"/>
        <w:numPr>
          <w:ilvl w:val="0"/>
          <w:numId w:val="20"/>
        </w:numPr>
        <w:ind w:left="0" w:firstLine="709"/>
        <w:rPr>
          <w:rFonts w:cs="Times New Roman"/>
          <w:iCs/>
          <w:sz w:val="28"/>
        </w:rPr>
      </w:pPr>
      <w:r w:rsidRPr="00F671B3">
        <w:rPr>
          <w:rFonts w:cs="Times New Roman"/>
          <w:iCs/>
          <w:sz w:val="28"/>
        </w:rPr>
        <w:t>показатели качества обслуживания абонентов;</w:t>
      </w:r>
    </w:p>
    <w:p w:rsidR="00BF3021" w:rsidRPr="00F671B3" w:rsidRDefault="00AE4B39">
      <w:pPr>
        <w:pStyle w:val="afff2"/>
        <w:numPr>
          <w:ilvl w:val="0"/>
          <w:numId w:val="20"/>
        </w:numPr>
        <w:ind w:left="0" w:firstLine="709"/>
        <w:rPr>
          <w:rFonts w:cs="Times New Roman"/>
          <w:iCs/>
          <w:sz w:val="28"/>
        </w:rPr>
      </w:pPr>
      <w:r w:rsidRPr="00F671B3">
        <w:rPr>
          <w:rFonts w:cs="Times New Roman"/>
          <w:iCs/>
          <w:sz w:val="28"/>
        </w:rPr>
        <w:t>показатели качества очистки сточных вод;</w:t>
      </w:r>
    </w:p>
    <w:p w:rsidR="00BF3021" w:rsidRPr="00F671B3" w:rsidRDefault="00AE4B39">
      <w:pPr>
        <w:pStyle w:val="afff2"/>
        <w:numPr>
          <w:ilvl w:val="0"/>
          <w:numId w:val="20"/>
        </w:numPr>
        <w:ind w:left="0" w:firstLine="709"/>
        <w:rPr>
          <w:rFonts w:cs="Times New Roman"/>
          <w:iCs/>
          <w:sz w:val="28"/>
        </w:rPr>
      </w:pPr>
      <w:r w:rsidRPr="00F671B3">
        <w:rPr>
          <w:rFonts w:cs="Times New Roman"/>
          <w:iCs/>
          <w:sz w:val="28"/>
        </w:rPr>
        <w:t>показатели эффективности использования ресурсов при транспортировке сточных вод;</w:t>
      </w:r>
    </w:p>
    <w:p w:rsidR="00BF3021" w:rsidRPr="00F671B3" w:rsidRDefault="00AE4B39">
      <w:pPr>
        <w:pStyle w:val="afff2"/>
        <w:numPr>
          <w:ilvl w:val="0"/>
          <w:numId w:val="20"/>
        </w:numPr>
        <w:ind w:left="0" w:firstLine="709"/>
        <w:rPr>
          <w:rFonts w:cs="Times New Roman"/>
          <w:iCs/>
          <w:sz w:val="28"/>
        </w:rPr>
      </w:pPr>
      <w:r w:rsidRPr="00F671B3">
        <w:rPr>
          <w:rFonts w:cs="Times New Roman"/>
          <w:iCs/>
          <w:sz w:val="28"/>
        </w:rPr>
        <w:lastRenderedPageBreak/>
        <w:t>соотношение цены реализации мероприятий инвестиционной программы и их эффективности - улучшение качества воды;</w:t>
      </w:r>
    </w:p>
    <w:p w:rsidR="00BF3021" w:rsidRPr="00F671B3" w:rsidRDefault="00AE4B39">
      <w:pPr>
        <w:pStyle w:val="afff2"/>
        <w:numPr>
          <w:ilvl w:val="0"/>
          <w:numId w:val="20"/>
        </w:numPr>
        <w:ind w:left="0" w:firstLine="709"/>
        <w:rPr>
          <w:rFonts w:cs="Times New Roman"/>
          <w:iCs/>
          <w:sz w:val="28"/>
        </w:rPr>
      </w:pPr>
      <w:r w:rsidRPr="00F671B3">
        <w:rPr>
          <w:rFonts w:cs="Times New Roman"/>
          <w:iCs/>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F3021" w:rsidRPr="00F671B3" w:rsidRDefault="00AE4B39">
      <w:pPr>
        <w:rPr>
          <w:rFonts w:cs="Times New Roman"/>
          <w:iCs/>
          <w:sz w:val="28"/>
        </w:rPr>
      </w:pPr>
      <w:r w:rsidRPr="00F671B3">
        <w:rPr>
          <w:rFonts w:cs="Times New Roman"/>
          <w:iCs/>
          <w:sz w:val="28"/>
        </w:rPr>
        <w:t>Целевые показатели при решении поставленных задач развития централизованных систем водоотведения определены в приказе Минстроя России от 04.04.2014 №162/пр «Об утверждении перечня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Данные показатели рассчитаны и приведены в Разделе 2.7. схемы водоотведения.</w:t>
      </w:r>
    </w:p>
    <w:p w:rsidR="00BF3021" w:rsidRPr="00F671B3" w:rsidRDefault="00AE4B39">
      <w:pPr>
        <w:rPr>
          <w:rFonts w:cs="Times New Roman"/>
          <w:sz w:val="28"/>
        </w:rPr>
      </w:pPr>
      <w:r w:rsidRPr="00F671B3">
        <w:rPr>
          <w:rFonts w:cs="Times New Roman"/>
          <w:sz w:val="28"/>
        </w:rPr>
        <w:t>Перечень основных мероприятий по реализации схем водоотведения с разбивкой по годам приведён в таблице 2.4.1-1.</w:t>
      </w:r>
    </w:p>
    <w:p w:rsidR="00BF3021" w:rsidRPr="00F671B3" w:rsidRDefault="00BF3021">
      <w:pPr>
        <w:rPr>
          <w:rFonts w:cs="Times New Roman"/>
          <w:b/>
          <w:sz w:val="28"/>
        </w:rPr>
      </w:pPr>
    </w:p>
    <w:p w:rsidR="00BF3021" w:rsidRPr="00F671B3" w:rsidRDefault="00AE4B39">
      <w:pPr>
        <w:ind w:firstLine="0"/>
        <w:jc w:val="center"/>
        <w:rPr>
          <w:rFonts w:cs="Times New Roman"/>
          <w:sz w:val="28"/>
        </w:rPr>
      </w:pPr>
      <w:r w:rsidRPr="00F671B3">
        <w:rPr>
          <w:rFonts w:cs="Times New Roman"/>
          <w:sz w:val="28"/>
        </w:rPr>
        <w:t>Таблица 2.4.1-1 Перечень основных мероприятий по реализации схем водоотведения с разбивкой по годам</w:t>
      </w:r>
    </w:p>
    <w:p w:rsidR="00BF3021" w:rsidRPr="00F671B3" w:rsidRDefault="00BF3021">
      <w:pPr>
        <w:rPr>
          <w:rFonts w:cs="Times New Roman"/>
          <w:sz w:val="28"/>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389"/>
        <w:gridCol w:w="1743"/>
      </w:tblGrid>
      <w:tr w:rsidR="00BF3021" w:rsidRPr="00F671B3">
        <w:trPr>
          <w:cantSplit/>
          <w:trHeight w:val="20"/>
        </w:trPr>
        <w:tc>
          <w:tcPr>
            <w:tcW w:w="8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left"/>
              <w:rPr>
                <w:rFonts w:eastAsia="Times New Roman" w:cs="Times New Roman"/>
                <w:color w:val="000000"/>
                <w:lang w:eastAsia="ru-RU"/>
              </w:rPr>
            </w:pPr>
            <w:r w:rsidRPr="00F671B3">
              <w:rPr>
                <w:rFonts w:eastAsia="Times New Roman" w:cs="Times New Roman"/>
                <w:color w:val="000000"/>
                <w:lang w:eastAsia="ru-RU"/>
              </w:rPr>
              <w:t>Наименование мероприятия</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rPr>
            </w:pPr>
            <w:r w:rsidRPr="00F671B3">
              <w:rPr>
                <w:rFonts w:eastAsia="Times New Roman" w:cs="Times New Roman"/>
                <w:lang w:eastAsia="ru-RU"/>
              </w:rPr>
              <w:t>Год реализации</w:t>
            </w:r>
          </w:p>
        </w:tc>
      </w:tr>
      <w:tr w:rsidR="00BF3021" w:rsidRPr="00F671B3">
        <w:trPr>
          <w:cantSplit/>
          <w:trHeight w:val="20"/>
        </w:trPr>
        <w:tc>
          <w:tcPr>
            <w:tcW w:w="8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left"/>
              <w:rPr>
                <w:rFonts w:eastAsia="Times New Roman" w:cs="Times New Roman"/>
                <w:color w:val="000000"/>
                <w:lang w:eastAsia="ru-RU"/>
              </w:rPr>
            </w:pPr>
            <w:r w:rsidRPr="00F671B3">
              <w:rPr>
                <w:rFonts w:eastAsia="Times New Roman" w:cs="Times New Roman"/>
                <w:color w:val="000000"/>
                <w:lang w:eastAsia="ru-RU"/>
              </w:rPr>
              <w:t>Реконструкция аварийного участка канализационного коллектора протяжённостью 500 п.м., Ду 225 мм</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3021" w:rsidRPr="00F671B3" w:rsidRDefault="00AE4B39">
            <w:pPr>
              <w:ind w:firstLine="0"/>
              <w:jc w:val="center"/>
              <w:rPr>
                <w:rFonts w:cs="Times New Roman"/>
              </w:rPr>
            </w:pPr>
            <w:r w:rsidRPr="00F671B3">
              <w:rPr>
                <w:rFonts w:cs="Times New Roman"/>
              </w:rPr>
              <w:t>2022</w:t>
            </w:r>
          </w:p>
        </w:tc>
      </w:tr>
    </w:tbl>
    <w:p w:rsidR="00BF3021" w:rsidRPr="00F671B3" w:rsidRDefault="00BF3021">
      <w:pPr>
        <w:rPr>
          <w:rFonts w:cs="Times New Roman"/>
          <w:sz w:val="28"/>
        </w:rPr>
      </w:pPr>
    </w:p>
    <w:p w:rsidR="00BF3021" w:rsidRPr="00F671B3" w:rsidRDefault="00AE4B39">
      <w:pPr>
        <w:pStyle w:val="Heading3"/>
        <w:rPr>
          <w:rFonts w:cs="Times New Roman"/>
          <w:i/>
          <w:sz w:val="28"/>
        </w:rPr>
      </w:pPr>
      <w:bookmarkStart w:id="133" w:name="_Toc59033315"/>
      <w:bookmarkStart w:id="134" w:name="_Toc59522275"/>
      <w:bookmarkEnd w:id="133"/>
      <w:bookmarkEnd w:id="134"/>
      <w:r w:rsidRPr="00F671B3">
        <w:rPr>
          <w:rFonts w:cs="Times New Roman"/>
          <w:i/>
          <w:sz w:val="28"/>
        </w:rPr>
        <w:t>2.4.2. Технические обоснования основных мероприятий по реализации схем водоотведения.</w:t>
      </w:r>
    </w:p>
    <w:p w:rsidR="00BF3021" w:rsidRPr="00F671B3" w:rsidRDefault="00BF3021">
      <w:pPr>
        <w:rPr>
          <w:rFonts w:cs="Times New Roman"/>
          <w:sz w:val="28"/>
          <w:szCs w:val="24"/>
          <w:lang w:eastAsia="ru-RU"/>
        </w:rPr>
      </w:pPr>
    </w:p>
    <w:p w:rsidR="00BF3021" w:rsidRPr="00F671B3" w:rsidRDefault="00AE4B39">
      <w:pPr>
        <w:widowControl w:val="0"/>
        <w:rPr>
          <w:rFonts w:cs="Times New Roman"/>
          <w:sz w:val="28"/>
          <w:szCs w:val="24"/>
        </w:rPr>
      </w:pPr>
      <w:r w:rsidRPr="00F671B3">
        <w:rPr>
          <w:rFonts w:cs="Times New Roman"/>
          <w:sz w:val="28"/>
          <w:szCs w:val="24"/>
        </w:rPr>
        <w:t>Сети канализации находятся в неудовлетворительном состоянии. Износ составляет до 100%. Мероприятиями схемы водоотведения предлагается поэтапная реконструкция наиболее изношенных участков канализационных сетей с применением труб из полиэтилена согласно таблице 2.4.3.-1</w:t>
      </w:r>
    </w:p>
    <w:p w:rsidR="00BF3021" w:rsidRPr="00F671B3" w:rsidRDefault="00BF3021">
      <w:pPr>
        <w:rPr>
          <w:rFonts w:cs="Times New Roman"/>
          <w:sz w:val="28"/>
        </w:rPr>
      </w:pPr>
    </w:p>
    <w:p w:rsidR="00BF3021" w:rsidRPr="00F671B3" w:rsidRDefault="00AE4B39">
      <w:pPr>
        <w:pStyle w:val="Heading3"/>
        <w:rPr>
          <w:rFonts w:cs="Times New Roman"/>
          <w:i/>
          <w:sz w:val="28"/>
        </w:rPr>
      </w:pPr>
      <w:bookmarkStart w:id="135" w:name="_Toc59033316"/>
      <w:bookmarkStart w:id="136" w:name="_Toc59522276"/>
      <w:bookmarkEnd w:id="135"/>
      <w:bookmarkEnd w:id="136"/>
      <w:r w:rsidRPr="00F671B3">
        <w:rPr>
          <w:rFonts w:cs="Times New Roman"/>
          <w:i/>
          <w:sz w:val="28"/>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BF3021" w:rsidRPr="00F671B3" w:rsidRDefault="00BF3021">
      <w:pPr>
        <w:rPr>
          <w:rFonts w:cs="Times New Roman"/>
          <w:i/>
          <w:sz w:val="28"/>
        </w:rPr>
      </w:pPr>
    </w:p>
    <w:p w:rsidR="00BF3021" w:rsidRPr="00F671B3" w:rsidRDefault="00AE4B39">
      <w:pPr>
        <w:rPr>
          <w:rFonts w:cs="Times New Roman"/>
          <w:sz w:val="28"/>
        </w:rPr>
      </w:pPr>
      <w:r w:rsidRPr="00F671B3">
        <w:rPr>
          <w:rFonts w:cs="Times New Roman"/>
          <w:sz w:val="28"/>
        </w:rPr>
        <w:t>К выводу из эксплуатации объекты централизованной системы водоотведения не планируются.</w:t>
      </w:r>
    </w:p>
    <w:p w:rsidR="00BF3021" w:rsidRPr="00F671B3" w:rsidRDefault="00BF3021">
      <w:pPr>
        <w:rPr>
          <w:rFonts w:cs="Times New Roman"/>
          <w:sz w:val="28"/>
        </w:rPr>
      </w:pPr>
    </w:p>
    <w:p w:rsidR="00BF3021" w:rsidRPr="00F671B3" w:rsidRDefault="00AE4B39">
      <w:pPr>
        <w:pStyle w:val="Heading3"/>
        <w:rPr>
          <w:rFonts w:cs="Times New Roman"/>
          <w:i/>
          <w:sz w:val="28"/>
        </w:rPr>
      </w:pPr>
      <w:bookmarkStart w:id="137" w:name="_Toc59033317"/>
      <w:bookmarkStart w:id="138" w:name="_Toc59522277"/>
      <w:bookmarkEnd w:id="137"/>
      <w:bookmarkEnd w:id="138"/>
      <w:r w:rsidRPr="00F671B3">
        <w:rPr>
          <w:rFonts w:cs="Times New Roman"/>
          <w:i/>
          <w:sz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BF3021" w:rsidRPr="00F671B3" w:rsidRDefault="00BF3021">
      <w:pPr>
        <w:rPr>
          <w:rFonts w:cs="Times New Roman"/>
          <w:sz w:val="28"/>
          <w:szCs w:val="24"/>
        </w:rPr>
      </w:pPr>
    </w:p>
    <w:p w:rsidR="00BF3021" w:rsidRPr="00F671B3" w:rsidRDefault="00AE4B39">
      <w:pPr>
        <w:rPr>
          <w:rFonts w:cs="Times New Roman"/>
          <w:sz w:val="28"/>
          <w:szCs w:val="24"/>
        </w:rPr>
      </w:pPr>
      <w:r w:rsidRPr="00F671B3">
        <w:rPr>
          <w:rFonts w:cs="Times New Roman"/>
          <w:sz w:val="28"/>
          <w:szCs w:val="24"/>
        </w:rPr>
        <w:t>Комплексная автоматизация подразумевает возможность интеграции распределённых комплексов автоматизации технологических процессов, диспетчеризации и мониторинга, коммерческого и технического учета, пожарно-</w:t>
      </w:r>
      <w:r w:rsidRPr="00F671B3">
        <w:rPr>
          <w:rFonts w:cs="Times New Roman"/>
          <w:sz w:val="28"/>
          <w:szCs w:val="24"/>
        </w:rPr>
        <w:lastRenderedPageBreak/>
        <w:t>охранных систем, контроля доступа и видеонаблюдения — в комплексную систему с централизацией функций управления и контроля в диспетчерском пункте.</w:t>
      </w:r>
    </w:p>
    <w:p w:rsidR="00BF3021" w:rsidRPr="00F671B3" w:rsidRDefault="00AE4B39">
      <w:pPr>
        <w:rPr>
          <w:rFonts w:cs="Times New Roman"/>
          <w:sz w:val="28"/>
          <w:szCs w:val="24"/>
        </w:rPr>
      </w:pPr>
      <w:r w:rsidRPr="00F671B3">
        <w:rPr>
          <w:rFonts w:cs="Times New Roman"/>
          <w:sz w:val="28"/>
          <w:szCs w:val="24"/>
        </w:rPr>
        <w:t>При таком подходе все протекающие технологические процессы водоснабжения становятся прозрачными, становится возможным оперативно оценивать эффективность работы всех систем, осуществлять анализ взаимоувязанных процессов, а, следовательно, осуществлять эффективное управление. Сокращается время реагирования на нештатные ситуации, появляется возможность предотвращения развития аварий, уровень безопасности объектов предприятия повышается.</w:t>
      </w:r>
    </w:p>
    <w:p w:rsidR="00BF3021" w:rsidRPr="00F671B3" w:rsidRDefault="00AE4B39">
      <w:pPr>
        <w:rPr>
          <w:rFonts w:cs="Times New Roman"/>
          <w:sz w:val="28"/>
          <w:szCs w:val="24"/>
        </w:rPr>
      </w:pPr>
      <w:r w:rsidRPr="00F671B3">
        <w:rPr>
          <w:rFonts w:cs="Times New Roman"/>
          <w:sz w:val="28"/>
          <w:szCs w:val="24"/>
        </w:rPr>
        <w:t>Система комплексной диспетчеризации и автоматизации водоснабжения предназначена для обеспечения контроля функционирования технологического оборудования, эффективного управления из центрального диспетчерского пункта режимами работы, технологическими параметрами и процессами на территориально распределённых объектах предприятия.</w:t>
      </w:r>
    </w:p>
    <w:p w:rsidR="00BF3021" w:rsidRPr="00F671B3" w:rsidRDefault="00AE4B39">
      <w:pPr>
        <w:rPr>
          <w:rFonts w:cs="Times New Roman"/>
          <w:sz w:val="28"/>
          <w:szCs w:val="24"/>
        </w:rPr>
      </w:pPr>
      <w:r w:rsidRPr="00F671B3">
        <w:rPr>
          <w:rFonts w:cs="Times New Roman"/>
          <w:sz w:val="28"/>
          <w:szCs w:val="24"/>
        </w:rPr>
        <w:t>Внедрение системы позволит:</w:t>
      </w:r>
    </w:p>
    <w:p w:rsidR="00BF3021" w:rsidRPr="00F671B3" w:rsidRDefault="00AE4B39">
      <w:pPr>
        <w:numPr>
          <w:ilvl w:val="0"/>
          <w:numId w:val="3"/>
        </w:numPr>
        <w:ind w:left="0" w:firstLine="709"/>
        <w:contextualSpacing/>
        <w:rPr>
          <w:rFonts w:cs="Times New Roman"/>
          <w:sz w:val="28"/>
          <w:szCs w:val="24"/>
        </w:rPr>
      </w:pPr>
      <w:r w:rsidRPr="00F671B3">
        <w:rPr>
          <w:rFonts w:cs="Times New Roman"/>
          <w:sz w:val="28"/>
          <w:szCs w:val="24"/>
        </w:rPr>
        <w:t>оптимизировать работу сетей и сооружений водоснабжения;</w:t>
      </w:r>
    </w:p>
    <w:p w:rsidR="00BF3021" w:rsidRPr="00F671B3" w:rsidRDefault="00AE4B39">
      <w:pPr>
        <w:numPr>
          <w:ilvl w:val="0"/>
          <w:numId w:val="3"/>
        </w:numPr>
        <w:ind w:left="0" w:firstLine="709"/>
        <w:contextualSpacing/>
        <w:rPr>
          <w:rFonts w:cs="Times New Roman"/>
          <w:sz w:val="28"/>
          <w:szCs w:val="24"/>
        </w:rPr>
      </w:pPr>
      <w:r w:rsidRPr="00F671B3">
        <w:rPr>
          <w:rFonts w:cs="Times New Roman"/>
          <w:sz w:val="28"/>
          <w:szCs w:val="24"/>
        </w:rPr>
        <w:t>сократить потери воды при транспортировке;</w:t>
      </w:r>
    </w:p>
    <w:p w:rsidR="00BF3021" w:rsidRPr="00F671B3" w:rsidRDefault="00AE4B39">
      <w:pPr>
        <w:numPr>
          <w:ilvl w:val="0"/>
          <w:numId w:val="3"/>
        </w:numPr>
        <w:ind w:left="0" w:firstLine="709"/>
        <w:contextualSpacing/>
        <w:rPr>
          <w:rFonts w:cs="Times New Roman"/>
          <w:sz w:val="28"/>
          <w:szCs w:val="24"/>
        </w:rPr>
      </w:pPr>
      <w:r w:rsidRPr="00F671B3">
        <w:rPr>
          <w:rFonts w:cs="Times New Roman"/>
          <w:sz w:val="28"/>
          <w:szCs w:val="24"/>
        </w:rPr>
        <w:t>сократить затраты на ремонт оборудования;</w:t>
      </w:r>
    </w:p>
    <w:p w:rsidR="00BF3021" w:rsidRPr="00F671B3" w:rsidRDefault="00AE4B39">
      <w:pPr>
        <w:numPr>
          <w:ilvl w:val="0"/>
          <w:numId w:val="3"/>
        </w:numPr>
        <w:ind w:left="0" w:firstLine="709"/>
        <w:contextualSpacing/>
        <w:rPr>
          <w:rFonts w:cs="Times New Roman"/>
          <w:sz w:val="28"/>
          <w:szCs w:val="24"/>
        </w:rPr>
      </w:pPr>
      <w:r w:rsidRPr="00F671B3">
        <w:rPr>
          <w:rFonts w:cs="Times New Roman"/>
          <w:sz w:val="28"/>
          <w:szCs w:val="24"/>
        </w:rPr>
        <w:t>предотвратить возникновение аварийных ситуаций и сократить время устранения их последствий;</w:t>
      </w:r>
    </w:p>
    <w:p w:rsidR="00BF3021" w:rsidRPr="00F671B3" w:rsidRDefault="00AE4B39">
      <w:pPr>
        <w:numPr>
          <w:ilvl w:val="0"/>
          <w:numId w:val="3"/>
        </w:numPr>
        <w:ind w:left="0" w:firstLine="709"/>
        <w:contextualSpacing/>
        <w:rPr>
          <w:rFonts w:cs="Times New Roman"/>
          <w:sz w:val="28"/>
          <w:szCs w:val="24"/>
        </w:rPr>
      </w:pPr>
      <w:r w:rsidRPr="00F671B3">
        <w:rPr>
          <w:rFonts w:cs="Times New Roman"/>
          <w:sz w:val="28"/>
          <w:szCs w:val="24"/>
        </w:rPr>
        <w:t>производить комплексный коммерческий и технический учёт.</w:t>
      </w:r>
    </w:p>
    <w:p w:rsidR="00BF3021" w:rsidRPr="00F671B3" w:rsidRDefault="00BF3021">
      <w:pPr>
        <w:rPr>
          <w:rFonts w:cs="Times New Roman"/>
          <w:sz w:val="28"/>
        </w:rPr>
      </w:pPr>
    </w:p>
    <w:p w:rsidR="00BF3021" w:rsidRPr="00F671B3" w:rsidRDefault="00AE4B39">
      <w:pPr>
        <w:pStyle w:val="Heading3"/>
        <w:rPr>
          <w:rFonts w:cs="Times New Roman"/>
          <w:i/>
          <w:sz w:val="28"/>
        </w:rPr>
      </w:pPr>
      <w:bookmarkStart w:id="139" w:name="_Toc59033318"/>
      <w:bookmarkStart w:id="140" w:name="_Toc59522278"/>
      <w:bookmarkEnd w:id="139"/>
      <w:bookmarkEnd w:id="140"/>
      <w:r w:rsidRPr="00F671B3">
        <w:rPr>
          <w:rFonts w:cs="Times New Roman"/>
          <w:i/>
          <w:sz w:val="28"/>
        </w:rPr>
        <w:t>2.4.6. Описание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p>
    <w:p w:rsidR="00BF3021" w:rsidRPr="00F671B3" w:rsidRDefault="00BF3021">
      <w:pPr>
        <w:rPr>
          <w:rFonts w:cs="Times New Roman"/>
          <w:sz w:val="28"/>
          <w:szCs w:val="24"/>
        </w:rPr>
      </w:pPr>
    </w:p>
    <w:p w:rsidR="00BF3021" w:rsidRPr="00F671B3" w:rsidRDefault="00AE4B39">
      <w:pPr>
        <w:rPr>
          <w:rFonts w:cs="Times New Roman"/>
          <w:sz w:val="28"/>
          <w:szCs w:val="24"/>
        </w:rPr>
      </w:pPr>
      <w:r w:rsidRPr="00F671B3">
        <w:rPr>
          <w:rFonts w:cs="Times New Roman"/>
          <w:sz w:val="28"/>
          <w:szCs w:val="24"/>
        </w:rPr>
        <w:t>Точные варианты маршрутов прохождения трубопроводов к объектам нового строительства и перспективной загрузки могут быть определены только после проведения и утверждения проектных работ по данным объектам.</w:t>
      </w:r>
    </w:p>
    <w:p w:rsidR="00BF3021" w:rsidRPr="00F671B3" w:rsidRDefault="00BF3021">
      <w:pPr>
        <w:rPr>
          <w:rFonts w:cs="Times New Roman"/>
          <w:i/>
          <w:sz w:val="28"/>
        </w:rPr>
      </w:pPr>
    </w:p>
    <w:p w:rsidR="00BF3021" w:rsidRPr="00F671B3" w:rsidRDefault="00AE4B39">
      <w:pPr>
        <w:pStyle w:val="Heading3"/>
        <w:rPr>
          <w:rFonts w:cs="Times New Roman"/>
          <w:sz w:val="28"/>
        </w:rPr>
      </w:pPr>
      <w:bookmarkStart w:id="141" w:name="_Toc59033319"/>
      <w:bookmarkStart w:id="142" w:name="_Toc59522279"/>
      <w:bookmarkEnd w:id="141"/>
      <w:bookmarkEnd w:id="142"/>
      <w:r w:rsidRPr="00F671B3">
        <w:rPr>
          <w:rFonts w:cs="Times New Roman"/>
          <w:sz w:val="28"/>
        </w:rPr>
        <w:t>2.4.7. Границы и характеристики охранных зон сетей и сооружений централизованной системы водоотведения.</w:t>
      </w:r>
    </w:p>
    <w:p w:rsidR="00BF3021" w:rsidRPr="00F671B3" w:rsidRDefault="00BF3021">
      <w:pPr>
        <w:rPr>
          <w:rFonts w:cs="Times New Roman"/>
          <w:sz w:val="28"/>
        </w:rPr>
      </w:pPr>
    </w:p>
    <w:p w:rsidR="00BF3021" w:rsidRPr="00F671B3" w:rsidRDefault="00AE4B39">
      <w:pPr>
        <w:rPr>
          <w:rFonts w:cs="Times New Roman"/>
          <w:sz w:val="28"/>
          <w:szCs w:val="24"/>
        </w:rPr>
      </w:pPr>
      <w:r w:rsidRPr="00F671B3">
        <w:rPr>
          <w:rFonts w:cs="Times New Roman"/>
          <w:iCs/>
          <w:sz w:val="28"/>
          <w:szCs w:val="24"/>
        </w:rPr>
        <w:t>Основные требования к сооружению инженерных сетей сформулированы в нормативных документах СНиП «Водопровод и канализация». Отступление от этих требований может стать причинной перебоев в работе систем. Более того, невыполнение СНиП может привести к нарушению экологического равновесия на участке, проникновение фекального инфильтрата в грунт приведёт к заражению водоносных слоёв и сделает непригодной воду в колодце.</w:t>
      </w:r>
    </w:p>
    <w:p w:rsidR="00BF3021" w:rsidRPr="00F671B3" w:rsidRDefault="00AE4B39">
      <w:pPr>
        <w:rPr>
          <w:rFonts w:cs="Times New Roman"/>
          <w:sz w:val="28"/>
          <w:szCs w:val="24"/>
        </w:rPr>
      </w:pPr>
      <w:r w:rsidRPr="00F671B3">
        <w:rPr>
          <w:rFonts w:cs="Times New Roman"/>
          <w:sz w:val="28"/>
          <w:szCs w:val="24"/>
        </w:rPr>
        <w:t xml:space="preserve">Границы санитарно-защитных зон (далее – СЗЗ) принимаются согласно </w:t>
      </w:r>
      <w:r w:rsidRPr="00F671B3">
        <w:rPr>
          <w:rFonts w:cs="Times New Roman"/>
          <w:bCs/>
          <w:sz w:val="28"/>
          <w:szCs w:val="24"/>
        </w:rPr>
        <w:t>СанПиН</w:t>
      </w:r>
      <w:r w:rsidRPr="00F671B3">
        <w:rPr>
          <w:rFonts w:cs="Times New Roman"/>
          <w:sz w:val="28"/>
          <w:szCs w:val="24"/>
        </w:rPr>
        <w:t> 2.2.1/2.1.1.567—96 «</w:t>
      </w:r>
      <w:r w:rsidRPr="00F671B3">
        <w:rPr>
          <w:rFonts w:cs="Times New Roman"/>
          <w:bCs/>
          <w:sz w:val="28"/>
          <w:szCs w:val="24"/>
        </w:rPr>
        <w:t>Санитарно-защитные зоны и санитарная классификация предприятий, сооружений и иных объектов»</w:t>
      </w:r>
    </w:p>
    <w:p w:rsidR="00BF3021" w:rsidRPr="00F671B3" w:rsidRDefault="00AE4B39">
      <w:pPr>
        <w:rPr>
          <w:rFonts w:cs="Times New Roman"/>
          <w:sz w:val="28"/>
          <w:szCs w:val="24"/>
        </w:rPr>
      </w:pPr>
      <w:r w:rsidRPr="00F671B3">
        <w:rPr>
          <w:rFonts w:cs="Times New Roman"/>
          <w:sz w:val="28"/>
          <w:szCs w:val="24"/>
        </w:rPr>
        <w:t xml:space="preserve">Охранные зоны канализации – это территории, которые окружают строения канализационных сетей, водоёмы и воздушное пространство, где в целях </w:t>
      </w:r>
      <w:r w:rsidRPr="00F671B3">
        <w:rPr>
          <w:rFonts w:cs="Times New Roman"/>
          <w:sz w:val="28"/>
          <w:szCs w:val="24"/>
        </w:rPr>
        <w:lastRenderedPageBreak/>
        <w:t>обеспечения системам канализации защиты ограничено использование определённых действий или недвижимых объектов.</w:t>
      </w:r>
    </w:p>
    <w:p w:rsidR="00BF3021" w:rsidRPr="00F671B3" w:rsidRDefault="00AE4B39">
      <w:pPr>
        <w:rPr>
          <w:rFonts w:cs="Times New Roman"/>
          <w:sz w:val="28"/>
          <w:szCs w:val="24"/>
        </w:rPr>
      </w:pPr>
      <w:r w:rsidRPr="00F671B3">
        <w:rPr>
          <w:rFonts w:cs="Times New Roman"/>
          <w:sz w:val="28"/>
          <w:szCs w:val="24"/>
        </w:rPr>
        <w:t>В таких зонах необходимо воздерживаться от таких действий, которые способствуют нанесению вреда строениям канализационной системы:</w:t>
      </w:r>
    </w:p>
    <w:p w:rsidR="00BF3021" w:rsidRPr="00F671B3" w:rsidRDefault="00AE4B39">
      <w:pPr>
        <w:numPr>
          <w:ilvl w:val="0"/>
          <w:numId w:val="4"/>
        </w:numPr>
        <w:ind w:left="0" w:firstLine="709"/>
        <w:rPr>
          <w:rFonts w:cs="Times New Roman"/>
          <w:sz w:val="28"/>
          <w:szCs w:val="24"/>
        </w:rPr>
      </w:pPr>
      <w:r w:rsidRPr="00F671B3">
        <w:rPr>
          <w:rFonts w:cs="Times New Roman"/>
          <w:sz w:val="28"/>
          <w:szCs w:val="24"/>
        </w:rPr>
        <w:t>высаживать деревья;</w:t>
      </w:r>
    </w:p>
    <w:p w:rsidR="00BF3021" w:rsidRPr="00F671B3" w:rsidRDefault="00AE4B39">
      <w:pPr>
        <w:numPr>
          <w:ilvl w:val="0"/>
          <w:numId w:val="4"/>
        </w:numPr>
        <w:ind w:left="0" w:firstLine="709"/>
        <w:rPr>
          <w:rFonts w:cs="Times New Roman"/>
          <w:sz w:val="28"/>
          <w:szCs w:val="24"/>
        </w:rPr>
      </w:pPr>
      <w:r w:rsidRPr="00F671B3">
        <w:rPr>
          <w:rFonts w:cs="Times New Roman"/>
          <w:sz w:val="28"/>
          <w:szCs w:val="24"/>
        </w:rPr>
        <w:t>препятствовать проходу к коммуникационным сооружениям отводящей сети;</w:t>
      </w:r>
    </w:p>
    <w:p w:rsidR="00BF3021" w:rsidRPr="00F671B3" w:rsidRDefault="00AE4B39">
      <w:pPr>
        <w:numPr>
          <w:ilvl w:val="0"/>
          <w:numId w:val="4"/>
        </w:numPr>
        <w:ind w:left="0" w:firstLine="709"/>
        <w:rPr>
          <w:rFonts w:cs="Times New Roman"/>
          <w:sz w:val="28"/>
          <w:szCs w:val="24"/>
        </w:rPr>
      </w:pPr>
      <w:r w:rsidRPr="00F671B3">
        <w:rPr>
          <w:rFonts w:cs="Times New Roman"/>
          <w:sz w:val="28"/>
          <w:szCs w:val="24"/>
        </w:rPr>
        <w:t>производить склад материалов;</w:t>
      </w:r>
    </w:p>
    <w:p w:rsidR="00BF3021" w:rsidRPr="00F671B3" w:rsidRDefault="00AE4B39">
      <w:pPr>
        <w:numPr>
          <w:ilvl w:val="0"/>
          <w:numId w:val="4"/>
        </w:numPr>
        <w:ind w:left="0" w:firstLine="709"/>
        <w:rPr>
          <w:rFonts w:cs="Times New Roman"/>
          <w:sz w:val="28"/>
          <w:szCs w:val="24"/>
        </w:rPr>
      </w:pPr>
      <w:r w:rsidRPr="00F671B3">
        <w:rPr>
          <w:rFonts w:cs="Times New Roman"/>
          <w:sz w:val="28"/>
          <w:szCs w:val="24"/>
        </w:rPr>
        <w:t>заниматься строительными, шахтными, взрывными, свайными работами;</w:t>
      </w:r>
    </w:p>
    <w:p w:rsidR="00BF3021" w:rsidRPr="00F671B3" w:rsidRDefault="00AE4B39">
      <w:pPr>
        <w:numPr>
          <w:ilvl w:val="0"/>
          <w:numId w:val="4"/>
        </w:numPr>
        <w:ind w:left="0" w:firstLine="709"/>
        <w:rPr>
          <w:rFonts w:cs="Times New Roman"/>
          <w:sz w:val="28"/>
          <w:szCs w:val="24"/>
        </w:rPr>
      </w:pPr>
      <w:r w:rsidRPr="00F671B3">
        <w:rPr>
          <w:rFonts w:cs="Times New Roman"/>
          <w:sz w:val="28"/>
          <w:szCs w:val="24"/>
        </w:rPr>
        <w:t>производить без разрешения владельца канализационной сети грузоподъёмные работы около строений;</w:t>
      </w:r>
    </w:p>
    <w:p w:rsidR="00BF3021" w:rsidRPr="00F671B3" w:rsidRDefault="00AE4B39">
      <w:pPr>
        <w:numPr>
          <w:ilvl w:val="0"/>
          <w:numId w:val="4"/>
        </w:numPr>
        <w:ind w:left="0" w:firstLine="709"/>
        <w:rPr>
          <w:rFonts w:cs="Times New Roman"/>
          <w:sz w:val="28"/>
          <w:szCs w:val="24"/>
        </w:rPr>
      </w:pPr>
      <w:r w:rsidRPr="00F671B3">
        <w:rPr>
          <w:rFonts w:cs="Times New Roman"/>
          <w:sz w:val="28"/>
          <w:szCs w:val="24"/>
        </w:rPr>
        <w:t>осуществлять возле сетей, расположенных близ водоёмов, перемещение грунта, углубление дна, погружение твёрдых веществ, протягивание лаг, цепей, якоря водных транспортных средств.</w:t>
      </w:r>
    </w:p>
    <w:p w:rsidR="00BF3021" w:rsidRPr="00F671B3" w:rsidRDefault="00AE4B39">
      <w:pPr>
        <w:rPr>
          <w:rFonts w:cs="Times New Roman"/>
          <w:sz w:val="28"/>
          <w:szCs w:val="24"/>
        </w:rPr>
      </w:pPr>
      <w:r w:rsidRPr="00F671B3">
        <w:rPr>
          <w:rFonts w:cs="Times New Roman"/>
          <w:sz w:val="28"/>
          <w:szCs w:val="24"/>
        </w:rPr>
        <w:t>Проектирование и создание СЗЗ очистных сооружений — обязательный этап строительства любого объекта, который в процессе своей функциональности будет оказывать влияние на окружающую среду обитания и здоровье человека. К таким сооружениям относятся объекты I–III классов опасности.</w:t>
      </w:r>
    </w:p>
    <w:p w:rsidR="00BF3021" w:rsidRPr="00F671B3" w:rsidRDefault="00AE4B39">
      <w:pPr>
        <w:rPr>
          <w:rFonts w:cs="Times New Roman"/>
          <w:sz w:val="28"/>
          <w:szCs w:val="24"/>
        </w:rPr>
      </w:pPr>
      <w:r w:rsidRPr="00F671B3">
        <w:rPr>
          <w:rFonts w:cs="Times New Roman"/>
          <w:sz w:val="28"/>
          <w:szCs w:val="24"/>
        </w:rPr>
        <w:t>СЗЗ —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w:t>
      </w:r>
    </w:p>
    <w:p w:rsidR="00BF3021" w:rsidRPr="00F671B3" w:rsidRDefault="00AE4B39">
      <w:pPr>
        <w:rPr>
          <w:rFonts w:cs="Times New Roman"/>
          <w:sz w:val="28"/>
          <w:szCs w:val="24"/>
        </w:rPr>
      </w:pPr>
      <w:r w:rsidRPr="00F671B3">
        <w:rPr>
          <w:rFonts w:cs="Times New Roman"/>
          <w:sz w:val="28"/>
          <w:szCs w:val="24"/>
        </w:rPr>
        <w:t>Проект санитарно-защитной зоны обязаны разрабатывать предприятия, относящиеся к объектам I–III классов опасности.</w:t>
      </w:r>
    </w:p>
    <w:p w:rsidR="00BF3021" w:rsidRPr="00F671B3" w:rsidRDefault="00AE4B39">
      <w:pPr>
        <w:rPr>
          <w:rFonts w:cs="Times New Roman"/>
          <w:sz w:val="28"/>
          <w:szCs w:val="24"/>
        </w:rPr>
      </w:pPr>
      <w:r w:rsidRPr="00F671B3">
        <w:rPr>
          <w:rFonts w:cs="Times New Roman"/>
          <w:sz w:val="28"/>
          <w:szCs w:val="24"/>
        </w:rPr>
        <w:t>Основные этапы разработки проекта санитарно-защитных зон (ССЗ).</w:t>
      </w:r>
    </w:p>
    <w:p w:rsidR="00BF3021" w:rsidRPr="00F671B3" w:rsidRDefault="00AE4B39">
      <w:pPr>
        <w:rPr>
          <w:rFonts w:cs="Times New Roman"/>
          <w:sz w:val="28"/>
          <w:szCs w:val="24"/>
        </w:rPr>
      </w:pPr>
      <w:r w:rsidRPr="00F671B3">
        <w:rPr>
          <w:rFonts w:cs="Times New Roman"/>
          <w:sz w:val="28"/>
          <w:szCs w:val="24"/>
        </w:rPr>
        <w:t>Разработка проекта организации санитарно-защитной зоны включает следующие основные этапы:</w:t>
      </w:r>
    </w:p>
    <w:p w:rsidR="00BF3021" w:rsidRPr="00F671B3" w:rsidRDefault="00AE4B39">
      <w:pPr>
        <w:numPr>
          <w:ilvl w:val="0"/>
          <w:numId w:val="5"/>
        </w:numPr>
        <w:ind w:left="0" w:firstLine="709"/>
        <w:rPr>
          <w:rFonts w:cs="Times New Roman"/>
          <w:sz w:val="28"/>
          <w:szCs w:val="24"/>
        </w:rPr>
      </w:pPr>
      <w:r w:rsidRPr="00F671B3">
        <w:rPr>
          <w:rFonts w:cs="Times New Roman"/>
          <w:sz w:val="28"/>
          <w:szCs w:val="24"/>
        </w:rPr>
        <w:t>составление и согласование задания на разработку проекта;</w:t>
      </w:r>
    </w:p>
    <w:p w:rsidR="00BF3021" w:rsidRPr="00F671B3" w:rsidRDefault="00AE4B39">
      <w:pPr>
        <w:numPr>
          <w:ilvl w:val="0"/>
          <w:numId w:val="5"/>
        </w:numPr>
        <w:ind w:left="0" w:firstLine="709"/>
        <w:rPr>
          <w:rFonts w:cs="Times New Roman"/>
          <w:sz w:val="28"/>
          <w:szCs w:val="24"/>
        </w:rPr>
      </w:pPr>
      <w:r w:rsidRPr="00F671B3">
        <w:rPr>
          <w:rFonts w:cs="Times New Roman"/>
          <w:sz w:val="28"/>
          <w:szCs w:val="24"/>
        </w:rPr>
        <w:t>разработку проекта организации СЗЗ;</w:t>
      </w:r>
    </w:p>
    <w:p w:rsidR="00BF3021" w:rsidRPr="00F671B3" w:rsidRDefault="00AE4B39">
      <w:pPr>
        <w:numPr>
          <w:ilvl w:val="0"/>
          <w:numId w:val="5"/>
        </w:numPr>
        <w:ind w:left="0" w:firstLine="709"/>
        <w:rPr>
          <w:rFonts w:cs="Times New Roman"/>
          <w:sz w:val="28"/>
          <w:szCs w:val="24"/>
        </w:rPr>
      </w:pPr>
      <w:r w:rsidRPr="00F671B3">
        <w:rPr>
          <w:rFonts w:cs="Times New Roman"/>
          <w:sz w:val="28"/>
          <w:szCs w:val="24"/>
        </w:rPr>
        <w:t>согласование проекта организации СЗЗ.</w:t>
      </w:r>
    </w:p>
    <w:p w:rsidR="00BF3021" w:rsidRPr="00F671B3" w:rsidRDefault="00AE4B39">
      <w:pPr>
        <w:rPr>
          <w:rFonts w:cs="Times New Roman"/>
          <w:sz w:val="28"/>
          <w:szCs w:val="24"/>
        </w:rPr>
      </w:pPr>
      <w:r w:rsidRPr="00F671B3">
        <w:rPr>
          <w:rFonts w:cs="Times New Roman"/>
          <w:sz w:val="28"/>
          <w:szCs w:val="24"/>
        </w:rPr>
        <w:t>В качестве исходных данных при разработке проекта организации санитарно-защитной зоны и для включения в его состав используются следующая информация об источниках сточных вод предприятия:</w:t>
      </w:r>
    </w:p>
    <w:p w:rsidR="00BF3021" w:rsidRPr="00F671B3" w:rsidRDefault="00AE4B39">
      <w:pPr>
        <w:rPr>
          <w:rFonts w:cs="Times New Roman"/>
          <w:sz w:val="28"/>
        </w:rPr>
      </w:pPr>
      <w:r w:rsidRPr="00F671B3">
        <w:rPr>
          <w:rFonts w:cs="Times New Roman"/>
          <w:sz w:val="28"/>
        </w:rPr>
        <w:t>При обосновании предложений по строительству и реконструкции объектов централизованной системы водоотведения решаются следующие задачи:</w:t>
      </w:r>
    </w:p>
    <w:p w:rsidR="00BF3021" w:rsidRPr="00F671B3" w:rsidRDefault="00AE4B39">
      <w:pPr>
        <w:pStyle w:val="afff2"/>
        <w:numPr>
          <w:ilvl w:val="0"/>
          <w:numId w:val="5"/>
        </w:numPr>
        <w:ind w:left="0" w:firstLine="709"/>
        <w:rPr>
          <w:rFonts w:cs="Times New Roman"/>
          <w:sz w:val="28"/>
        </w:rPr>
      </w:pPr>
      <w:r w:rsidRPr="00F671B3">
        <w:rPr>
          <w:rFonts w:cs="Times New Roman"/>
          <w:sz w:val="28"/>
        </w:rPr>
        <w:t>обеспечение надёжности водоотведения путём организации возможности перераспределения потоков сточных вод между технологическими зонами сооружений водоотведения;</w:t>
      </w:r>
    </w:p>
    <w:p w:rsidR="00BF3021" w:rsidRPr="00F671B3" w:rsidRDefault="00AE4B39">
      <w:pPr>
        <w:pStyle w:val="afff2"/>
        <w:numPr>
          <w:ilvl w:val="0"/>
          <w:numId w:val="5"/>
        </w:numPr>
        <w:ind w:left="0" w:firstLine="709"/>
        <w:rPr>
          <w:rFonts w:cs="Times New Roman"/>
          <w:sz w:val="28"/>
        </w:rPr>
      </w:pPr>
      <w:r w:rsidRPr="00F671B3">
        <w:rPr>
          <w:rFonts w:cs="Times New Roman"/>
          <w:sz w:val="28"/>
        </w:rPr>
        <w:t>организация централизованного водоотведения на территории, где оно отсутствует;</w:t>
      </w:r>
    </w:p>
    <w:p w:rsidR="00BF3021" w:rsidRPr="00F671B3" w:rsidRDefault="00AE4B39">
      <w:pPr>
        <w:pStyle w:val="afff2"/>
        <w:numPr>
          <w:ilvl w:val="0"/>
          <w:numId w:val="5"/>
        </w:numPr>
        <w:ind w:left="0" w:firstLine="709"/>
        <w:rPr>
          <w:rFonts w:cs="Times New Roman"/>
          <w:sz w:val="28"/>
        </w:rPr>
      </w:pPr>
      <w:r w:rsidRPr="00F671B3">
        <w:rPr>
          <w:rFonts w:cs="Times New Roman"/>
          <w:sz w:val="28"/>
        </w:rPr>
        <w:t>сокращение сбросов и организация возврата очищенных сточных вод на технические нужды.</w:t>
      </w:r>
    </w:p>
    <w:p w:rsidR="00BF3021" w:rsidRPr="00F671B3" w:rsidRDefault="00AE4B39">
      <w:pPr>
        <w:jc w:val="left"/>
        <w:rPr>
          <w:rFonts w:cs="Times New Roman"/>
          <w:sz w:val="28"/>
        </w:rPr>
      </w:pPr>
      <w:r w:rsidRPr="00F671B3">
        <w:br w:type="page"/>
      </w:r>
    </w:p>
    <w:p w:rsidR="00BF3021" w:rsidRPr="00F671B3" w:rsidRDefault="00BF3021">
      <w:pPr>
        <w:rPr>
          <w:rFonts w:cs="Times New Roman"/>
          <w:sz w:val="28"/>
        </w:rPr>
      </w:pPr>
    </w:p>
    <w:p w:rsidR="00BF3021" w:rsidRPr="00F671B3" w:rsidRDefault="00AE4B39">
      <w:pPr>
        <w:pStyle w:val="Heading3"/>
        <w:rPr>
          <w:rFonts w:cs="Times New Roman"/>
          <w:i/>
          <w:sz w:val="28"/>
        </w:rPr>
      </w:pPr>
      <w:bookmarkStart w:id="143" w:name="_Toc59033320"/>
      <w:bookmarkStart w:id="144" w:name="_Toc59522280"/>
      <w:bookmarkEnd w:id="143"/>
      <w:bookmarkEnd w:id="144"/>
      <w:r w:rsidRPr="00F671B3">
        <w:rPr>
          <w:rFonts w:cs="Times New Roman"/>
          <w:i/>
          <w:sz w:val="28"/>
        </w:rPr>
        <w:t>2.4.8. Границы планируемых зон размещения объектов централизованной системы водоотведения.</w:t>
      </w:r>
    </w:p>
    <w:p w:rsidR="00BF3021" w:rsidRPr="00F671B3" w:rsidRDefault="00BF3021">
      <w:pPr>
        <w:rPr>
          <w:rFonts w:cs="Times New Roman"/>
          <w:i/>
          <w:iCs/>
          <w:sz w:val="28"/>
          <w:szCs w:val="24"/>
        </w:rPr>
      </w:pPr>
    </w:p>
    <w:p w:rsidR="00BF3021" w:rsidRPr="00F671B3" w:rsidRDefault="00AE4B39">
      <w:pPr>
        <w:rPr>
          <w:rFonts w:cs="Times New Roman"/>
          <w:sz w:val="28"/>
        </w:rPr>
      </w:pPr>
      <w:r w:rsidRPr="00F671B3">
        <w:rPr>
          <w:rFonts w:cs="Times New Roman"/>
          <w:sz w:val="28"/>
        </w:rPr>
        <w:t>По причине отсутствия планов по строительству новых объектов, границы планируемых зон размещения объектов централизованных систем водоснабжения настоящей схемой не предусмотрены.</w:t>
      </w:r>
    </w:p>
    <w:p w:rsidR="00BF3021" w:rsidRPr="00F671B3" w:rsidRDefault="00AE4B39">
      <w:pPr>
        <w:rPr>
          <w:rFonts w:cs="Times New Roman"/>
          <w:sz w:val="28"/>
          <w:szCs w:val="24"/>
        </w:rPr>
      </w:pPr>
      <w:r w:rsidRPr="00F671B3">
        <w:rPr>
          <w:rFonts w:cs="Times New Roman"/>
          <w:sz w:val="28"/>
          <w:szCs w:val="24"/>
        </w:rPr>
        <w:t>В соответствии с градостроительным кодексом РФ архитектурно-строительное проектирование, строительство, реконструкция объектов капитального строительства осуществляется в следующем порядке:</w:t>
      </w:r>
    </w:p>
    <w:p w:rsidR="00BF3021" w:rsidRPr="00F671B3" w:rsidRDefault="00AE4B39">
      <w:pPr>
        <w:rPr>
          <w:rFonts w:cs="Times New Roman"/>
          <w:sz w:val="28"/>
          <w:szCs w:val="24"/>
        </w:rPr>
      </w:pPr>
      <w:r w:rsidRPr="00F671B3">
        <w:rPr>
          <w:rFonts w:cs="Times New Roman"/>
          <w:sz w:val="28"/>
          <w:szCs w:val="24"/>
        </w:rPr>
        <w:t>Подготовительный предпроектный период:</w:t>
      </w:r>
    </w:p>
    <w:p w:rsidR="00BF3021" w:rsidRPr="00F671B3" w:rsidRDefault="00AE4B39">
      <w:pPr>
        <w:rPr>
          <w:rFonts w:cs="Times New Roman"/>
          <w:sz w:val="28"/>
          <w:szCs w:val="24"/>
        </w:rPr>
      </w:pPr>
      <w:r w:rsidRPr="00F671B3">
        <w:rPr>
          <w:rFonts w:cs="Times New Roman"/>
          <w:sz w:val="28"/>
          <w:szCs w:val="24"/>
        </w:rPr>
        <w:t>- оформление земельного участка в собственность (аренду) при необходимости расширения территории.</w:t>
      </w:r>
    </w:p>
    <w:p w:rsidR="00BF3021" w:rsidRPr="00F671B3" w:rsidRDefault="00AE4B39">
      <w:pPr>
        <w:rPr>
          <w:rFonts w:cs="Times New Roman"/>
          <w:sz w:val="28"/>
          <w:szCs w:val="24"/>
        </w:rPr>
      </w:pPr>
      <w:r w:rsidRPr="00F671B3">
        <w:rPr>
          <w:rFonts w:cs="Times New Roman"/>
          <w:sz w:val="28"/>
          <w:szCs w:val="24"/>
        </w:rPr>
        <w:t>Конкретная площадь землеотвода и точное местоположение объекта может быть определено только в рамках детального проектирования объекта при условии согласования с соответствующими органами.</w:t>
      </w:r>
    </w:p>
    <w:p w:rsidR="00BF3021" w:rsidRPr="00F671B3" w:rsidRDefault="00AE4B39">
      <w:pPr>
        <w:rPr>
          <w:rFonts w:cs="Times New Roman"/>
          <w:sz w:val="28"/>
        </w:rPr>
      </w:pPr>
      <w:r w:rsidRPr="00F671B3">
        <w:rPr>
          <w:rFonts w:cs="Times New Roman"/>
          <w:sz w:val="28"/>
        </w:rPr>
        <w:t>При проведении проектирования объектов централизованной системы водоотведения должны быть решены следующие задачи:</w:t>
      </w:r>
    </w:p>
    <w:p w:rsidR="00BF3021" w:rsidRPr="00F671B3" w:rsidRDefault="00AE4B39">
      <w:pPr>
        <w:rPr>
          <w:rFonts w:cs="Times New Roman"/>
          <w:sz w:val="28"/>
        </w:rPr>
      </w:pPr>
      <w:r w:rsidRPr="00F671B3">
        <w:rPr>
          <w:rFonts w:cs="Times New Roman"/>
          <w:sz w:val="28"/>
        </w:rPr>
        <w:t>а) обеспечение надёжности водоотведения путём организации возможности перераспределения потоков сточных вод между технологическими зонами сооружений водоотведения;</w:t>
      </w:r>
    </w:p>
    <w:p w:rsidR="00BF3021" w:rsidRPr="00F671B3" w:rsidRDefault="00AE4B39">
      <w:pPr>
        <w:rPr>
          <w:rFonts w:cs="Times New Roman"/>
          <w:sz w:val="28"/>
        </w:rPr>
      </w:pPr>
      <w:r w:rsidRPr="00F671B3">
        <w:rPr>
          <w:rFonts w:cs="Times New Roman"/>
          <w:sz w:val="28"/>
        </w:rPr>
        <w:t>б) организация централизованного водоотведения на территориях поселений, городских округов, где оно отсутствует.</w:t>
      </w:r>
    </w:p>
    <w:p w:rsidR="00BF3021" w:rsidRPr="00F671B3" w:rsidRDefault="00BF3021">
      <w:pPr>
        <w:rPr>
          <w:rFonts w:cs="Times New Roman"/>
          <w:sz w:val="28"/>
        </w:rPr>
      </w:pPr>
    </w:p>
    <w:p w:rsidR="00BF3021" w:rsidRPr="00F671B3" w:rsidRDefault="00AE4B39">
      <w:pPr>
        <w:pStyle w:val="Heading2"/>
        <w:jc w:val="both"/>
        <w:rPr>
          <w:rFonts w:eastAsia="Calibri" w:cs="Times New Roman"/>
          <w:b w:val="0"/>
          <w:bCs w:val="0"/>
          <w:sz w:val="28"/>
        </w:rPr>
      </w:pPr>
      <w:bookmarkStart w:id="145" w:name="_Toc59033321"/>
      <w:bookmarkStart w:id="146" w:name="_Toc59522281"/>
      <w:bookmarkEnd w:id="145"/>
      <w:bookmarkEnd w:id="146"/>
      <w:r w:rsidRPr="00F671B3">
        <w:rPr>
          <w:rFonts w:eastAsia="Calibri" w:cs="Times New Roman"/>
          <w:i/>
          <w:sz w:val="28"/>
        </w:rPr>
        <w:t>Раздел 2.5. Экологические аспекты мероприятий по строительству и реконструкции объектов централизованной системы водоотведения.</w:t>
      </w:r>
    </w:p>
    <w:p w:rsidR="00BF3021" w:rsidRPr="00F671B3" w:rsidRDefault="00BF3021">
      <w:pPr>
        <w:rPr>
          <w:rFonts w:cs="Times New Roman"/>
          <w:b/>
          <w:i/>
          <w:sz w:val="28"/>
        </w:rPr>
      </w:pPr>
    </w:p>
    <w:p w:rsidR="00BF3021" w:rsidRPr="00F671B3" w:rsidRDefault="00AE4B39">
      <w:pPr>
        <w:pStyle w:val="Heading3"/>
        <w:rPr>
          <w:rFonts w:cs="Times New Roman"/>
          <w:i/>
          <w:sz w:val="28"/>
        </w:rPr>
      </w:pPr>
      <w:bookmarkStart w:id="147" w:name="_Toc59033322"/>
      <w:bookmarkStart w:id="148" w:name="_Toc59522282"/>
      <w:bookmarkEnd w:id="147"/>
      <w:bookmarkEnd w:id="148"/>
      <w:r w:rsidRPr="00F671B3">
        <w:rPr>
          <w:rFonts w:cs="Times New Roman"/>
          <w:i/>
          <w:sz w:val="28"/>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BF3021" w:rsidRPr="00F671B3" w:rsidRDefault="00BF3021">
      <w:pPr>
        <w:widowControl w:val="0"/>
        <w:rPr>
          <w:rFonts w:eastAsia="Times New Roman" w:cs="Times New Roman"/>
          <w:color w:val="000000"/>
          <w:sz w:val="28"/>
          <w:szCs w:val="24"/>
          <w:lang w:eastAsia="ru-RU" w:bidi="ru-RU"/>
        </w:rPr>
      </w:pPr>
    </w:p>
    <w:p w:rsidR="00BF3021" w:rsidRPr="00F671B3" w:rsidRDefault="00AE4B39">
      <w:pPr>
        <w:rPr>
          <w:rFonts w:cs="Times New Roman"/>
          <w:sz w:val="28"/>
          <w:szCs w:val="24"/>
          <w:lang w:eastAsia="ru-RU" w:bidi="ru-RU"/>
        </w:rPr>
      </w:pPr>
      <w:r w:rsidRPr="00F671B3">
        <w:rPr>
          <w:rFonts w:cs="Times New Roman"/>
          <w:sz w:val="28"/>
        </w:rPr>
        <w:t>Мероприятий по снижению сбросов загрязнений не предусмотрено.</w:t>
      </w:r>
    </w:p>
    <w:p w:rsidR="00BF3021" w:rsidRPr="00F671B3" w:rsidRDefault="00BF3021">
      <w:pPr>
        <w:rPr>
          <w:rFonts w:cs="Times New Roman"/>
          <w:i/>
          <w:sz w:val="28"/>
          <w:szCs w:val="24"/>
          <w:lang w:eastAsia="ru-RU" w:bidi="ru-RU"/>
        </w:rPr>
      </w:pPr>
    </w:p>
    <w:p w:rsidR="00BF3021" w:rsidRPr="00F671B3" w:rsidRDefault="00AE4B39">
      <w:pPr>
        <w:pStyle w:val="Heading3"/>
        <w:rPr>
          <w:rFonts w:cs="Times New Roman"/>
          <w:i/>
          <w:sz w:val="28"/>
        </w:rPr>
      </w:pPr>
      <w:bookmarkStart w:id="149" w:name="_Toc59033323"/>
      <w:bookmarkStart w:id="150" w:name="_Toc59522283"/>
      <w:bookmarkEnd w:id="149"/>
      <w:bookmarkEnd w:id="150"/>
      <w:r w:rsidRPr="00F671B3">
        <w:rPr>
          <w:rFonts w:cs="Times New Roman"/>
          <w:i/>
          <w:sz w:val="28"/>
        </w:rPr>
        <w:t>2.5.2. Сведения о применении методов, безопасных для окружающей среды, при утилизации осадков сточных вод.</w:t>
      </w:r>
    </w:p>
    <w:p w:rsidR="00BF3021" w:rsidRPr="00F671B3" w:rsidRDefault="00BF3021">
      <w:pPr>
        <w:pStyle w:val="MSGENFONTSTYLENAMETEMPLATEROLENUMBERMSGENFONTSTYLENAMEBYROLETEXT20"/>
        <w:shd w:val="clear" w:color="auto" w:fill="auto"/>
        <w:spacing w:line="240" w:lineRule="auto"/>
        <w:ind w:firstLine="709"/>
        <w:jc w:val="both"/>
        <w:rPr>
          <w:rFonts w:eastAsia="Times New Roman" w:cs="Times New Roman"/>
          <w:color w:val="000000"/>
          <w:sz w:val="28"/>
          <w:szCs w:val="24"/>
          <w:lang w:eastAsia="ru-RU" w:bidi="ru-RU"/>
        </w:rPr>
      </w:pPr>
    </w:p>
    <w:p w:rsidR="00BF3021" w:rsidRPr="00F671B3" w:rsidRDefault="00AE4B39">
      <w:pPr>
        <w:pStyle w:val="MSGENFONTSTYLENAMETEMPLATEROLENUMBERMSGENFONTSTYLENAMEBYROLETEXT20"/>
        <w:shd w:val="clear" w:color="auto" w:fill="auto"/>
        <w:spacing w:line="240" w:lineRule="auto"/>
        <w:ind w:firstLine="709"/>
        <w:jc w:val="both"/>
      </w:pPr>
      <w:r w:rsidRPr="00F671B3">
        <w:rPr>
          <w:rFonts w:eastAsia="Times New Roman" w:cs="Times New Roman"/>
          <w:color w:val="000000"/>
          <w:sz w:val="28"/>
          <w:szCs w:val="24"/>
          <w:lang w:eastAsia="ru-RU" w:bidi="ru-RU"/>
        </w:rPr>
        <w:t>Нормативы допустимых сбросов веществ и микроорганизмов в водные объекты устанавливаются для водопользователей в целях соблюдения законодательства Российской Федерации в области охраны окружающей среды, а именно</w:t>
      </w:r>
      <w:hyperlink r:id="rId23">
        <w:r w:rsidRPr="00F671B3">
          <w:rPr>
            <w:rStyle w:val="-"/>
            <w:rFonts w:eastAsia="Times New Roman" w:cs="Times New Roman"/>
            <w:vanish/>
            <w:webHidden/>
            <w:color w:val="000000"/>
            <w:sz w:val="28"/>
            <w:szCs w:val="24"/>
            <w:lang w:eastAsia="ru-RU" w:bidi="ru-RU"/>
          </w:rPr>
          <w:t xml:space="preserve"> Федерального</w:t>
        </w:r>
      </w:hyperlink>
      <w:hyperlink r:id="rId24">
        <w:r w:rsidRPr="00F671B3">
          <w:rPr>
            <w:rStyle w:val="-"/>
            <w:rFonts w:eastAsia="Times New Roman" w:cs="Times New Roman"/>
            <w:vanish/>
            <w:webHidden/>
            <w:color w:val="000000"/>
            <w:sz w:val="28"/>
            <w:szCs w:val="24"/>
            <w:lang w:eastAsia="ru-RU" w:bidi="ru-RU"/>
          </w:rPr>
          <w:t>закона от 10.01.2002 № 7-ФЗ «Об охране окружающей среды»</w:t>
        </w:r>
      </w:hyperlink>
      <w:r w:rsidRPr="00F671B3">
        <w:rPr>
          <w:rFonts w:eastAsia="Times New Roman" w:cs="Times New Roman"/>
          <w:color w:val="000000"/>
          <w:sz w:val="28"/>
          <w:szCs w:val="24"/>
          <w:lang w:eastAsia="ru-RU" w:bidi="ru-RU"/>
        </w:rPr>
        <w:t xml:space="preserve"> и других нормативных документов.</w:t>
      </w:r>
    </w:p>
    <w:p w:rsidR="00BF3021" w:rsidRPr="00F671B3" w:rsidRDefault="00AE4B39">
      <w:pPr>
        <w:pStyle w:val="MSGENFONTSTYLENAMETEMPLATEROLENUMBERMSGENFONTSTYLENAMEBYROLETEXT20"/>
        <w:shd w:val="clear" w:color="auto" w:fill="auto"/>
        <w:spacing w:line="240" w:lineRule="auto"/>
        <w:ind w:firstLine="709"/>
        <w:jc w:val="both"/>
      </w:pPr>
      <w:r w:rsidRPr="00F671B3">
        <w:rPr>
          <w:rFonts w:eastAsia="Times New Roman" w:cs="Times New Roman"/>
          <w:color w:val="000000"/>
          <w:sz w:val="28"/>
          <w:szCs w:val="24"/>
          <w:lang w:eastAsia="ru-RU" w:bidi="ru-RU"/>
        </w:rPr>
        <w:t>Нормативы допустимых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и иных веществ, а также микроорганизмов, допустимых для поступления в</w:t>
      </w:r>
      <w:hyperlink r:id="rId25">
        <w:r w:rsidRPr="00F671B3">
          <w:rPr>
            <w:rStyle w:val="-"/>
            <w:rFonts w:eastAsia="Times New Roman" w:cs="Times New Roman"/>
            <w:vanish/>
            <w:webHidden/>
            <w:color w:val="000000"/>
            <w:sz w:val="28"/>
            <w:szCs w:val="24"/>
            <w:lang w:eastAsia="ru-RU" w:bidi="ru-RU"/>
          </w:rPr>
          <w:t xml:space="preserve"> окружающую среду </w:t>
        </w:r>
      </w:hyperlink>
      <w:r w:rsidRPr="00F671B3">
        <w:rPr>
          <w:rFonts w:eastAsia="Times New Roman" w:cs="Times New Roman"/>
          <w:color w:val="000000"/>
          <w:sz w:val="28"/>
          <w:szCs w:val="24"/>
          <w:lang w:eastAsia="ru-RU" w:bidi="ru-RU"/>
        </w:rPr>
        <w:t>от стационарных, передвижных и иных источников в установленном режиме и с учётом</w:t>
      </w:r>
      <w:hyperlink r:id="rId26">
        <w:r w:rsidRPr="00F671B3">
          <w:rPr>
            <w:rStyle w:val="-"/>
            <w:rFonts w:eastAsia="Times New Roman" w:cs="Times New Roman"/>
            <w:vanish/>
            <w:webHidden/>
            <w:color w:val="000000"/>
            <w:sz w:val="28"/>
            <w:szCs w:val="24"/>
            <w:lang w:eastAsia="ru-RU" w:bidi="ru-RU"/>
          </w:rPr>
          <w:t xml:space="preserve"> технологических нормативов,</w:t>
        </w:r>
      </w:hyperlink>
      <w:r w:rsidRPr="00F671B3">
        <w:rPr>
          <w:rFonts w:eastAsia="Times New Roman" w:cs="Times New Roman"/>
          <w:color w:val="000000"/>
          <w:sz w:val="28"/>
          <w:szCs w:val="24"/>
          <w:lang w:eastAsia="ru-RU" w:bidi="ru-RU"/>
        </w:rPr>
        <w:t xml:space="preserve"> и при соблюдении </w:t>
      </w:r>
      <w:r w:rsidRPr="00F671B3">
        <w:rPr>
          <w:rFonts w:eastAsia="Times New Roman" w:cs="Times New Roman"/>
          <w:color w:val="000000"/>
          <w:sz w:val="28"/>
          <w:szCs w:val="24"/>
          <w:lang w:eastAsia="ru-RU" w:bidi="ru-RU"/>
        </w:rPr>
        <w:lastRenderedPageBreak/>
        <w:t>которых обеспечиваются</w:t>
      </w:r>
      <w:hyperlink r:id="rId27">
        <w:r w:rsidRPr="00F671B3">
          <w:rPr>
            <w:rStyle w:val="-"/>
            <w:rFonts w:eastAsia="Times New Roman" w:cs="Times New Roman"/>
            <w:vanish/>
            <w:webHidden/>
            <w:color w:val="000000"/>
            <w:sz w:val="28"/>
            <w:szCs w:val="24"/>
            <w:lang w:eastAsia="ru-RU" w:bidi="ru-RU"/>
          </w:rPr>
          <w:t xml:space="preserve"> нормативы качества окружающей среды.</w:t>
        </w:r>
      </w:hyperlink>
    </w:p>
    <w:p w:rsidR="00BF3021" w:rsidRPr="00F671B3" w:rsidRDefault="00AE4B39">
      <w:pPr>
        <w:widowControl w:val="0"/>
        <w:rPr>
          <w:rFonts w:eastAsia="Times New Roman" w:cs="Times New Roman"/>
          <w:color w:val="000000"/>
          <w:sz w:val="28"/>
          <w:szCs w:val="24"/>
          <w:lang w:eastAsia="ru-RU" w:bidi="ru-RU"/>
        </w:rPr>
      </w:pPr>
      <w:r w:rsidRPr="00F671B3">
        <w:rPr>
          <w:rFonts w:eastAsia="Times New Roman" w:cs="Times New Roman"/>
          <w:color w:val="000000"/>
          <w:sz w:val="28"/>
          <w:szCs w:val="24"/>
          <w:lang w:eastAsia="ru-RU" w:bidi="ru-RU"/>
        </w:rPr>
        <w:t>На основании согласованных нормативов допустимых сбросов выдаётся Разрешение на сброс загрязняющих веществ в окружающую среду (водный объект).</w:t>
      </w:r>
    </w:p>
    <w:p w:rsidR="00BF3021" w:rsidRPr="00F671B3" w:rsidRDefault="00AE4B39">
      <w:pPr>
        <w:rPr>
          <w:rFonts w:eastAsia="Times New Roman" w:cs="Times New Roman"/>
          <w:color w:val="000000"/>
          <w:sz w:val="28"/>
          <w:szCs w:val="24"/>
          <w:lang w:eastAsia="ru-RU" w:bidi="ru-RU"/>
        </w:rPr>
      </w:pPr>
      <w:r w:rsidRPr="00F671B3">
        <w:rPr>
          <w:rFonts w:eastAsia="Times New Roman" w:cs="Times New Roman"/>
          <w:color w:val="000000"/>
          <w:sz w:val="28"/>
          <w:szCs w:val="24"/>
          <w:lang w:eastAsia="ru-RU" w:bidi="ru-RU"/>
        </w:rPr>
        <w:t>В соответствии с проектом нормативов допустимых сбросов устанавливаются размеры платежей за пользование водными ресурсами, а также штрафов в случае нарушения водного законодательства.</w:t>
      </w:r>
    </w:p>
    <w:p w:rsidR="00BF3021" w:rsidRPr="00F671B3" w:rsidRDefault="00BF3021">
      <w:pPr>
        <w:rPr>
          <w:rFonts w:eastAsia="Times New Roman" w:cs="Times New Roman"/>
          <w:color w:val="000000"/>
          <w:sz w:val="28"/>
          <w:szCs w:val="24"/>
          <w:lang w:eastAsia="ru-RU" w:bidi="ru-RU"/>
        </w:rPr>
      </w:pPr>
    </w:p>
    <w:p w:rsidR="00BF3021" w:rsidRPr="00F671B3" w:rsidRDefault="00AE4B39">
      <w:pPr>
        <w:pStyle w:val="Heading2"/>
        <w:jc w:val="both"/>
        <w:rPr>
          <w:rFonts w:cs="Times New Roman"/>
          <w:i/>
          <w:color w:val="00000A"/>
          <w:sz w:val="28"/>
        </w:rPr>
      </w:pPr>
      <w:bookmarkStart w:id="151" w:name="_Toc59033324"/>
      <w:bookmarkStart w:id="152" w:name="_Toc59522284"/>
      <w:bookmarkEnd w:id="151"/>
      <w:bookmarkEnd w:id="152"/>
      <w:r w:rsidRPr="00F671B3">
        <w:rPr>
          <w:rFonts w:cs="Times New Roman"/>
          <w:i/>
          <w:color w:val="00000A"/>
          <w:sz w:val="28"/>
        </w:rPr>
        <w:t>Раздел 2.6. Оценка потребности в капитальных вложениях в строительство, реконструкцию и модернизацию объектов централизованной системы водоотведения.</w:t>
      </w:r>
    </w:p>
    <w:p w:rsidR="00BF3021" w:rsidRPr="00F671B3" w:rsidRDefault="00BF3021">
      <w:pPr>
        <w:rPr>
          <w:rFonts w:cs="Times New Roman"/>
        </w:rPr>
      </w:pPr>
    </w:p>
    <w:p w:rsidR="00BF3021" w:rsidRPr="00F671B3" w:rsidRDefault="00AE4B39">
      <w:pPr>
        <w:pStyle w:val="Heading3"/>
        <w:rPr>
          <w:rFonts w:cs="Times New Roman"/>
          <w:i/>
          <w:sz w:val="28"/>
        </w:rPr>
      </w:pPr>
      <w:bookmarkStart w:id="153" w:name="_Toc59033325"/>
      <w:bookmarkStart w:id="154" w:name="_Toc59522285"/>
      <w:bookmarkEnd w:id="153"/>
      <w:bookmarkEnd w:id="154"/>
      <w:r w:rsidRPr="00F671B3">
        <w:rPr>
          <w:rFonts w:cs="Times New Roman"/>
          <w:i/>
          <w:sz w:val="28"/>
        </w:rPr>
        <w:t>2.6.1. Оценка потребности в капитальных вложениях в строительство и реконструкцию объектов централизованных систем водоотведения.</w:t>
      </w:r>
    </w:p>
    <w:p w:rsidR="00BF3021" w:rsidRPr="00F671B3" w:rsidRDefault="00BF3021">
      <w:pPr>
        <w:rPr>
          <w:rFonts w:cs="Times New Roman"/>
        </w:rPr>
      </w:pPr>
    </w:p>
    <w:p w:rsidR="00BF3021" w:rsidRPr="00F671B3" w:rsidRDefault="00AE4B39">
      <w:pPr>
        <w:rPr>
          <w:rFonts w:cs="Times New Roman"/>
          <w:sz w:val="28"/>
          <w:szCs w:val="24"/>
        </w:rPr>
      </w:pPr>
      <w:r w:rsidRPr="00F671B3">
        <w:rPr>
          <w:rFonts w:cs="Times New Roman"/>
          <w:sz w:val="28"/>
          <w:szCs w:val="24"/>
        </w:rPr>
        <w:t>Стоимость реализации мероприятий определена с учётом:</w:t>
      </w:r>
    </w:p>
    <w:p w:rsidR="00BF3021" w:rsidRPr="00F671B3" w:rsidRDefault="00AE4B39">
      <w:pPr>
        <w:pStyle w:val="afff2"/>
        <w:numPr>
          <w:ilvl w:val="0"/>
          <w:numId w:val="9"/>
        </w:numPr>
        <w:ind w:left="0" w:firstLine="709"/>
        <w:rPr>
          <w:rFonts w:cs="Times New Roman"/>
          <w:sz w:val="28"/>
          <w:szCs w:val="24"/>
        </w:rPr>
      </w:pPr>
      <w:r w:rsidRPr="00F671B3">
        <w:rPr>
          <w:rFonts w:cs="Times New Roman"/>
          <w:sz w:val="28"/>
          <w:szCs w:val="24"/>
        </w:rPr>
        <w:t>Прогноза социально-экономического развития Министерства экономического развития Российской Федерации - Прогноза индексов дефляторов и индексов цен производителей по видам экономической деятельности до 2024 г. (инвестиции в основной капитал (капитальные вложения));</w:t>
      </w:r>
    </w:p>
    <w:p w:rsidR="00BF3021" w:rsidRPr="00F671B3" w:rsidRDefault="00AE4B39">
      <w:pPr>
        <w:pStyle w:val="afff2"/>
        <w:numPr>
          <w:ilvl w:val="0"/>
          <w:numId w:val="9"/>
        </w:numPr>
        <w:ind w:left="0" w:firstLine="709"/>
        <w:rPr>
          <w:rFonts w:cs="Times New Roman"/>
          <w:sz w:val="28"/>
          <w:szCs w:val="24"/>
        </w:rPr>
      </w:pPr>
      <w:r w:rsidRPr="00F671B3">
        <w:rPr>
          <w:rFonts w:cs="Times New Roman"/>
          <w:sz w:val="28"/>
          <w:szCs w:val="24"/>
        </w:rPr>
        <w:t>НЦС 81-02-14-2020 Укрупнённые нормативы цены строительства. Сборник N 14. Наружные сети водоснабжения и канализации</w:t>
      </w:r>
    </w:p>
    <w:p w:rsidR="00BF3021" w:rsidRPr="00F671B3" w:rsidRDefault="00AE4B39">
      <w:pPr>
        <w:rPr>
          <w:rFonts w:cs="Times New Roman"/>
          <w:sz w:val="28"/>
          <w:szCs w:val="24"/>
        </w:rPr>
      </w:pPr>
      <w:r w:rsidRPr="00F671B3">
        <w:rPr>
          <w:rFonts w:cs="Times New Roman"/>
          <w:sz w:val="28"/>
          <w:szCs w:val="24"/>
        </w:rPr>
        <w:t xml:space="preserve">Общий объем финансирования развития схемы водоснабжения в 2022 годах составляет </w:t>
      </w:r>
      <w:r w:rsidRPr="00F671B3">
        <w:rPr>
          <w:rFonts w:eastAsia="Times New Roman" w:cs="Times New Roman"/>
          <w:color w:val="000000"/>
          <w:sz w:val="28"/>
          <w:lang w:eastAsia="ru-RU"/>
        </w:rPr>
        <w:t xml:space="preserve">4,67 </w:t>
      </w:r>
      <w:r w:rsidRPr="00F671B3">
        <w:rPr>
          <w:rFonts w:cs="Times New Roman"/>
          <w:sz w:val="28"/>
          <w:szCs w:val="24"/>
        </w:rPr>
        <w:t>млн. руб. с НДС согласно таблицам 1.6.1.</w:t>
      </w:r>
    </w:p>
    <w:p w:rsidR="00BF3021" w:rsidRPr="00F671B3" w:rsidRDefault="00BF3021">
      <w:pPr>
        <w:rPr>
          <w:rFonts w:cs="Times New Roman"/>
        </w:rPr>
      </w:pPr>
    </w:p>
    <w:p w:rsidR="00BF3021" w:rsidRPr="00F671B3" w:rsidRDefault="00AE4B39">
      <w:pPr>
        <w:widowControl w:val="0"/>
        <w:ind w:firstLine="0"/>
        <w:jc w:val="center"/>
        <w:rPr>
          <w:rFonts w:cs="Times New Roman"/>
          <w:sz w:val="28"/>
          <w:szCs w:val="24"/>
        </w:rPr>
      </w:pPr>
      <w:r w:rsidRPr="00F671B3">
        <w:rPr>
          <w:rFonts w:cs="Times New Roman"/>
          <w:sz w:val="28"/>
          <w:szCs w:val="24"/>
        </w:rPr>
        <w:t>Таблица 2.6.1-1 Предложения по строительству и реконструкции водопроводных сетей</w:t>
      </w:r>
    </w:p>
    <w:p w:rsidR="00BF3021" w:rsidRPr="00F671B3" w:rsidRDefault="00BF3021">
      <w:pPr>
        <w:rPr>
          <w:rFonts w:cs="Times New Roman"/>
          <w:sz w:val="18"/>
          <w:szCs w:val="16"/>
        </w:rPr>
      </w:pPr>
    </w:p>
    <w:tbl>
      <w:tblPr>
        <w:tblW w:w="99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tblPr>
      <w:tblGrid>
        <w:gridCol w:w="4085"/>
        <w:gridCol w:w="1748"/>
        <w:gridCol w:w="536"/>
        <w:gridCol w:w="536"/>
        <w:gridCol w:w="536"/>
        <w:gridCol w:w="536"/>
        <w:gridCol w:w="536"/>
        <w:gridCol w:w="536"/>
        <w:gridCol w:w="860"/>
      </w:tblGrid>
      <w:tr w:rsidR="00BF3021" w:rsidRPr="00F671B3">
        <w:trPr>
          <w:cantSplit/>
          <w:trHeight w:val="20"/>
          <w:tblHeader/>
        </w:trPr>
        <w:tc>
          <w:tcPr>
            <w:tcW w:w="4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Наименование мероприятия</w:t>
            </w:r>
          </w:p>
        </w:tc>
        <w:tc>
          <w:tcPr>
            <w:tcW w:w="1748"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lang w:eastAsia="ru-RU"/>
              </w:rPr>
            </w:pPr>
            <w:r w:rsidRPr="00F671B3">
              <w:rPr>
                <w:rFonts w:eastAsia="Times New Roman" w:cs="Times New Roman"/>
                <w:lang w:eastAsia="ru-RU"/>
              </w:rPr>
              <w:t>Затраты, тыс. руб. с НДС в ценах 2020 г.</w:t>
            </w:r>
          </w:p>
        </w:tc>
        <w:tc>
          <w:tcPr>
            <w:tcW w:w="4076" w:type="dxa"/>
            <w:gridSpan w:val="7"/>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Затраты, тыс. руб. с НДС</w:t>
            </w:r>
          </w:p>
        </w:tc>
      </w:tr>
      <w:tr w:rsidR="00BF3021" w:rsidRPr="00F671B3">
        <w:trPr>
          <w:cantSplit/>
          <w:trHeight w:val="20"/>
          <w:tblHeader/>
        </w:trPr>
        <w:tc>
          <w:tcPr>
            <w:tcW w:w="4084"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left"/>
              <w:rPr>
                <w:rFonts w:eastAsia="Times New Roman" w:cs="Times New Roman"/>
                <w:color w:val="000000"/>
                <w:lang w:eastAsia="ru-RU"/>
              </w:rPr>
            </w:pPr>
          </w:p>
        </w:tc>
        <w:tc>
          <w:tcPr>
            <w:tcW w:w="1748"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BF3021">
            <w:pPr>
              <w:ind w:firstLine="0"/>
              <w:jc w:val="left"/>
              <w:rPr>
                <w:rFonts w:eastAsia="Times New Roman" w:cs="Times New Roman"/>
                <w:lang w:eastAsia="ru-RU"/>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2021</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2022</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2023</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2024</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2025</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2026</w:t>
            </w: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ИТОГО</w:t>
            </w:r>
          </w:p>
        </w:tc>
      </w:tr>
      <w:tr w:rsidR="00BF3021" w:rsidRPr="00F671B3">
        <w:trPr>
          <w:cantSplit/>
          <w:trHeight w:val="20"/>
        </w:trPr>
        <w:tc>
          <w:tcPr>
            <w:tcW w:w="408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left"/>
              <w:rPr>
                <w:rFonts w:eastAsia="Times New Roman" w:cs="Times New Roman"/>
                <w:color w:val="000000"/>
                <w:lang w:eastAsia="ru-RU"/>
              </w:rPr>
            </w:pPr>
            <w:r w:rsidRPr="00F671B3">
              <w:rPr>
                <w:rFonts w:eastAsia="Times New Roman" w:cs="Times New Roman"/>
                <w:color w:val="000000"/>
                <w:lang w:eastAsia="ru-RU"/>
              </w:rPr>
              <w:t>Реконструкция аварийного участка канализационного коллектора протяжённостью 500 п.м., Ду 225 мм</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4 345</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4675</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0</w:t>
            </w: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color w:val="000000"/>
                <w:lang w:eastAsia="ru-RU"/>
              </w:rPr>
            </w:pPr>
            <w:r w:rsidRPr="00F671B3">
              <w:rPr>
                <w:rFonts w:eastAsia="Times New Roman" w:cs="Times New Roman"/>
                <w:color w:val="000000"/>
                <w:lang w:eastAsia="ru-RU"/>
              </w:rPr>
              <w:t>0</w:t>
            </w:r>
          </w:p>
        </w:tc>
      </w:tr>
      <w:tr w:rsidR="00BF3021" w:rsidRPr="00F671B3">
        <w:trPr>
          <w:cantSplit/>
          <w:trHeight w:val="20"/>
        </w:trPr>
        <w:tc>
          <w:tcPr>
            <w:tcW w:w="408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left"/>
              <w:rPr>
                <w:rFonts w:eastAsia="Times New Roman" w:cs="Times New Roman"/>
                <w:b/>
                <w:bCs/>
                <w:color w:val="000000"/>
                <w:lang w:eastAsia="ru-RU"/>
              </w:rPr>
            </w:pPr>
            <w:r w:rsidRPr="00F671B3">
              <w:rPr>
                <w:rFonts w:eastAsia="Times New Roman" w:cs="Times New Roman"/>
                <w:b/>
                <w:bCs/>
                <w:color w:val="000000"/>
                <w:lang w:eastAsia="ru-RU"/>
              </w:rPr>
              <w:t>ИТОГО</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b/>
                <w:bCs/>
                <w:color w:val="000000"/>
                <w:lang w:eastAsia="ru-RU"/>
              </w:rPr>
            </w:pPr>
            <w:r w:rsidRPr="00F671B3">
              <w:rPr>
                <w:rFonts w:eastAsia="Times New Roman" w:cs="Times New Roman"/>
                <w:b/>
                <w:bCs/>
                <w:color w:val="000000"/>
                <w:lang w:eastAsia="ru-RU"/>
              </w:rPr>
              <w:t>4 345</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F3021" w:rsidRPr="00F671B3" w:rsidRDefault="00AE4B39">
            <w:pPr>
              <w:ind w:firstLine="0"/>
              <w:jc w:val="center"/>
              <w:rPr>
                <w:rFonts w:eastAsia="Times New Roman" w:cs="Times New Roman"/>
                <w:b/>
                <w:bCs/>
                <w:color w:val="000000"/>
                <w:lang w:eastAsia="ru-RU"/>
              </w:rPr>
            </w:pPr>
            <w:r w:rsidRPr="00F671B3">
              <w:rPr>
                <w:rFonts w:eastAsia="Times New Roman" w:cs="Times New Roman"/>
                <w:b/>
                <w:bCs/>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F3021" w:rsidRPr="00F671B3" w:rsidRDefault="00AE4B39">
            <w:pPr>
              <w:ind w:firstLine="0"/>
              <w:jc w:val="center"/>
              <w:rPr>
                <w:rFonts w:eastAsia="Times New Roman" w:cs="Times New Roman"/>
                <w:b/>
                <w:bCs/>
                <w:color w:val="000000"/>
                <w:lang w:eastAsia="ru-RU"/>
              </w:rPr>
            </w:pPr>
            <w:r w:rsidRPr="00F671B3">
              <w:rPr>
                <w:rFonts w:eastAsia="Times New Roman" w:cs="Times New Roman"/>
                <w:b/>
                <w:bCs/>
                <w:color w:val="000000"/>
                <w:lang w:eastAsia="ru-RU"/>
              </w:rPr>
              <w:t>4675</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F3021" w:rsidRPr="00F671B3" w:rsidRDefault="00AE4B39">
            <w:pPr>
              <w:ind w:firstLine="0"/>
              <w:jc w:val="center"/>
              <w:rPr>
                <w:rFonts w:eastAsia="Times New Roman" w:cs="Times New Roman"/>
                <w:b/>
                <w:bCs/>
                <w:color w:val="000000"/>
                <w:lang w:eastAsia="ru-RU"/>
              </w:rPr>
            </w:pPr>
            <w:r w:rsidRPr="00F671B3">
              <w:rPr>
                <w:rFonts w:eastAsia="Times New Roman" w:cs="Times New Roman"/>
                <w:b/>
                <w:bCs/>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F3021" w:rsidRPr="00F671B3" w:rsidRDefault="00AE4B39">
            <w:pPr>
              <w:ind w:firstLine="0"/>
              <w:jc w:val="center"/>
              <w:rPr>
                <w:rFonts w:eastAsia="Times New Roman" w:cs="Times New Roman"/>
                <w:b/>
                <w:bCs/>
                <w:color w:val="000000"/>
                <w:lang w:eastAsia="ru-RU"/>
              </w:rPr>
            </w:pPr>
            <w:r w:rsidRPr="00F671B3">
              <w:rPr>
                <w:rFonts w:eastAsia="Times New Roman" w:cs="Times New Roman"/>
                <w:b/>
                <w:bCs/>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F3021" w:rsidRPr="00F671B3" w:rsidRDefault="00AE4B39">
            <w:pPr>
              <w:ind w:firstLine="0"/>
              <w:jc w:val="center"/>
              <w:rPr>
                <w:rFonts w:eastAsia="Times New Roman" w:cs="Times New Roman"/>
                <w:b/>
                <w:bCs/>
                <w:color w:val="000000"/>
                <w:lang w:eastAsia="ru-RU"/>
              </w:rPr>
            </w:pPr>
            <w:r w:rsidRPr="00F671B3">
              <w:rPr>
                <w:rFonts w:eastAsia="Times New Roman" w:cs="Times New Roman"/>
                <w:b/>
                <w:bCs/>
                <w:color w:val="000000"/>
                <w:lang w:eastAsia="ru-RU"/>
              </w:rPr>
              <w:t>0</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F3021" w:rsidRPr="00F671B3" w:rsidRDefault="00AE4B39">
            <w:pPr>
              <w:ind w:firstLine="0"/>
              <w:jc w:val="center"/>
              <w:rPr>
                <w:rFonts w:eastAsia="Times New Roman" w:cs="Times New Roman"/>
                <w:b/>
                <w:bCs/>
                <w:color w:val="000000"/>
                <w:lang w:eastAsia="ru-RU"/>
              </w:rPr>
            </w:pPr>
            <w:r w:rsidRPr="00F671B3">
              <w:rPr>
                <w:rFonts w:eastAsia="Times New Roman" w:cs="Times New Roman"/>
                <w:b/>
                <w:bCs/>
                <w:color w:val="000000"/>
                <w:lang w:eastAsia="ru-RU"/>
              </w:rPr>
              <w:t>0</w:t>
            </w:r>
          </w:p>
        </w:tc>
        <w:tc>
          <w:tcPr>
            <w:tcW w:w="86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F3021" w:rsidRPr="00F671B3" w:rsidRDefault="00AE4B39">
            <w:pPr>
              <w:ind w:firstLine="0"/>
              <w:jc w:val="center"/>
              <w:rPr>
                <w:rFonts w:eastAsia="Times New Roman" w:cs="Times New Roman"/>
                <w:b/>
                <w:bCs/>
                <w:color w:val="000000"/>
                <w:lang w:eastAsia="ru-RU"/>
              </w:rPr>
            </w:pPr>
            <w:r w:rsidRPr="00F671B3">
              <w:rPr>
                <w:rFonts w:eastAsia="Times New Roman" w:cs="Times New Roman"/>
                <w:b/>
                <w:bCs/>
                <w:color w:val="000000"/>
                <w:lang w:eastAsia="ru-RU"/>
              </w:rPr>
              <w:t>0</w:t>
            </w:r>
          </w:p>
        </w:tc>
      </w:tr>
    </w:tbl>
    <w:p w:rsidR="00BF3021" w:rsidRPr="00F671B3" w:rsidRDefault="00BF3021">
      <w:pPr>
        <w:sectPr w:rsidR="00BF3021" w:rsidRPr="00F671B3">
          <w:footerReference w:type="default" r:id="rId28"/>
          <w:pgSz w:w="11906" w:h="16838"/>
          <w:pgMar w:top="1134" w:right="851" w:bottom="851" w:left="1134" w:header="0" w:footer="567" w:gutter="0"/>
          <w:cols w:space="720"/>
          <w:formProt w:val="0"/>
          <w:docGrid w:linePitch="360" w:charSpace="-6145"/>
        </w:sectPr>
      </w:pPr>
    </w:p>
    <w:p w:rsidR="00BF3021" w:rsidRPr="00F671B3" w:rsidRDefault="00AE4B39">
      <w:pPr>
        <w:pStyle w:val="Heading2"/>
        <w:rPr>
          <w:rFonts w:cs="Times New Roman"/>
          <w:i/>
          <w:color w:val="00000A"/>
          <w:sz w:val="28"/>
        </w:rPr>
      </w:pPr>
      <w:bookmarkStart w:id="155" w:name="_Toc59033326"/>
      <w:bookmarkStart w:id="156" w:name="_Toc59522286"/>
      <w:bookmarkEnd w:id="155"/>
      <w:bookmarkEnd w:id="156"/>
      <w:r w:rsidRPr="00F671B3">
        <w:rPr>
          <w:rFonts w:cs="Times New Roman"/>
          <w:i/>
          <w:color w:val="00000A"/>
          <w:sz w:val="28"/>
        </w:rPr>
        <w:lastRenderedPageBreak/>
        <w:t>Раздел 2.7. Целевые показатели развития централизованной системы водоотведения.</w:t>
      </w:r>
    </w:p>
    <w:p w:rsidR="00BF3021" w:rsidRPr="00F671B3" w:rsidRDefault="00BF3021">
      <w:pPr>
        <w:rPr>
          <w:rFonts w:cs="Times New Roman"/>
          <w:sz w:val="28"/>
        </w:rPr>
      </w:pPr>
    </w:p>
    <w:tbl>
      <w:tblPr>
        <w:tblW w:w="14736" w:type="dxa"/>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4A0"/>
      </w:tblPr>
      <w:tblGrid>
        <w:gridCol w:w="453"/>
        <w:gridCol w:w="6048"/>
        <w:gridCol w:w="794"/>
        <w:gridCol w:w="496"/>
        <w:gridCol w:w="497"/>
        <w:gridCol w:w="497"/>
        <w:gridCol w:w="496"/>
        <w:gridCol w:w="497"/>
        <w:gridCol w:w="496"/>
        <w:gridCol w:w="497"/>
        <w:gridCol w:w="497"/>
        <w:gridCol w:w="496"/>
        <w:gridCol w:w="497"/>
        <w:gridCol w:w="497"/>
        <w:gridCol w:w="496"/>
        <w:gridCol w:w="497"/>
        <w:gridCol w:w="496"/>
        <w:gridCol w:w="489"/>
      </w:tblGrid>
      <w:tr w:rsidR="00BF3021" w:rsidRPr="00F671B3">
        <w:trPr>
          <w:trHeight w:val="20"/>
        </w:trPr>
        <w:tc>
          <w:tcPr>
            <w:tcW w:w="4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 п/п</w:t>
            </w:r>
          </w:p>
        </w:tc>
        <w:tc>
          <w:tcPr>
            <w:tcW w:w="60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left"/>
              <w:rPr>
                <w:rFonts w:eastAsia="Times New Roman" w:cs="Times New Roman"/>
                <w:b/>
                <w:bCs/>
                <w:sz w:val="22"/>
                <w:szCs w:val="20"/>
                <w:lang w:eastAsia="ru-RU"/>
              </w:rPr>
            </w:pPr>
            <w:r w:rsidRPr="00F671B3">
              <w:rPr>
                <w:rFonts w:eastAsia="Times New Roman" w:cs="Times New Roman"/>
                <w:b/>
                <w:bCs/>
                <w:sz w:val="22"/>
                <w:szCs w:val="20"/>
                <w:lang w:eastAsia="ru-RU"/>
              </w:rPr>
              <w:t>Наименование показателя</w:t>
            </w:r>
          </w:p>
        </w:tc>
        <w:tc>
          <w:tcPr>
            <w:tcW w:w="7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Ед. измер.</w:t>
            </w:r>
          </w:p>
        </w:tc>
        <w:tc>
          <w:tcPr>
            <w:tcW w:w="7441"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Величина показателя</w:t>
            </w:r>
          </w:p>
        </w:tc>
      </w:tr>
      <w:tr w:rsidR="00BF3021" w:rsidRPr="00F671B3">
        <w:trPr>
          <w:trHeight w:val="20"/>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b/>
                <w:bCs/>
                <w:sz w:val="22"/>
                <w:szCs w:val="20"/>
                <w:lang w:eastAsia="ru-RU"/>
              </w:rPr>
            </w:pPr>
          </w:p>
        </w:tc>
        <w:tc>
          <w:tcPr>
            <w:tcW w:w="604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b/>
                <w:bCs/>
                <w:sz w:val="22"/>
                <w:szCs w:val="20"/>
                <w:lang w:eastAsia="ru-RU"/>
              </w:rPr>
            </w:pPr>
          </w:p>
        </w:tc>
        <w:tc>
          <w:tcPr>
            <w:tcW w:w="794"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BF3021">
            <w:pPr>
              <w:ind w:firstLine="0"/>
              <w:jc w:val="left"/>
              <w:rPr>
                <w:rFonts w:eastAsia="Times New Roman" w:cs="Times New Roman"/>
                <w:b/>
                <w:bCs/>
                <w:sz w:val="22"/>
                <w:szCs w:val="20"/>
                <w:lang w:eastAsia="ru-RU"/>
              </w:rPr>
            </w:pP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2020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2021</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2022</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2023</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2024</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2025</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2026</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2027</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2028</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2029</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2030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2031</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2032</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2033</w:t>
            </w:r>
          </w:p>
        </w:tc>
        <w:tc>
          <w:tcPr>
            <w:tcW w:w="4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b/>
                <w:bCs/>
                <w:sz w:val="22"/>
                <w:szCs w:val="20"/>
                <w:lang w:eastAsia="ru-RU"/>
              </w:rPr>
            </w:pPr>
            <w:r w:rsidRPr="00F671B3">
              <w:rPr>
                <w:rFonts w:eastAsia="Times New Roman" w:cs="Times New Roman"/>
                <w:b/>
                <w:bCs/>
                <w:sz w:val="22"/>
                <w:szCs w:val="20"/>
                <w:lang w:eastAsia="ru-RU"/>
              </w:rPr>
              <w:t>2034</w:t>
            </w:r>
          </w:p>
        </w:tc>
      </w:tr>
      <w:tr w:rsidR="00BF3021" w:rsidRPr="00F671B3">
        <w:trPr>
          <w:trHeight w:val="20"/>
        </w:trPr>
        <w:tc>
          <w:tcPr>
            <w:tcW w:w="14732" w:type="dxa"/>
            <w:gridSpan w:val="18"/>
            <w:tcBorders>
              <w:top w:val="single" w:sz="4" w:space="0" w:color="00000A"/>
              <w:left w:val="single" w:sz="4" w:space="0" w:color="00000A"/>
              <w:bottom w:val="single" w:sz="4" w:space="0" w:color="00000A"/>
              <w:right w:val="single" w:sz="4" w:space="0" w:color="000001"/>
            </w:tcBorders>
            <w:shd w:val="clear" w:color="auto" w:fill="auto"/>
            <w:tcMar>
              <w:left w:w="18" w:type="dxa"/>
            </w:tcMar>
            <w:vAlign w:val="center"/>
          </w:tcPr>
          <w:p w:rsidR="00BF3021" w:rsidRPr="00F671B3" w:rsidRDefault="00AE4B39">
            <w:pPr>
              <w:ind w:firstLine="0"/>
              <w:jc w:val="left"/>
              <w:rPr>
                <w:rFonts w:eastAsia="Times New Roman" w:cs="Times New Roman"/>
                <w:sz w:val="22"/>
                <w:szCs w:val="20"/>
                <w:lang w:eastAsia="ru-RU"/>
              </w:rPr>
            </w:pPr>
            <w:r w:rsidRPr="00F671B3">
              <w:rPr>
                <w:rFonts w:eastAsia="Times New Roman" w:cs="Times New Roman"/>
                <w:sz w:val="22"/>
                <w:szCs w:val="20"/>
                <w:lang w:eastAsia="ru-RU"/>
              </w:rPr>
              <w:t>1. Показатели надёжности и бесперебойности водоотведения</w:t>
            </w:r>
          </w:p>
        </w:tc>
      </w:tr>
      <w:tr w:rsidR="00BF3021" w:rsidRPr="00F671B3">
        <w:trPr>
          <w:trHeight w:val="20"/>
        </w:trPr>
        <w:tc>
          <w:tcPr>
            <w:tcW w:w="45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1.1.</w:t>
            </w:r>
          </w:p>
        </w:tc>
        <w:tc>
          <w:tcPr>
            <w:tcW w:w="60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sz w:val="22"/>
                <w:szCs w:val="20"/>
                <w:lang w:eastAsia="ru-RU"/>
              </w:rPr>
            </w:pPr>
            <w:r w:rsidRPr="00F671B3">
              <w:rPr>
                <w:rFonts w:eastAsia="Times New Roman" w:cs="Times New Roman"/>
                <w:sz w:val="22"/>
                <w:szCs w:val="20"/>
                <w:lang w:eastAsia="ru-RU"/>
              </w:rPr>
              <w:t>Удельное количество аварий и засоров в расчёте на протяжённость канализационной сети в год</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ед./км</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r>
      <w:tr w:rsidR="00BF3021" w:rsidRPr="00F671B3">
        <w:trPr>
          <w:trHeight w:val="20"/>
        </w:trPr>
        <w:tc>
          <w:tcPr>
            <w:tcW w:w="14732" w:type="dxa"/>
            <w:gridSpan w:val="18"/>
            <w:tcBorders>
              <w:top w:val="single" w:sz="4" w:space="0" w:color="00000A"/>
              <w:left w:val="single" w:sz="4" w:space="0" w:color="00000A"/>
              <w:bottom w:val="single" w:sz="4" w:space="0" w:color="00000A"/>
              <w:right w:val="single" w:sz="4" w:space="0" w:color="000001"/>
            </w:tcBorders>
            <w:shd w:val="clear" w:color="auto" w:fill="auto"/>
            <w:tcMar>
              <w:left w:w="18" w:type="dxa"/>
            </w:tcMar>
            <w:vAlign w:val="center"/>
          </w:tcPr>
          <w:p w:rsidR="00BF3021" w:rsidRPr="00F671B3" w:rsidRDefault="00AE4B39">
            <w:pPr>
              <w:ind w:firstLine="0"/>
              <w:jc w:val="left"/>
              <w:rPr>
                <w:rFonts w:eastAsia="Times New Roman" w:cs="Times New Roman"/>
                <w:sz w:val="22"/>
                <w:szCs w:val="20"/>
                <w:lang w:eastAsia="ru-RU"/>
              </w:rPr>
            </w:pPr>
            <w:r w:rsidRPr="00F671B3">
              <w:rPr>
                <w:rFonts w:eastAsia="Times New Roman" w:cs="Times New Roman"/>
                <w:sz w:val="22"/>
                <w:szCs w:val="20"/>
                <w:lang w:eastAsia="ru-RU"/>
              </w:rPr>
              <w:t>2. Показатели очистки сточных вод</w:t>
            </w:r>
          </w:p>
        </w:tc>
      </w:tr>
      <w:tr w:rsidR="00BF3021" w:rsidRPr="00F671B3">
        <w:trPr>
          <w:trHeight w:val="20"/>
        </w:trPr>
        <w:tc>
          <w:tcPr>
            <w:tcW w:w="45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2.1.</w:t>
            </w:r>
          </w:p>
        </w:tc>
        <w:tc>
          <w:tcPr>
            <w:tcW w:w="60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sz w:val="22"/>
                <w:szCs w:val="20"/>
                <w:lang w:eastAsia="ru-RU"/>
              </w:rPr>
            </w:pPr>
            <w:r w:rsidRPr="00F671B3">
              <w:rPr>
                <w:rFonts w:eastAsia="Times New Roman" w:cs="Times New Roman"/>
                <w:sz w:val="22"/>
                <w:szCs w:val="20"/>
                <w:lang w:eastAsia="ru-RU"/>
              </w:rPr>
              <w:t>Доля сточных вод, не подвергающихся очистке, в общем объёме сточных вод, сбрасываемых в централизованные общесплавные или бытовые системы водоотведения</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r>
      <w:tr w:rsidR="00BF3021" w:rsidRPr="00F671B3">
        <w:trPr>
          <w:trHeight w:val="20"/>
        </w:trPr>
        <w:tc>
          <w:tcPr>
            <w:tcW w:w="45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2.2.</w:t>
            </w:r>
          </w:p>
        </w:tc>
        <w:tc>
          <w:tcPr>
            <w:tcW w:w="60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sz w:val="22"/>
                <w:szCs w:val="20"/>
                <w:lang w:eastAsia="ru-RU"/>
              </w:rPr>
            </w:pPr>
            <w:r w:rsidRPr="00F671B3">
              <w:rPr>
                <w:rFonts w:eastAsia="Times New Roman" w:cs="Times New Roman"/>
                <w:sz w:val="22"/>
                <w:szCs w:val="20"/>
                <w:lang w:eastAsia="ru-RU"/>
              </w:rPr>
              <w:t>Доля поверхностных сточных вод, не подвергающихся очистке, в общем объёме поверхностных сточных вод, принимаемых в централизованную ливневую систему водоотведения</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r>
      <w:tr w:rsidR="00BF3021" w:rsidRPr="00F671B3">
        <w:trPr>
          <w:trHeight w:val="20"/>
        </w:trPr>
        <w:tc>
          <w:tcPr>
            <w:tcW w:w="45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2.3.</w:t>
            </w:r>
          </w:p>
        </w:tc>
        <w:tc>
          <w:tcPr>
            <w:tcW w:w="60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sz w:val="22"/>
                <w:szCs w:val="20"/>
                <w:lang w:eastAsia="ru-RU"/>
              </w:rPr>
            </w:pPr>
            <w:r w:rsidRPr="00F671B3">
              <w:rPr>
                <w:rFonts w:eastAsia="Times New Roman" w:cs="Times New Roman"/>
                <w:sz w:val="22"/>
                <w:szCs w:val="20"/>
                <w:lang w:eastAsia="ru-RU"/>
              </w:rPr>
              <w:t>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системы водоотведения</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r>
      <w:tr w:rsidR="00BF3021" w:rsidRPr="00F671B3">
        <w:trPr>
          <w:trHeight w:val="20"/>
        </w:trPr>
        <w:tc>
          <w:tcPr>
            <w:tcW w:w="14732" w:type="dxa"/>
            <w:gridSpan w:val="18"/>
            <w:tcBorders>
              <w:top w:val="single" w:sz="4" w:space="0" w:color="00000A"/>
              <w:left w:val="single" w:sz="4" w:space="0" w:color="00000A"/>
              <w:bottom w:val="single" w:sz="4" w:space="0" w:color="00000A"/>
              <w:right w:val="single" w:sz="4" w:space="0" w:color="000001"/>
            </w:tcBorders>
            <w:shd w:val="clear" w:color="auto" w:fill="auto"/>
            <w:tcMar>
              <w:left w:w="18" w:type="dxa"/>
            </w:tcMar>
            <w:vAlign w:val="center"/>
          </w:tcPr>
          <w:p w:rsidR="00BF3021" w:rsidRPr="00F671B3" w:rsidRDefault="00AE4B39">
            <w:pPr>
              <w:ind w:firstLine="0"/>
              <w:jc w:val="left"/>
              <w:rPr>
                <w:rFonts w:eastAsia="Times New Roman" w:cs="Times New Roman"/>
                <w:sz w:val="22"/>
                <w:szCs w:val="20"/>
                <w:lang w:eastAsia="ru-RU"/>
              </w:rPr>
            </w:pPr>
            <w:r w:rsidRPr="00F671B3">
              <w:rPr>
                <w:rFonts w:eastAsia="Times New Roman" w:cs="Times New Roman"/>
                <w:sz w:val="22"/>
                <w:szCs w:val="20"/>
                <w:lang w:eastAsia="ru-RU"/>
              </w:rPr>
              <w:t>3. Показатели эффективности использования ресурсов</w:t>
            </w:r>
          </w:p>
        </w:tc>
      </w:tr>
      <w:tr w:rsidR="00BF3021" w:rsidRPr="00F671B3">
        <w:trPr>
          <w:trHeight w:val="20"/>
        </w:trPr>
        <w:tc>
          <w:tcPr>
            <w:tcW w:w="45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3.1.</w:t>
            </w:r>
          </w:p>
        </w:tc>
        <w:tc>
          <w:tcPr>
            <w:tcW w:w="60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sz w:val="22"/>
                <w:szCs w:val="20"/>
                <w:lang w:eastAsia="ru-RU"/>
              </w:rPr>
            </w:pPr>
            <w:r w:rsidRPr="00F671B3">
              <w:rPr>
                <w:rFonts w:eastAsia="Times New Roman" w:cs="Times New Roman"/>
                <w:sz w:val="22"/>
                <w:szCs w:val="20"/>
                <w:lang w:eastAsia="ru-RU"/>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кВт ч/м³</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c>
          <w:tcPr>
            <w:tcW w:w="4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w:t>
            </w:r>
          </w:p>
        </w:tc>
      </w:tr>
      <w:tr w:rsidR="00BF3021" w:rsidRPr="00F671B3">
        <w:trPr>
          <w:trHeight w:val="20"/>
        </w:trPr>
        <w:tc>
          <w:tcPr>
            <w:tcW w:w="45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3.2.</w:t>
            </w:r>
          </w:p>
        </w:tc>
        <w:tc>
          <w:tcPr>
            <w:tcW w:w="60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left"/>
              <w:rPr>
                <w:rFonts w:eastAsia="Times New Roman" w:cs="Times New Roman"/>
                <w:sz w:val="22"/>
                <w:szCs w:val="20"/>
                <w:lang w:eastAsia="ru-RU"/>
              </w:rPr>
            </w:pPr>
            <w:r w:rsidRPr="00F671B3">
              <w:rPr>
                <w:rFonts w:eastAsia="Times New Roman" w:cs="Times New Roman"/>
                <w:sz w:val="22"/>
                <w:szCs w:val="20"/>
                <w:lang w:eastAsia="ru-RU"/>
              </w:rPr>
              <w:t>Удельный расход электрической энергии, потребляемой в технологическом процессе транспортировки сточных вод на единицу объёма транспортируемых сточных вод</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кВт ч/м³</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c>
          <w:tcPr>
            <w:tcW w:w="4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021" w:rsidRPr="00F671B3" w:rsidRDefault="00AE4B39">
            <w:pPr>
              <w:ind w:firstLine="0"/>
              <w:jc w:val="center"/>
              <w:rPr>
                <w:rFonts w:eastAsia="Times New Roman" w:cs="Times New Roman"/>
                <w:sz w:val="22"/>
                <w:szCs w:val="20"/>
                <w:lang w:eastAsia="ru-RU"/>
              </w:rPr>
            </w:pPr>
            <w:r w:rsidRPr="00F671B3">
              <w:rPr>
                <w:rFonts w:eastAsia="Times New Roman" w:cs="Times New Roman"/>
                <w:sz w:val="22"/>
                <w:szCs w:val="20"/>
                <w:lang w:eastAsia="ru-RU"/>
              </w:rPr>
              <w:t>0</w:t>
            </w:r>
          </w:p>
        </w:tc>
      </w:tr>
    </w:tbl>
    <w:p w:rsidR="00BF3021" w:rsidRPr="00F671B3" w:rsidRDefault="00BF3021">
      <w:pPr>
        <w:sectPr w:rsidR="00BF3021" w:rsidRPr="00F671B3">
          <w:footerReference w:type="default" r:id="rId29"/>
          <w:pgSz w:w="16838" w:h="11906" w:orient="landscape"/>
          <w:pgMar w:top="1134" w:right="851" w:bottom="851" w:left="1134" w:header="0" w:footer="567" w:gutter="0"/>
          <w:cols w:space="720"/>
          <w:formProt w:val="0"/>
          <w:docGrid w:linePitch="360" w:charSpace="-6145"/>
        </w:sectPr>
      </w:pPr>
    </w:p>
    <w:p w:rsidR="00BF3021" w:rsidRPr="00F671B3" w:rsidRDefault="00AE4B39">
      <w:pPr>
        <w:pStyle w:val="Heading3"/>
        <w:rPr>
          <w:rFonts w:cs="Times New Roman"/>
          <w:i/>
          <w:sz w:val="28"/>
        </w:rPr>
      </w:pPr>
      <w:bookmarkStart w:id="157" w:name="_Toc59033327"/>
      <w:bookmarkStart w:id="158" w:name="_Toc59522287"/>
      <w:bookmarkEnd w:id="157"/>
      <w:bookmarkEnd w:id="158"/>
      <w:r w:rsidRPr="00F671B3">
        <w:rPr>
          <w:rFonts w:cs="Times New Roman"/>
          <w:i/>
          <w:sz w:val="28"/>
        </w:rPr>
        <w:lastRenderedPageBreak/>
        <w:t>2.7.5. Соотношение цены реализации мероприятий инвестиционной программы и их эффективности - улучшение качества очистки сточных вод.</w:t>
      </w:r>
    </w:p>
    <w:p w:rsidR="00BF3021" w:rsidRPr="00F671B3" w:rsidRDefault="00BF3021">
      <w:pPr>
        <w:ind w:firstLine="567"/>
        <w:rPr>
          <w:rFonts w:cs="Times New Roman"/>
          <w:sz w:val="28"/>
          <w:szCs w:val="24"/>
          <w:lang w:eastAsia="ru-RU"/>
        </w:rPr>
      </w:pPr>
    </w:p>
    <w:p w:rsidR="00BF3021" w:rsidRPr="00F671B3" w:rsidRDefault="00AE4B39">
      <w:pPr>
        <w:ind w:firstLine="567"/>
        <w:rPr>
          <w:rFonts w:cs="Times New Roman"/>
          <w:sz w:val="28"/>
          <w:szCs w:val="24"/>
          <w:lang w:eastAsia="ru-RU"/>
        </w:rPr>
      </w:pPr>
      <w:r w:rsidRPr="00F671B3">
        <w:rPr>
          <w:rFonts w:cs="Times New Roman"/>
          <w:sz w:val="28"/>
          <w:szCs w:val="24"/>
          <w:lang w:eastAsia="ru-RU"/>
        </w:rPr>
        <w:t xml:space="preserve">Соотношение цены реализации мероприятий инвестиционной программы и их эффективности – улучшение качества очистки сточных вод аутентично можно определить только после проведения проектно - искательских работ с определением окончательной стоимости работ и составления смет, </w:t>
      </w:r>
      <w:r w:rsidRPr="00F671B3">
        <w:rPr>
          <w:rFonts w:cs="Times New Roman"/>
          <w:sz w:val="28"/>
        </w:rPr>
        <w:t>после утверждения инвестиционной программы, а также при детальном проектировании и/или получении коммерческих предложений от фирм - производителей тех или иных товаров и услуг.</w:t>
      </w:r>
    </w:p>
    <w:p w:rsidR="00BF3021" w:rsidRPr="00F671B3" w:rsidRDefault="00AE4B39">
      <w:pPr>
        <w:rPr>
          <w:rFonts w:cs="Times New Roman"/>
          <w:sz w:val="28"/>
        </w:rPr>
      </w:pPr>
      <w:r w:rsidRPr="00F671B3">
        <w:rPr>
          <w:rFonts w:cs="Times New Roman"/>
          <w:sz w:val="28"/>
        </w:rPr>
        <w:t>Соответственно определять на стадии разработки схемы / актуализации соотношение цены реализации мероприятий и их эффективности не представляется корректным.</w:t>
      </w:r>
    </w:p>
    <w:p w:rsidR="00BF3021" w:rsidRPr="00F671B3" w:rsidRDefault="00BF3021">
      <w:pPr>
        <w:rPr>
          <w:rFonts w:cs="Times New Roman"/>
          <w:sz w:val="28"/>
        </w:rPr>
      </w:pPr>
    </w:p>
    <w:p w:rsidR="00BF3021" w:rsidRPr="00F671B3" w:rsidRDefault="00AE4B39">
      <w:pPr>
        <w:pStyle w:val="Heading3"/>
        <w:rPr>
          <w:rFonts w:cs="Times New Roman"/>
          <w:i/>
          <w:sz w:val="28"/>
        </w:rPr>
      </w:pPr>
      <w:bookmarkStart w:id="159" w:name="_Toc59033328"/>
      <w:bookmarkStart w:id="160" w:name="_Toc59522288"/>
      <w:bookmarkEnd w:id="159"/>
      <w:bookmarkEnd w:id="160"/>
      <w:r w:rsidRPr="00F671B3">
        <w:rPr>
          <w:rFonts w:cs="Times New Roman"/>
          <w:i/>
          <w:sz w:val="28"/>
        </w:rPr>
        <w:t>2.7.6.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F3021" w:rsidRPr="00F671B3" w:rsidRDefault="00BF3021">
      <w:pPr>
        <w:ind w:firstLine="708"/>
        <w:rPr>
          <w:rFonts w:cs="Times New Roman"/>
          <w:sz w:val="28"/>
        </w:rPr>
      </w:pPr>
    </w:p>
    <w:p w:rsidR="00BF3021" w:rsidRPr="00F671B3" w:rsidRDefault="00AE4B39">
      <w:pPr>
        <w:ind w:firstLine="708"/>
        <w:rPr>
          <w:rFonts w:cs="Times New Roman"/>
          <w:sz w:val="28"/>
        </w:rPr>
      </w:pPr>
      <w:r w:rsidRPr="00F671B3">
        <w:rPr>
          <w:rFonts w:cs="Times New Roman"/>
          <w:sz w:val="28"/>
        </w:rPr>
        <w:t>Иные показатели федеральными органами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 не установлены.</w:t>
      </w:r>
    </w:p>
    <w:p w:rsidR="00BF3021" w:rsidRPr="00F671B3" w:rsidRDefault="00BF3021">
      <w:pPr>
        <w:ind w:firstLine="708"/>
        <w:rPr>
          <w:rFonts w:cs="Times New Roman"/>
          <w:sz w:val="28"/>
        </w:rPr>
      </w:pPr>
    </w:p>
    <w:p w:rsidR="00BF3021" w:rsidRPr="00F671B3" w:rsidRDefault="00AE4B39">
      <w:pPr>
        <w:pStyle w:val="Heading2"/>
        <w:jc w:val="both"/>
        <w:rPr>
          <w:rFonts w:cs="Times New Roman"/>
          <w:i/>
          <w:color w:val="00000A"/>
          <w:sz w:val="28"/>
        </w:rPr>
      </w:pPr>
      <w:bookmarkStart w:id="161" w:name="_Toc59033329"/>
      <w:bookmarkStart w:id="162" w:name="_Toc59522289"/>
      <w:bookmarkEnd w:id="161"/>
      <w:bookmarkEnd w:id="162"/>
      <w:r w:rsidRPr="00F671B3">
        <w:rPr>
          <w:rFonts w:cs="Times New Roman"/>
          <w:i/>
          <w:color w:val="00000A"/>
          <w:sz w:val="28"/>
        </w:rPr>
        <w:t>Раздел 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BF3021" w:rsidRPr="00F671B3" w:rsidRDefault="00BF3021">
      <w:pPr>
        <w:rPr>
          <w:rFonts w:cs="Times New Roman"/>
          <w:i/>
          <w:sz w:val="28"/>
        </w:rPr>
      </w:pPr>
    </w:p>
    <w:p w:rsidR="00BF3021" w:rsidRPr="00F671B3" w:rsidRDefault="00AE4B39">
      <w:pPr>
        <w:ind w:firstLine="567"/>
        <w:rPr>
          <w:rFonts w:cs="Times New Roman"/>
          <w:sz w:val="28"/>
        </w:rPr>
      </w:pPr>
      <w:r w:rsidRPr="00F671B3">
        <w:rPr>
          <w:rFonts w:cs="Times New Roman"/>
          <w:sz w:val="28"/>
        </w:rPr>
        <w:t>Бесхозяйные объекты централизованной системы водоотведения не выявлены.</w:t>
      </w:r>
    </w:p>
    <w:p w:rsidR="00BF3021" w:rsidRPr="00F671B3" w:rsidRDefault="00BF3021">
      <w:pPr>
        <w:ind w:firstLine="567"/>
        <w:rPr>
          <w:rFonts w:cs="Times New Roman"/>
          <w:sz w:val="28"/>
        </w:rPr>
      </w:pPr>
    </w:p>
    <w:p w:rsidR="00BF3021" w:rsidRPr="00F671B3" w:rsidRDefault="00BF3021">
      <w:pPr>
        <w:ind w:firstLine="0"/>
        <w:jc w:val="left"/>
        <w:rPr>
          <w:rFonts w:cs="Times New Roman"/>
          <w:sz w:val="28"/>
        </w:rPr>
        <w:sectPr w:rsidR="00BF3021" w:rsidRPr="00F671B3">
          <w:footerReference w:type="default" r:id="rId30"/>
          <w:pgSz w:w="11906" w:h="16838"/>
          <w:pgMar w:top="1134" w:right="851" w:bottom="851" w:left="1134" w:header="0" w:footer="567" w:gutter="0"/>
          <w:cols w:space="720"/>
          <w:formProt w:val="0"/>
          <w:docGrid w:linePitch="360" w:charSpace="-6145"/>
        </w:sectPr>
      </w:pPr>
    </w:p>
    <w:p w:rsidR="00BF3021" w:rsidRPr="00F671B3" w:rsidRDefault="00AE4B39">
      <w:pPr>
        <w:pStyle w:val="Heading1"/>
        <w:jc w:val="right"/>
        <w:rPr>
          <w:rFonts w:cs="Times New Roman"/>
          <w:sz w:val="28"/>
        </w:rPr>
      </w:pPr>
      <w:bookmarkStart w:id="163" w:name="_Toc59033330"/>
      <w:bookmarkStart w:id="164" w:name="_Toc59522290"/>
      <w:bookmarkEnd w:id="163"/>
      <w:bookmarkEnd w:id="164"/>
      <w:r w:rsidRPr="00F671B3">
        <w:rPr>
          <w:rFonts w:cs="Times New Roman"/>
          <w:sz w:val="28"/>
        </w:rPr>
        <w:lastRenderedPageBreak/>
        <w:t>ПРИЛОЖЕНИЕ 1</w:t>
      </w:r>
      <w:r w:rsidR="00FB78F4">
        <w:rPr>
          <w:rFonts w:cs="Times New Roman"/>
          <w:sz w:val="28"/>
        </w:rPr>
        <w:t>.1</w:t>
      </w:r>
    </w:p>
    <w:p w:rsidR="00BF3021" w:rsidRPr="00F671B3" w:rsidRDefault="00AE4B39">
      <w:pPr>
        <w:ind w:firstLine="0"/>
        <w:jc w:val="right"/>
        <w:rPr>
          <w:rFonts w:cs="Times New Roman"/>
          <w:sz w:val="28"/>
        </w:rPr>
      </w:pPr>
      <w:r w:rsidRPr="00F671B3">
        <w:rPr>
          <w:rFonts w:cs="Times New Roman"/>
          <w:sz w:val="28"/>
        </w:rPr>
        <w:t>к схеме водоснабжения и водоотведения</w:t>
      </w:r>
    </w:p>
    <w:p w:rsidR="00BF3021" w:rsidRPr="00F671B3" w:rsidRDefault="00BF3021">
      <w:pPr>
        <w:ind w:firstLine="0"/>
        <w:jc w:val="right"/>
        <w:rPr>
          <w:rFonts w:cs="Times New Roman"/>
          <w:sz w:val="28"/>
        </w:rPr>
      </w:pPr>
    </w:p>
    <w:p w:rsidR="00BF3021" w:rsidRPr="00F671B3" w:rsidRDefault="00AE4B39">
      <w:pPr>
        <w:ind w:firstLine="0"/>
        <w:jc w:val="center"/>
        <w:rPr>
          <w:rFonts w:cs="Times New Roman"/>
          <w:sz w:val="28"/>
        </w:rPr>
      </w:pPr>
      <w:r w:rsidRPr="00F671B3">
        <w:rPr>
          <w:noProof/>
          <w:lang w:eastAsia="ru-RU"/>
        </w:rPr>
        <w:drawing>
          <wp:inline distT="0" distB="0" distL="0" distR="0">
            <wp:extent cx="9445625" cy="4278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31"/>
                    <a:stretch>
                      <a:fillRect/>
                    </a:stretch>
                  </pic:blipFill>
                  <pic:spPr bwMode="auto">
                    <a:xfrm>
                      <a:off x="0" y="0"/>
                      <a:ext cx="9445625" cy="4278630"/>
                    </a:xfrm>
                    <a:prstGeom prst="rect">
                      <a:avLst/>
                    </a:prstGeom>
                  </pic:spPr>
                </pic:pic>
              </a:graphicData>
            </a:graphic>
          </wp:inline>
        </w:drawing>
      </w:r>
    </w:p>
    <w:p w:rsidR="00BF3021" w:rsidRPr="00F671B3" w:rsidRDefault="00BF3021">
      <w:pPr>
        <w:ind w:firstLine="0"/>
        <w:jc w:val="center"/>
        <w:rPr>
          <w:rFonts w:cs="Times New Roman"/>
          <w:sz w:val="28"/>
        </w:rPr>
      </w:pPr>
    </w:p>
    <w:p w:rsidR="00BF3021" w:rsidRPr="00F671B3" w:rsidRDefault="00AE4B39">
      <w:pPr>
        <w:ind w:firstLine="0"/>
        <w:jc w:val="center"/>
        <w:rPr>
          <w:rFonts w:cs="Times New Roman"/>
          <w:sz w:val="28"/>
        </w:rPr>
      </w:pPr>
      <w:r w:rsidRPr="00F671B3">
        <w:rPr>
          <w:rFonts w:cs="Times New Roman"/>
          <w:sz w:val="28"/>
        </w:rPr>
        <w:t>Рис. П.1-1 – Схема водопроводных сетей р.п. Горный</w:t>
      </w:r>
      <w:r w:rsidRPr="00F671B3">
        <w:br w:type="page"/>
      </w:r>
    </w:p>
    <w:p w:rsidR="00BF3021" w:rsidRPr="00F671B3" w:rsidRDefault="00AE4B39">
      <w:pPr>
        <w:pStyle w:val="Heading1"/>
        <w:jc w:val="right"/>
        <w:rPr>
          <w:rFonts w:cs="Times New Roman"/>
          <w:sz w:val="28"/>
        </w:rPr>
      </w:pPr>
      <w:bookmarkStart w:id="165" w:name="_Toc59033331"/>
      <w:bookmarkStart w:id="166" w:name="_Toc59522291"/>
      <w:bookmarkEnd w:id="165"/>
      <w:bookmarkEnd w:id="166"/>
      <w:r w:rsidRPr="00F671B3">
        <w:rPr>
          <w:rFonts w:cs="Times New Roman"/>
          <w:sz w:val="28"/>
        </w:rPr>
        <w:lastRenderedPageBreak/>
        <w:t xml:space="preserve">ПРИЛОЖЕНИЕ </w:t>
      </w:r>
      <w:r w:rsidR="00FB78F4">
        <w:rPr>
          <w:rFonts w:cs="Times New Roman"/>
          <w:sz w:val="28"/>
        </w:rPr>
        <w:t>1.</w:t>
      </w:r>
      <w:r w:rsidRPr="00F671B3">
        <w:rPr>
          <w:rFonts w:cs="Times New Roman"/>
          <w:sz w:val="28"/>
        </w:rPr>
        <w:t>2</w:t>
      </w:r>
    </w:p>
    <w:p w:rsidR="00BF3021" w:rsidRPr="00F671B3" w:rsidRDefault="00AE4B39">
      <w:pPr>
        <w:ind w:firstLine="0"/>
        <w:jc w:val="right"/>
        <w:rPr>
          <w:rFonts w:cs="Times New Roman"/>
          <w:sz w:val="28"/>
        </w:rPr>
      </w:pPr>
      <w:r w:rsidRPr="00F671B3">
        <w:rPr>
          <w:rFonts w:cs="Times New Roman"/>
          <w:sz w:val="28"/>
        </w:rPr>
        <w:t>к схеме водоснабжения и водоотведения</w:t>
      </w:r>
    </w:p>
    <w:p w:rsidR="00BF3021" w:rsidRPr="00F671B3" w:rsidRDefault="00BF3021">
      <w:pPr>
        <w:ind w:firstLine="0"/>
        <w:jc w:val="right"/>
        <w:rPr>
          <w:rFonts w:cs="Times New Roman"/>
          <w:sz w:val="28"/>
        </w:rPr>
      </w:pPr>
    </w:p>
    <w:p w:rsidR="00BF3021" w:rsidRPr="00F671B3" w:rsidRDefault="00AE4B39">
      <w:pPr>
        <w:ind w:firstLine="0"/>
        <w:jc w:val="center"/>
        <w:rPr>
          <w:rFonts w:cs="Times New Roman"/>
          <w:sz w:val="28"/>
        </w:rPr>
      </w:pPr>
      <w:r w:rsidRPr="00F671B3">
        <w:rPr>
          <w:noProof/>
          <w:lang w:eastAsia="ru-RU"/>
        </w:rPr>
        <w:drawing>
          <wp:inline distT="0" distB="0" distL="0" distR="0">
            <wp:extent cx="8756015" cy="5356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32"/>
                    <a:stretch>
                      <a:fillRect/>
                    </a:stretch>
                  </pic:blipFill>
                  <pic:spPr bwMode="auto">
                    <a:xfrm>
                      <a:off x="0" y="0"/>
                      <a:ext cx="8756015" cy="5356860"/>
                    </a:xfrm>
                    <a:prstGeom prst="rect">
                      <a:avLst/>
                    </a:prstGeom>
                  </pic:spPr>
                </pic:pic>
              </a:graphicData>
            </a:graphic>
          </wp:inline>
        </w:drawing>
      </w:r>
    </w:p>
    <w:p w:rsidR="00BF3021" w:rsidRDefault="00AE4B39">
      <w:pPr>
        <w:ind w:firstLine="0"/>
        <w:jc w:val="center"/>
      </w:pPr>
      <w:r w:rsidRPr="00F671B3">
        <w:rPr>
          <w:rFonts w:cs="Times New Roman"/>
          <w:sz w:val="28"/>
        </w:rPr>
        <w:t>Рис. П.1-1 – Схема канализационных сетей р.п. Горный</w:t>
      </w:r>
    </w:p>
    <w:sectPr w:rsidR="00BF3021" w:rsidSect="00BF3021">
      <w:footerReference w:type="default" r:id="rId33"/>
      <w:pgSz w:w="16838" w:h="11906" w:orient="landscape"/>
      <w:pgMar w:top="1134" w:right="851" w:bottom="851" w:left="1134" w:header="0" w:footer="56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048" w:rsidRDefault="00270048" w:rsidP="00BF3021">
      <w:r>
        <w:separator/>
      </w:r>
    </w:p>
  </w:endnote>
  <w:endnote w:type="continuationSeparator" w:id="1">
    <w:p w:rsidR="00270048" w:rsidRDefault="00270048" w:rsidP="00BF3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2</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40</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42</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44</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51</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52</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59</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60</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61</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63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19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21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29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30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32</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33</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45" w:rsidRDefault="007D2670">
    <w:pPr>
      <w:pStyle w:val="Footer"/>
      <w:jc w:val="right"/>
    </w:pPr>
    <w:fldSimple w:instr="PAGE">
      <w:r w:rsidR="008A3D08">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048" w:rsidRDefault="00270048" w:rsidP="00BF3021">
      <w:r>
        <w:separator/>
      </w:r>
    </w:p>
  </w:footnote>
  <w:footnote w:type="continuationSeparator" w:id="1">
    <w:p w:rsidR="00270048" w:rsidRDefault="00270048" w:rsidP="00BF3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601"/>
    <w:multiLevelType w:val="multilevel"/>
    <w:tmpl w:val="B42698F4"/>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AE767E5"/>
    <w:multiLevelType w:val="multilevel"/>
    <w:tmpl w:val="3864B5E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B3F2B7A"/>
    <w:multiLevelType w:val="multilevel"/>
    <w:tmpl w:val="3ABEE6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C7219C9"/>
    <w:multiLevelType w:val="multilevel"/>
    <w:tmpl w:val="CE5C1958"/>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CCF081C"/>
    <w:multiLevelType w:val="multilevel"/>
    <w:tmpl w:val="A2041258"/>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1B344FBA"/>
    <w:multiLevelType w:val="hybridMultilevel"/>
    <w:tmpl w:val="5B5A27F0"/>
    <w:lvl w:ilvl="0" w:tplc="29620DE4">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1F6585"/>
    <w:multiLevelType w:val="multilevel"/>
    <w:tmpl w:val="CBE83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350777"/>
    <w:multiLevelType w:val="multilevel"/>
    <w:tmpl w:val="10DC0AA4"/>
    <w:lvl w:ilvl="0">
      <w:start w:val="1"/>
      <w:numFmt w:val="decimal"/>
      <w:lvlText w:val="%1"/>
      <w:lvlJc w:val="left"/>
      <w:pPr>
        <w:ind w:left="720" w:hanging="360"/>
      </w:pPr>
      <w:rPr>
        <w:rFonts w:cs="Times New Roman"/>
      </w:rPr>
    </w:lvl>
    <w:lvl w:ilvl="1">
      <w:start w:val="1"/>
      <w:numFmt w:val="decimal"/>
      <w:lvlText w:val="%1.%2."/>
      <w:lvlJc w:val="left"/>
      <w:pPr>
        <w:ind w:left="1074" w:hanging="720"/>
      </w:pPr>
    </w:lvl>
    <w:lvl w:ilvl="2">
      <w:start w:val="6"/>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nsid w:val="2D00097F"/>
    <w:multiLevelType w:val="multilevel"/>
    <w:tmpl w:val="A3903814"/>
    <w:lvl w:ilvl="0">
      <w:start w:val="1"/>
      <w:numFmt w:val="decimal"/>
      <w:lvlText w:val="%1"/>
      <w:lvlJc w:val="left"/>
      <w:pPr>
        <w:ind w:left="552" w:hanging="552"/>
      </w:pPr>
    </w:lvl>
    <w:lvl w:ilvl="1">
      <w:start w:val="1"/>
      <w:numFmt w:val="decimal"/>
      <w:lvlText w:val="%1.%2"/>
      <w:lvlJc w:val="left"/>
      <w:pPr>
        <w:ind w:left="936" w:hanging="552"/>
      </w:pPr>
    </w:lvl>
    <w:lvl w:ilvl="2">
      <w:start w:val="1"/>
      <w:numFmt w:val="decimal"/>
      <w:lvlText w:val="%1.%2.%3"/>
      <w:lvlJc w:val="left"/>
      <w:pPr>
        <w:ind w:left="1488" w:hanging="720"/>
      </w:pPr>
    </w:lvl>
    <w:lvl w:ilvl="3">
      <w:start w:val="1"/>
      <w:numFmt w:val="decimal"/>
      <w:lvlText w:val="%1.%2.%3.%4"/>
      <w:lvlJc w:val="left"/>
      <w:pPr>
        <w:ind w:left="2232" w:hanging="1080"/>
      </w:pPr>
    </w:lvl>
    <w:lvl w:ilvl="4">
      <w:start w:val="1"/>
      <w:numFmt w:val="decimal"/>
      <w:lvlText w:val="%1.%2.%3.%4.%5"/>
      <w:lvlJc w:val="left"/>
      <w:pPr>
        <w:ind w:left="2616" w:hanging="1080"/>
      </w:pPr>
    </w:lvl>
    <w:lvl w:ilvl="5">
      <w:start w:val="1"/>
      <w:numFmt w:val="decimal"/>
      <w:lvlText w:val="%1.%2.%3.%4.%5.%6"/>
      <w:lvlJc w:val="left"/>
      <w:pPr>
        <w:ind w:left="3360" w:hanging="1440"/>
      </w:pPr>
    </w:lvl>
    <w:lvl w:ilvl="6">
      <w:start w:val="1"/>
      <w:numFmt w:val="decimal"/>
      <w:lvlText w:val="%1.%2.%3.%4.%5.%6.%7"/>
      <w:lvlJc w:val="left"/>
      <w:pPr>
        <w:ind w:left="3744" w:hanging="1440"/>
      </w:pPr>
    </w:lvl>
    <w:lvl w:ilvl="7">
      <w:start w:val="1"/>
      <w:numFmt w:val="decimal"/>
      <w:lvlText w:val="%1.%2.%3.%4.%5.%6.%7.%8"/>
      <w:lvlJc w:val="left"/>
      <w:pPr>
        <w:ind w:left="4488" w:hanging="1800"/>
      </w:pPr>
    </w:lvl>
    <w:lvl w:ilvl="8">
      <w:start w:val="1"/>
      <w:numFmt w:val="decimal"/>
      <w:lvlText w:val="%1.%2.%3.%4.%5.%6.%7.%8.%9"/>
      <w:lvlJc w:val="left"/>
      <w:pPr>
        <w:ind w:left="4872" w:hanging="1800"/>
      </w:pPr>
    </w:lvl>
  </w:abstractNum>
  <w:abstractNum w:abstractNumId="9">
    <w:nsid w:val="2DD86ABA"/>
    <w:multiLevelType w:val="multilevel"/>
    <w:tmpl w:val="61601B32"/>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3AC726FA"/>
    <w:multiLevelType w:val="multilevel"/>
    <w:tmpl w:val="E014205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D1800CA"/>
    <w:multiLevelType w:val="multilevel"/>
    <w:tmpl w:val="D5BE528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46712626"/>
    <w:multiLevelType w:val="multilevel"/>
    <w:tmpl w:val="8B8C24E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5B742E4C"/>
    <w:multiLevelType w:val="multilevel"/>
    <w:tmpl w:val="964C4C54"/>
    <w:lvl w:ilvl="0">
      <w:start w:val="2"/>
      <w:numFmt w:val="decimal"/>
      <w:lvlText w:val="%1"/>
      <w:lvlJc w:val="left"/>
      <w:pPr>
        <w:ind w:left="552" w:hanging="552"/>
      </w:pPr>
    </w:lvl>
    <w:lvl w:ilvl="1">
      <w:start w:val="2"/>
      <w:numFmt w:val="decimal"/>
      <w:lvlText w:val="%1.%2"/>
      <w:lvlJc w:val="left"/>
      <w:pPr>
        <w:ind w:left="1308" w:hanging="552"/>
      </w:pPr>
    </w:lvl>
    <w:lvl w:ilvl="2">
      <w:start w:val="4"/>
      <w:numFmt w:val="decimal"/>
      <w:lvlText w:val="%1.%2.%3"/>
      <w:lvlJc w:val="left"/>
      <w:pPr>
        <w:ind w:left="2232" w:hanging="720"/>
      </w:pPr>
    </w:lvl>
    <w:lvl w:ilvl="3">
      <w:start w:val="1"/>
      <w:numFmt w:val="decimal"/>
      <w:lvlText w:val="%1.%2.%3.%4"/>
      <w:lvlJc w:val="left"/>
      <w:pPr>
        <w:ind w:left="3348" w:hanging="1080"/>
      </w:pPr>
    </w:lvl>
    <w:lvl w:ilvl="4">
      <w:start w:val="1"/>
      <w:numFmt w:val="decimal"/>
      <w:lvlText w:val="%1.%2.%3.%4.%5"/>
      <w:lvlJc w:val="left"/>
      <w:pPr>
        <w:ind w:left="4104" w:hanging="1080"/>
      </w:pPr>
    </w:lvl>
    <w:lvl w:ilvl="5">
      <w:start w:val="1"/>
      <w:numFmt w:val="decimal"/>
      <w:lvlText w:val="%1.%2.%3.%4.%5.%6"/>
      <w:lvlJc w:val="left"/>
      <w:pPr>
        <w:ind w:left="5220" w:hanging="1440"/>
      </w:pPr>
    </w:lvl>
    <w:lvl w:ilvl="6">
      <w:start w:val="1"/>
      <w:numFmt w:val="decimal"/>
      <w:lvlText w:val="%1.%2.%3.%4.%5.%6.%7"/>
      <w:lvlJc w:val="left"/>
      <w:pPr>
        <w:ind w:left="5976" w:hanging="1440"/>
      </w:pPr>
    </w:lvl>
    <w:lvl w:ilvl="7">
      <w:start w:val="1"/>
      <w:numFmt w:val="decimal"/>
      <w:lvlText w:val="%1.%2.%3.%4.%5.%6.%7.%8"/>
      <w:lvlJc w:val="left"/>
      <w:pPr>
        <w:ind w:left="7092" w:hanging="1800"/>
      </w:pPr>
    </w:lvl>
    <w:lvl w:ilvl="8">
      <w:start w:val="1"/>
      <w:numFmt w:val="decimal"/>
      <w:lvlText w:val="%1.%2.%3.%4.%5.%6.%7.%8.%9"/>
      <w:lvlJc w:val="left"/>
      <w:pPr>
        <w:ind w:left="7848" w:hanging="1800"/>
      </w:pPr>
    </w:lvl>
  </w:abstractNum>
  <w:abstractNum w:abstractNumId="14">
    <w:nsid w:val="5EDE3F26"/>
    <w:multiLevelType w:val="multilevel"/>
    <w:tmpl w:val="D1A2D084"/>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64380848"/>
    <w:multiLevelType w:val="multilevel"/>
    <w:tmpl w:val="E91A4DD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88867B7"/>
    <w:multiLevelType w:val="multilevel"/>
    <w:tmpl w:val="36C6D1C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6C1D6283"/>
    <w:multiLevelType w:val="multilevel"/>
    <w:tmpl w:val="27CC443A"/>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6D621867"/>
    <w:multiLevelType w:val="multilevel"/>
    <w:tmpl w:val="AAC84A98"/>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6DBF0054"/>
    <w:multiLevelType w:val="multilevel"/>
    <w:tmpl w:val="850C93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1F501B4"/>
    <w:multiLevelType w:val="multilevel"/>
    <w:tmpl w:val="038C555A"/>
    <w:lvl w:ilvl="0">
      <w:start w:val="1"/>
      <w:numFmt w:val="bullet"/>
      <w:lvlText w:val=""/>
      <w:lvlJc w:val="left"/>
      <w:pPr>
        <w:ind w:left="1068"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7955618"/>
    <w:multiLevelType w:val="multilevel"/>
    <w:tmpl w:val="34700B5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CD53A59"/>
    <w:multiLevelType w:val="multilevel"/>
    <w:tmpl w:val="5F42C758"/>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8"/>
  </w:num>
  <w:num w:numId="2">
    <w:abstractNumId w:val="13"/>
  </w:num>
  <w:num w:numId="3">
    <w:abstractNumId w:val="15"/>
  </w:num>
  <w:num w:numId="4">
    <w:abstractNumId w:val="11"/>
  </w:num>
  <w:num w:numId="5">
    <w:abstractNumId w:val="21"/>
  </w:num>
  <w:num w:numId="6">
    <w:abstractNumId w:val="12"/>
  </w:num>
  <w:num w:numId="7">
    <w:abstractNumId w:val="7"/>
  </w:num>
  <w:num w:numId="8">
    <w:abstractNumId w:val="10"/>
  </w:num>
  <w:num w:numId="9">
    <w:abstractNumId w:val="4"/>
  </w:num>
  <w:num w:numId="10">
    <w:abstractNumId w:val="2"/>
  </w:num>
  <w:num w:numId="11">
    <w:abstractNumId w:val="3"/>
  </w:num>
  <w:num w:numId="12">
    <w:abstractNumId w:val="14"/>
  </w:num>
  <w:num w:numId="13">
    <w:abstractNumId w:val="17"/>
  </w:num>
  <w:num w:numId="14">
    <w:abstractNumId w:val="22"/>
  </w:num>
  <w:num w:numId="15">
    <w:abstractNumId w:val="1"/>
  </w:num>
  <w:num w:numId="16">
    <w:abstractNumId w:val="20"/>
  </w:num>
  <w:num w:numId="17">
    <w:abstractNumId w:val="18"/>
  </w:num>
  <w:num w:numId="18">
    <w:abstractNumId w:val="0"/>
  </w:num>
  <w:num w:numId="19">
    <w:abstractNumId w:val="9"/>
  </w:num>
  <w:num w:numId="20">
    <w:abstractNumId w:val="16"/>
  </w:num>
  <w:num w:numId="21">
    <w:abstractNumId w:val="6"/>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3021"/>
    <w:rsid w:val="0001755E"/>
    <w:rsid w:val="00067D6C"/>
    <w:rsid w:val="000730FD"/>
    <w:rsid w:val="0008672E"/>
    <w:rsid w:val="000F0EF7"/>
    <w:rsid w:val="00185D56"/>
    <w:rsid w:val="002552F6"/>
    <w:rsid w:val="00270048"/>
    <w:rsid w:val="00374627"/>
    <w:rsid w:val="00396079"/>
    <w:rsid w:val="00425454"/>
    <w:rsid w:val="00595AF6"/>
    <w:rsid w:val="005C5EA9"/>
    <w:rsid w:val="00695988"/>
    <w:rsid w:val="00732A96"/>
    <w:rsid w:val="007D2670"/>
    <w:rsid w:val="008A3D08"/>
    <w:rsid w:val="008E717D"/>
    <w:rsid w:val="009307F5"/>
    <w:rsid w:val="00954174"/>
    <w:rsid w:val="009D5215"/>
    <w:rsid w:val="00A60A5A"/>
    <w:rsid w:val="00AB6162"/>
    <w:rsid w:val="00AE4B39"/>
    <w:rsid w:val="00B07317"/>
    <w:rsid w:val="00B25326"/>
    <w:rsid w:val="00BD0937"/>
    <w:rsid w:val="00BF3021"/>
    <w:rsid w:val="00BF5C79"/>
    <w:rsid w:val="00C54C45"/>
    <w:rsid w:val="00C9102A"/>
    <w:rsid w:val="00D204F5"/>
    <w:rsid w:val="00DE724B"/>
    <w:rsid w:val="00F44B82"/>
    <w:rsid w:val="00F671B3"/>
    <w:rsid w:val="00FB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96"/>
    <w:pPr>
      <w:ind w:firstLine="709"/>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222596"/>
    <w:pPr>
      <w:keepNext/>
      <w:keepLines/>
      <w:jc w:val="center"/>
      <w:outlineLvl w:val="0"/>
    </w:pPr>
    <w:rPr>
      <w:rFonts w:eastAsia="Cambria" w:cs="Cambria"/>
      <w:b/>
      <w:bCs/>
      <w:szCs w:val="28"/>
    </w:rPr>
  </w:style>
  <w:style w:type="paragraph" w:customStyle="1" w:styleId="Heading2">
    <w:name w:val="Heading 2"/>
    <w:basedOn w:val="a"/>
    <w:link w:val="2"/>
    <w:uiPriority w:val="9"/>
    <w:unhideWhenUsed/>
    <w:qFormat/>
    <w:rsid w:val="00222596"/>
    <w:pPr>
      <w:keepNext/>
      <w:keepLines/>
      <w:jc w:val="center"/>
      <w:outlineLvl w:val="1"/>
    </w:pPr>
    <w:rPr>
      <w:rFonts w:eastAsia="Cambria" w:cs="Cambria"/>
      <w:b/>
      <w:bCs/>
      <w:color w:val="000000"/>
      <w:szCs w:val="26"/>
    </w:rPr>
  </w:style>
  <w:style w:type="paragraph" w:customStyle="1" w:styleId="Heading3">
    <w:name w:val="Heading 3"/>
    <w:basedOn w:val="a"/>
    <w:link w:val="3"/>
    <w:uiPriority w:val="9"/>
    <w:unhideWhenUsed/>
    <w:qFormat/>
    <w:rsid w:val="00F11488"/>
    <w:pPr>
      <w:keepNext/>
      <w:keepLines/>
      <w:outlineLvl w:val="2"/>
    </w:pPr>
    <w:rPr>
      <w:rFonts w:eastAsia="Cambria" w:cs="Cambria"/>
      <w:b/>
      <w:bCs/>
    </w:rPr>
  </w:style>
  <w:style w:type="paragraph" w:customStyle="1" w:styleId="Heading4">
    <w:name w:val="Heading 4"/>
    <w:basedOn w:val="a"/>
    <w:link w:val="4"/>
    <w:uiPriority w:val="9"/>
    <w:unhideWhenUsed/>
    <w:qFormat/>
    <w:rsid w:val="003F6036"/>
    <w:pPr>
      <w:keepNext/>
      <w:keepLines/>
      <w:spacing w:before="200"/>
      <w:outlineLvl w:val="3"/>
    </w:pPr>
    <w:rPr>
      <w:rFonts w:ascii="Cambria" w:eastAsia="Cambria" w:hAnsi="Cambria" w:cs="Cambria"/>
      <w:b/>
      <w:bCs/>
      <w:i/>
      <w:iCs/>
      <w:color w:val="4F81BD"/>
    </w:rPr>
  </w:style>
  <w:style w:type="paragraph" w:customStyle="1" w:styleId="Heading5">
    <w:name w:val="Heading 5"/>
    <w:basedOn w:val="a"/>
    <w:link w:val="5"/>
    <w:qFormat/>
    <w:rsid w:val="004B661F"/>
    <w:pPr>
      <w:spacing w:before="240" w:after="60"/>
      <w:outlineLvl w:val="4"/>
    </w:pPr>
    <w:rPr>
      <w:rFonts w:eastAsia="Times New Roman" w:cs="Times New Roman"/>
      <w:b/>
      <w:bCs/>
      <w:i/>
      <w:iCs/>
      <w:color w:val="000000"/>
      <w:szCs w:val="26"/>
      <w:lang w:val="en-US" w:bidi="en-US"/>
    </w:rPr>
  </w:style>
  <w:style w:type="paragraph" w:customStyle="1" w:styleId="Heading6">
    <w:name w:val="Heading 6"/>
    <w:basedOn w:val="a"/>
    <w:uiPriority w:val="9"/>
    <w:qFormat/>
    <w:rsid w:val="004B661F"/>
    <w:pPr>
      <w:spacing w:before="240" w:after="60"/>
      <w:outlineLvl w:val="5"/>
    </w:pPr>
    <w:rPr>
      <w:rFonts w:ascii="Calibri" w:eastAsia="Times New Roman" w:hAnsi="Calibri" w:cs="Times New Roman"/>
      <w:b/>
      <w:bCs/>
      <w:sz w:val="22"/>
      <w:lang w:val="en-US" w:bidi="en-US"/>
    </w:rPr>
  </w:style>
  <w:style w:type="paragraph" w:customStyle="1" w:styleId="Heading7">
    <w:name w:val="Heading 7"/>
    <w:basedOn w:val="a"/>
    <w:link w:val="7"/>
    <w:uiPriority w:val="9"/>
    <w:qFormat/>
    <w:rsid w:val="004B661F"/>
    <w:pPr>
      <w:spacing w:before="240" w:after="60"/>
      <w:outlineLvl w:val="6"/>
    </w:pPr>
    <w:rPr>
      <w:rFonts w:ascii="Calibri" w:eastAsia="Times New Roman" w:hAnsi="Calibri" w:cs="Times New Roman"/>
      <w:szCs w:val="24"/>
      <w:lang w:val="en-US" w:bidi="en-US"/>
    </w:rPr>
  </w:style>
  <w:style w:type="paragraph" w:customStyle="1" w:styleId="Heading8">
    <w:name w:val="Heading 8"/>
    <w:basedOn w:val="a"/>
    <w:link w:val="8"/>
    <w:uiPriority w:val="99"/>
    <w:qFormat/>
    <w:rsid w:val="004B661F"/>
    <w:pPr>
      <w:spacing w:before="240" w:after="60"/>
      <w:outlineLvl w:val="7"/>
    </w:pPr>
    <w:rPr>
      <w:rFonts w:ascii="Calibri" w:eastAsia="Times New Roman" w:hAnsi="Calibri" w:cs="Times New Roman"/>
      <w:i/>
      <w:iCs/>
      <w:szCs w:val="24"/>
      <w:lang w:val="en-US" w:bidi="en-US"/>
    </w:rPr>
  </w:style>
  <w:style w:type="paragraph" w:customStyle="1" w:styleId="Heading9">
    <w:name w:val="Heading 9"/>
    <w:basedOn w:val="a"/>
    <w:link w:val="9"/>
    <w:uiPriority w:val="9"/>
    <w:qFormat/>
    <w:rsid w:val="004B661F"/>
    <w:pPr>
      <w:spacing w:before="240" w:after="60"/>
      <w:outlineLvl w:val="8"/>
    </w:pPr>
    <w:rPr>
      <w:rFonts w:ascii="Cambria" w:eastAsia="Times New Roman" w:hAnsi="Cambria" w:cs="Times New Roman"/>
      <w:sz w:val="22"/>
      <w:lang w:val="en-US" w:bidi="en-US"/>
    </w:rPr>
  </w:style>
  <w:style w:type="character" w:customStyle="1" w:styleId="1">
    <w:name w:val="Заголовок 1 Знак"/>
    <w:link w:val="Heading1"/>
    <w:uiPriority w:val="9"/>
    <w:qFormat/>
    <w:rsid w:val="00222596"/>
    <w:rPr>
      <w:rFonts w:eastAsia="Cambria" w:cs="Cambria"/>
      <w:b/>
      <w:bCs/>
      <w:szCs w:val="28"/>
    </w:rPr>
  </w:style>
  <w:style w:type="character" w:customStyle="1" w:styleId="2">
    <w:name w:val="Заголовок 2 Знак"/>
    <w:link w:val="Heading2"/>
    <w:uiPriority w:val="9"/>
    <w:qFormat/>
    <w:rsid w:val="00222596"/>
    <w:rPr>
      <w:rFonts w:eastAsia="Cambria" w:cs="Cambria"/>
      <w:b/>
      <w:bCs/>
      <w:color w:val="000000"/>
      <w:szCs w:val="26"/>
    </w:rPr>
  </w:style>
  <w:style w:type="character" w:customStyle="1" w:styleId="3">
    <w:name w:val="Заголовок 3 Знак"/>
    <w:link w:val="Heading3"/>
    <w:uiPriority w:val="9"/>
    <w:qFormat/>
    <w:rsid w:val="00F11488"/>
    <w:rPr>
      <w:rFonts w:eastAsia="Cambria" w:cs="Cambria"/>
      <w:b/>
      <w:bCs/>
    </w:rPr>
  </w:style>
  <w:style w:type="character" w:customStyle="1" w:styleId="4">
    <w:name w:val="Заголовок 4 Знак"/>
    <w:link w:val="Heading4"/>
    <w:uiPriority w:val="9"/>
    <w:qFormat/>
    <w:rsid w:val="003F6036"/>
    <w:rPr>
      <w:rFonts w:ascii="Cambria" w:eastAsia="Cambria" w:hAnsi="Cambria" w:cs="Cambria"/>
      <w:b/>
      <w:bCs/>
      <w:i/>
      <w:iCs/>
      <w:color w:val="4F81BD"/>
    </w:rPr>
  </w:style>
  <w:style w:type="character" w:customStyle="1" w:styleId="a3">
    <w:name w:val="Заголовок Знак"/>
    <w:uiPriority w:val="10"/>
    <w:qFormat/>
    <w:rsid w:val="000B0ED5"/>
    <w:rPr>
      <w:rFonts w:ascii="Cambria" w:eastAsia="Cambria" w:hAnsi="Cambria" w:cs="Cambria"/>
      <w:color w:val="17365D"/>
      <w:spacing w:val="5"/>
      <w:sz w:val="52"/>
      <w:szCs w:val="52"/>
    </w:rPr>
  </w:style>
  <w:style w:type="character" w:styleId="a4">
    <w:name w:val="Book Title"/>
    <w:uiPriority w:val="33"/>
    <w:qFormat/>
    <w:rsid w:val="000B0ED5"/>
    <w:rPr>
      <w:b/>
      <w:bCs/>
      <w:smallCaps/>
      <w:spacing w:val="5"/>
    </w:rPr>
  </w:style>
  <w:style w:type="character" w:customStyle="1" w:styleId="a5">
    <w:name w:val="Подзаголовок Знак"/>
    <w:qFormat/>
    <w:rsid w:val="003F6036"/>
    <w:rPr>
      <w:rFonts w:ascii="Cambria" w:eastAsia="Cambria" w:hAnsi="Cambria" w:cs="Cambria"/>
      <w:i/>
      <w:iCs/>
      <w:color w:val="4F81BD"/>
      <w:spacing w:val="15"/>
      <w:szCs w:val="24"/>
    </w:rPr>
  </w:style>
  <w:style w:type="character" w:customStyle="1" w:styleId="-">
    <w:name w:val="Интернет-ссылка"/>
    <w:basedOn w:val="a0"/>
    <w:uiPriority w:val="99"/>
    <w:unhideWhenUsed/>
    <w:rsid w:val="00112396"/>
    <w:rPr>
      <w:color w:val="0563C1" w:themeColor="hyperlink"/>
      <w:u w:val="single"/>
    </w:rPr>
  </w:style>
  <w:style w:type="character" w:customStyle="1" w:styleId="a6">
    <w:name w:val="Текст выноски Знак"/>
    <w:uiPriority w:val="99"/>
    <w:semiHidden/>
    <w:qFormat/>
    <w:rsid w:val="00A40F19"/>
    <w:rPr>
      <w:rFonts w:ascii="Tahoma" w:hAnsi="Tahoma" w:cs="Tahoma"/>
      <w:sz w:val="16"/>
      <w:szCs w:val="16"/>
    </w:rPr>
  </w:style>
  <w:style w:type="character" w:customStyle="1" w:styleId="a7">
    <w:name w:val="Нижний колонтитул Знак"/>
    <w:basedOn w:val="a0"/>
    <w:uiPriority w:val="99"/>
    <w:qFormat/>
    <w:rsid w:val="008A25DF"/>
  </w:style>
  <w:style w:type="character" w:customStyle="1" w:styleId="a8">
    <w:name w:val="_Обычный Знак"/>
    <w:uiPriority w:val="99"/>
    <w:qFormat/>
    <w:rsid w:val="00856CEA"/>
    <w:rPr>
      <w:rFonts w:cs="Times New Roman"/>
      <w:iCs/>
      <w:sz w:val="26"/>
      <w:szCs w:val="26"/>
    </w:rPr>
  </w:style>
  <w:style w:type="character" w:customStyle="1" w:styleId="MSGENFONTSTYLENAMETEMPLATEROLENUMBERMSGENFONTSTYLENAMEBYROLETEXT6Exact">
    <w:name w:val="MSG_EN_FONT_STYLE_NAME_TEMPLATE_ROLE_NUMBER MSG_EN_FONT_STYLE_NAME_BY_ROLE_TEXT 6 Exact"/>
    <w:link w:val="MSGENFONTSTYLENAMETEMPLATEROLENUMBERMSGENFONTSTYLENAMEBYROLETEXT6"/>
    <w:qFormat/>
    <w:rsid w:val="003A3744"/>
    <w:rPr>
      <w:rFonts w:ascii="Arial" w:eastAsia="Arial" w:hAnsi="Arial" w:cs="Arial"/>
      <w:sz w:val="21"/>
      <w:szCs w:val="21"/>
      <w:shd w:val="clear" w:color="auto" w:fill="FFFFFF"/>
    </w:rPr>
  </w:style>
  <w:style w:type="character" w:customStyle="1" w:styleId="MSGENFONTSTYLENAMETEMPLATEROLELEVELMSGENFONTSTYLENAMEBYROLEHEADING1Exact">
    <w:name w:val="MSG_EN_FONT_STYLE_NAME_TEMPLATE_ROLE_LEVEL MSG_EN_FONT_STYLE_NAME_BY_ROLE_HEADING 1 Exact"/>
    <w:link w:val="MSGENFONTSTYLENAMETEMPLATEROLELEVELMSGENFONTSTYLENAMEBYROLEHEADING1"/>
    <w:qFormat/>
    <w:rsid w:val="003A3744"/>
    <w:rPr>
      <w:rFonts w:ascii="Arial" w:eastAsia="Arial" w:hAnsi="Arial" w:cs="Arial"/>
      <w:sz w:val="48"/>
      <w:szCs w:val="48"/>
      <w:shd w:val="clear" w:color="auto" w:fill="FFFFFF"/>
    </w:rPr>
  </w:style>
  <w:style w:type="character" w:customStyle="1" w:styleId="a9">
    <w:name w:val="Основной текст_"/>
    <w:qFormat/>
    <w:locked/>
    <w:rsid w:val="00A1416F"/>
    <w:rPr>
      <w:rFonts w:cs="Times New Roman"/>
      <w:sz w:val="26"/>
      <w:szCs w:val="26"/>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qFormat/>
    <w:rsid w:val="004F7C2F"/>
    <w:rPr>
      <w:sz w:val="26"/>
      <w:szCs w:val="26"/>
      <w:shd w:val="clear" w:color="auto" w:fill="FFFFFF"/>
    </w:rPr>
  </w:style>
  <w:style w:type="character" w:customStyle="1" w:styleId="MSGENFONTSTYLENAMETEMPLATEROLENUMBERMSGENFONTSTYLENAMEBYROLETEXT37">
    <w:name w:val="MSG_EN_FONT_STYLE_NAME_TEMPLATE_ROLE_NUMBER MSG_EN_FONT_STYLE_NAME_BY_ROLE_TEXT 37_"/>
    <w:qFormat/>
    <w:rsid w:val="008C1A62"/>
    <w:rPr>
      <w:b/>
      <w:bCs/>
      <w:i w:val="0"/>
      <w:iCs w:val="0"/>
      <w:caps w:val="0"/>
      <w:smallCaps w:val="0"/>
      <w:strike w:val="0"/>
      <w:dstrike w:val="0"/>
      <w:sz w:val="20"/>
      <w:szCs w:val="20"/>
      <w:u w:val="none"/>
    </w:rPr>
  </w:style>
  <w:style w:type="character" w:customStyle="1" w:styleId="MSGENFONTSTYLENAMETEMPLATEROLENUMBERMSGENFONTSTYLENAMEBYROLETEXT370">
    <w:name w:val="MSG_EN_FONT_STYLE_NAME_TEMPLATE_ROLE_NUMBER MSG_EN_FONT_STYLE_NAME_BY_ROLE_TEXT 37"/>
    <w:qFormat/>
    <w:rsid w:val="008C1A62"/>
    <w:rPr>
      <w:rFonts w:ascii="Times New Roman" w:eastAsia="Times New Roman" w:hAnsi="Times New Roman" w:cs="Times New Roman"/>
      <w:b/>
      <w:bCs/>
      <w:i w:val="0"/>
      <w:iCs w:val="0"/>
      <w:caps w:val="0"/>
      <w:smallCaps w:val="0"/>
      <w:strike w:val="0"/>
      <w:dstrike w:val="0"/>
      <w:color w:val="545454"/>
      <w:spacing w:val="0"/>
      <w:w w:val="100"/>
      <w:sz w:val="20"/>
      <w:szCs w:val="20"/>
      <w:u w:val="none"/>
      <w:lang w:val="ru-RU" w:eastAsia="ru-RU" w:bidi="ru-RU"/>
    </w:rPr>
  </w:style>
  <w:style w:type="character" w:customStyle="1" w:styleId="MSGENFONTSTYLENAMETEMPLATEROLENUMBERMSGENFONTSTYLENAMEBYROLETEXT63Exact">
    <w:name w:val="MSG_EN_FONT_STYLE_NAME_TEMPLATE_ROLE_NUMBER MSG_EN_FONT_STYLE_NAME_BY_ROLE_TEXT 63 Exact"/>
    <w:qFormat/>
    <w:rsid w:val="008C1A62"/>
    <w:rPr>
      <w:color w:val="707070"/>
      <w:sz w:val="17"/>
      <w:szCs w:val="17"/>
      <w:shd w:val="clear" w:color="auto" w:fill="FFFFFF"/>
    </w:rPr>
  </w:style>
  <w:style w:type="character" w:customStyle="1" w:styleId="MSGENFONTSTYLENAMETEMPLATEROLENUMBERMSGENFONTSTYLENAMEBYROLETEXT63">
    <w:name w:val="MSG_EN_FONT_STYLE_NAME_TEMPLATE_ROLE_NUMBER MSG_EN_FONT_STYLE_NAME_BY_ROLE_TEXT 63_"/>
    <w:link w:val="MSGENFONTSTYLENAMETEMPLATEROLENUMBERMSGENFONTSTYLENAMEBYROLETEXT630"/>
    <w:qFormat/>
    <w:rsid w:val="008C1A62"/>
    <w:rPr>
      <w:sz w:val="17"/>
      <w:szCs w:val="17"/>
      <w:shd w:val="clear" w:color="auto" w:fill="FFFFFF"/>
    </w:rPr>
  </w:style>
  <w:style w:type="character" w:customStyle="1" w:styleId="aa">
    <w:name w:val="Верхний колонтитул Знак"/>
    <w:basedOn w:val="a0"/>
    <w:uiPriority w:val="99"/>
    <w:qFormat/>
    <w:rsid w:val="00F708CC"/>
  </w:style>
  <w:style w:type="character" w:customStyle="1" w:styleId="ab">
    <w:name w:val="Текст примечания Знак"/>
    <w:qFormat/>
    <w:rsid w:val="004B0039"/>
    <w:rPr>
      <w:rFonts w:eastAsia="Times New Roman" w:cs="Times New Roman"/>
      <w:sz w:val="20"/>
      <w:szCs w:val="20"/>
      <w:lang w:eastAsia="ru-RU"/>
    </w:rPr>
  </w:style>
  <w:style w:type="character" w:customStyle="1" w:styleId="20">
    <w:name w:val="Основной текст2"/>
    <w:uiPriority w:val="99"/>
    <w:qFormat/>
    <w:rsid w:val="00662B29"/>
    <w:rPr>
      <w:rFonts w:ascii="Times New Roman" w:hAnsi="Times New Roman" w:cs="Times New Roman"/>
      <w:color w:val="000000"/>
      <w:spacing w:val="0"/>
      <w:w w:val="100"/>
      <w:sz w:val="26"/>
      <w:szCs w:val="26"/>
      <w:shd w:val="clear" w:color="auto" w:fill="FFFFFF"/>
      <w:lang w:val="ru-RU" w:eastAsia="ru-RU"/>
    </w:rPr>
  </w:style>
  <w:style w:type="character" w:customStyle="1" w:styleId="5">
    <w:name w:val="Заголовок 5 Знак"/>
    <w:link w:val="Heading5"/>
    <w:qFormat/>
    <w:rsid w:val="004B661F"/>
    <w:rPr>
      <w:rFonts w:eastAsia="Times New Roman" w:cs="Times New Roman"/>
      <w:b/>
      <w:bCs/>
      <w:i/>
      <w:iCs/>
      <w:color w:val="000000"/>
      <w:szCs w:val="26"/>
      <w:lang w:val="en-US" w:bidi="en-US"/>
    </w:rPr>
  </w:style>
  <w:style w:type="character" w:customStyle="1" w:styleId="6">
    <w:name w:val="Заголовок 6 Знак"/>
    <w:uiPriority w:val="9"/>
    <w:qFormat/>
    <w:rsid w:val="004B661F"/>
    <w:rPr>
      <w:rFonts w:ascii="Calibri" w:eastAsia="Times New Roman" w:hAnsi="Calibri" w:cs="Times New Roman"/>
      <w:b/>
      <w:bCs/>
      <w:sz w:val="22"/>
      <w:lang w:val="en-US" w:bidi="en-US"/>
    </w:rPr>
  </w:style>
  <w:style w:type="character" w:customStyle="1" w:styleId="7">
    <w:name w:val="Заголовок 7 Знак"/>
    <w:link w:val="Heading7"/>
    <w:uiPriority w:val="9"/>
    <w:qFormat/>
    <w:rsid w:val="004B661F"/>
    <w:rPr>
      <w:rFonts w:ascii="Calibri" w:eastAsia="Times New Roman" w:hAnsi="Calibri" w:cs="Times New Roman"/>
      <w:szCs w:val="24"/>
      <w:lang w:val="en-US" w:bidi="en-US"/>
    </w:rPr>
  </w:style>
  <w:style w:type="character" w:customStyle="1" w:styleId="8">
    <w:name w:val="Заголовок 8 Знак"/>
    <w:link w:val="Heading8"/>
    <w:uiPriority w:val="99"/>
    <w:qFormat/>
    <w:rsid w:val="004B661F"/>
    <w:rPr>
      <w:rFonts w:ascii="Calibri" w:eastAsia="Times New Roman" w:hAnsi="Calibri" w:cs="Times New Roman"/>
      <w:i/>
      <w:iCs/>
      <w:szCs w:val="24"/>
      <w:lang w:val="en-US" w:bidi="en-US"/>
    </w:rPr>
  </w:style>
  <w:style w:type="character" w:customStyle="1" w:styleId="9">
    <w:name w:val="Заголовок 9 Знак"/>
    <w:link w:val="Heading9"/>
    <w:uiPriority w:val="9"/>
    <w:qFormat/>
    <w:rsid w:val="004B661F"/>
    <w:rPr>
      <w:rFonts w:ascii="Cambria" w:eastAsia="Times New Roman" w:hAnsi="Cambria" w:cs="Times New Roman"/>
      <w:sz w:val="22"/>
      <w:lang w:val="en-US" w:bidi="en-US"/>
    </w:rPr>
  </w:style>
  <w:style w:type="character" w:customStyle="1" w:styleId="ac">
    <w:name w:val="Без интервала Знак"/>
    <w:uiPriority w:val="1"/>
    <w:qFormat/>
    <w:rsid w:val="004B661F"/>
    <w:rPr>
      <w:rFonts w:eastAsia="Calibri" w:cs="Times New Roman"/>
      <w:szCs w:val="24"/>
      <w:lang w:eastAsia="ru-RU"/>
    </w:rPr>
  </w:style>
  <w:style w:type="character" w:customStyle="1" w:styleId="ad">
    <w:name w:val="Основной текст Знак"/>
    <w:uiPriority w:val="99"/>
    <w:qFormat/>
    <w:rsid w:val="004B661F"/>
    <w:rPr>
      <w:rFonts w:ascii="Calibri" w:hAnsi="Calibri"/>
      <w:sz w:val="22"/>
    </w:rPr>
  </w:style>
  <w:style w:type="character" w:customStyle="1" w:styleId="apple-converted-space">
    <w:name w:val="apple-converted-space"/>
    <w:basedOn w:val="a0"/>
    <w:qFormat/>
    <w:rsid w:val="004B661F"/>
  </w:style>
  <w:style w:type="character" w:customStyle="1" w:styleId="ae">
    <w:name w:val="Основной текст с отступом Знак"/>
    <w:uiPriority w:val="99"/>
    <w:qFormat/>
    <w:rsid w:val="004B661F"/>
    <w:rPr>
      <w:rFonts w:ascii="Calibri" w:eastAsia="Times New Roman" w:hAnsi="Calibri" w:cs="Times New Roman"/>
      <w:szCs w:val="24"/>
      <w:lang w:val="en-US" w:bidi="en-US"/>
    </w:rPr>
  </w:style>
  <w:style w:type="character" w:customStyle="1" w:styleId="21">
    <w:name w:val="Основной текст с отступом 2 Знак"/>
    <w:link w:val="22"/>
    <w:semiHidden/>
    <w:qFormat/>
    <w:rsid w:val="004B661F"/>
    <w:rPr>
      <w:rFonts w:ascii="Calibri" w:eastAsia="Times New Roman" w:hAnsi="Calibri" w:cs="Times New Roman"/>
      <w:sz w:val="26"/>
      <w:szCs w:val="24"/>
      <w:lang w:val="en-US" w:bidi="en-US"/>
    </w:rPr>
  </w:style>
  <w:style w:type="character" w:customStyle="1" w:styleId="30">
    <w:name w:val="Основной текст с отступом 3 Знак"/>
    <w:link w:val="31"/>
    <w:semiHidden/>
    <w:qFormat/>
    <w:rsid w:val="004B661F"/>
    <w:rPr>
      <w:rFonts w:ascii="Calibri" w:eastAsia="Times New Roman" w:hAnsi="Calibri" w:cs="Times New Roman"/>
      <w:sz w:val="26"/>
      <w:szCs w:val="24"/>
      <w:lang w:val="en-US" w:bidi="en-US"/>
    </w:rPr>
  </w:style>
  <w:style w:type="character" w:customStyle="1" w:styleId="23">
    <w:name w:val="Основной текст 2 Знак"/>
    <w:link w:val="23"/>
    <w:qFormat/>
    <w:rsid w:val="004B661F"/>
    <w:rPr>
      <w:rFonts w:ascii="Calibri" w:eastAsia="Times New Roman" w:hAnsi="Calibri" w:cs="Times New Roman"/>
      <w:sz w:val="28"/>
      <w:szCs w:val="24"/>
      <w:lang w:val="en-US" w:bidi="en-US"/>
    </w:rPr>
  </w:style>
  <w:style w:type="character" w:styleId="af">
    <w:name w:val="page number"/>
    <w:qFormat/>
    <w:rsid w:val="004B661F"/>
  </w:style>
  <w:style w:type="character" w:styleId="af0">
    <w:name w:val="FollowedHyperlink"/>
    <w:uiPriority w:val="99"/>
    <w:semiHidden/>
    <w:qFormat/>
    <w:rsid w:val="004B661F"/>
    <w:rPr>
      <w:color w:val="800080"/>
      <w:u w:val="single"/>
    </w:rPr>
  </w:style>
  <w:style w:type="character" w:customStyle="1" w:styleId="32">
    <w:name w:val="Основной текст 3 Знак"/>
    <w:link w:val="32"/>
    <w:qFormat/>
    <w:rsid w:val="004B661F"/>
    <w:rPr>
      <w:rFonts w:ascii="Calibri" w:eastAsia="Times New Roman" w:hAnsi="Calibri" w:cs="Times New Roman"/>
      <w:sz w:val="16"/>
      <w:szCs w:val="16"/>
      <w:lang w:val="en-US" w:bidi="en-US"/>
    </w:rPr>
  </w:style>
  <w:style w:type="character" w:styleId="af1">
    <w:name w:val="Strong"/>
    <w:uiPriority w:val="22"/>
    <w:qFormat/>
    <w:rsid w:val="004B661F"/>
    <w:rPr>
      <w:b/>
      <w:bCs/>
    </w:rPr>
  </w:style>
  <w:style w:type="character" w:styleId="af2">
    <w:name w:val="Emphasis"/>
    <w:uiPriority w:val="20"/>
    <w:qFormat/>
    <w:rsid w:val="004B661F"/>
    <w:rPr>
      <w:rFonts w:ascii="Calibri" w:hAnsi="Calibri"/>
      <w:b/>
      <w:i/>
      <w:iCs/>
    </w:rPr>
  </w:style>
  <w:style w:type="character" w:customStyle="1" w:styleId="24">
    <w:name w:val="Цитата 2 Знак"/>
    <w:uiPriority w:val="29"/>
    <w:qFormat/>
    <w:rsid w:val="004B661F"/>
    <w:rPr>
      <w:rFonts w:ascii="Calibri" w:eastAsia="Times New Roman" w:hAnsi="Calibri" w:cs="Times New Roman"/>
      <w:i/>
      <w:szCs w:val="24"/>
      <w:lang w:val="en-US" w:bidi="en-US"/>
    </w:rPr>
  </w:style>
  <w:style w:type="character" w:customStyle="1" w:styleId="af3">
    <w:name w:val="Выделенная цитата Знак"/>
    <w:uiPriority w:val="30"/>
    <w:qFormat/>
    <w:rsid w:val="004B661F"/>
    <w:rPr>
      <w:rFonts w:ascii="Calibri" w:eastAsia="Times New Roman" w:hAnsi="Calibri" w:cs="Times New Roman"/>
      <w:b/>
      <w:i/>
      <w:lang w:val="en-US" w:bidi="en-US"/>
    </w:rPr>
  </w:style>
  <w:style w:type="character" w:styleId="af4">
    <w:name w:val="Subtle Emphasis"/>
    <w:uiPriority w:val="19"/>
    <w:qFormat/>
    <w:rsid w:val="004B661F"/>
    <w:rPr>
      <w:i/>
      <w:color w:val="5A5A5A"/>
    </w:rPr>
  </w:style>
  <w:style w:type="character" w:styleId="af5">
    <w:name w:val="Intense Emphasis"/>
    <w:uiPriority w:val="21"/>
    <w:qFormat/>
    <w:rsid w:val="004B661F"/>
    <w:rPr>
      <w:b/>
      <w:i/>
      <w:sz w:val="24"/>
      <w:szCs w:val="24"/>
      <w:u w:val="single"/>
    </w:rPr>
  </w:style>
  <w:style w:type="character" w:styleId="af6">
    <w:name w:val="Subtle Reference"/>
    <w:uiPriority w:val="31"/>
    <w:qFormat/>
    <w:rsid w:val="004B661F"/>
    <w:rPr>
      <w:sz w:val="24"/>
      <w:szCs w:val="24"/>
      <w:u w:val="single"/>
    </w:rPr>
  </w:style>
  <w:style w:type="character" w:styleId="af7">
    <w:name w:val="Intense Reference"/>
    <w:uiPriority w:val="32"/>
    <w:qFormat/>
    <w:rsid w:val="004B661F"/>
    <w:rPr>
      <w:b/>
      <w:sz w:val="24"/>
      <w:u w:val="single"/>
    </w:rPr>
  </w:style>
  <w:style w:type="character" w:customStyle="1" w:styleId="af8">
    <w:name w:val="Название объекта Знак"/>
    <w:qFormat/>
    <w:rsid w:val="004B661F"/>
    <w:rPr>
      <w:rFonts w:ascii="Calibri" w:eastAsia="Times New Roman" w:hAnsi="Calibri" w:cs="Times New Roman"/>
      <w:b/>
      <w:spacing w:val="30"/>
      <w:sz w:val="32"/>
      <w:szCs w:val="24"/>
      <w:lang w:val="en-US" w:bidi="en-US"/>
    </w:rPr>
  </w:style>
  <w:style w:type="character" w:customStyle="1" w:styleId="af9">
    <w:name w:val="Текст_Обычный"/>
    <w:uiPriority w:val="1"/>
    <w:qFormat/>
    <w:rsid w:val="004B661F"/>
    <w:rPr>
      <w:b w:val="0"/>
      <w:bCs w:val="0"/>
    </w:rPr>
  </w:style>
  <w:style w:type="character" w:customStyle="1" w:styleId="HTML">
    <w:name w:val="Стандартный HTML Знак"/>
    <w:link w:val="HTML"/>
    <w:uiPriority w:val="99"/>
    <w:qFormat/>
    <w:rsid w:val="004B661F"/>
    <w:rPr>
      <w:rFonts w:ascii="Courier New" w:eastAsia="Times New Roman" w:hAnsi="Courier New" w:cs="Courier New"/>
      <w:sz w:val="20"/>
      <w:szCs w:val="20"/>
      <w:lang w:eastAsia="ru-RU"/>
    </w:rPr>
  </w:style>
  <w:style w:type="character" w:customStyle="1" w:styleId="10">
    <w:name w:val="Текст примечания Знак1"/>
    <w:uiPriority w:val="99"/>
    <w:semiHidden/>
    <w:qFormat/>
    <w:rsid w:val="004B661F"/>
    <w:rPr>
      <w:color w:val="000000"/>
      <w:sz w:val="20"/>
      <w:szCs w:val="20"/>
    </w:rPr>
  </w:style>
  <w:style w:type="character" w:customStyle="1" w:styleId="afa">
    <w:name w:val="Схема документа Знак"/>
    <w:uiPriority w:val="99"/>
    <w:semiHidden/>
    <w:qFormat/>
    <w:rsid w:val="004B661F"/>
    <w:rPr>
      <w:rFonts w:ascii="Tahoma" w:hAnsi="Tahoma" w:cs="Tahoma"/>
      <w:shd w:val="clear" w:color="auto" w:fill="000080"/>
    </w:rPr>
  </w:style>
  <w:style w:type="character" w:customStyle="1" w:styleId="11">
    <w:name w:val="Схема документа Знак1"/>
    <w:uiPriority w:val="99"/>
    <w:semiHidden/>
    <w:qFormat/>
    <w:rsid w:val="004B661F"/>
    <w:rPr>
      <w:rFonts w:ascii="Tahoma" w:hAnsi="Tahoma" w:cs="Tahoma"/>
      <w:sz w:val="16"/>
      <w:szCs w:val="16"/>
    </w:rPr>
  </w:style>
  <w:style w:type="character" w:customStyle="1" w:styleId="afb">
    <w:name w:val="Текст Знак"/>
    <w:semiHidden/>
    <w:qFormat/>
    <w:rsid w:val="004B661F"/>
  </w:style>
  <w:style w:type="character" w:customStyle="1" w:styleId="12">
    <w:name w:val="Текст Знак1"/>
    <w:link w:val="110"/>
    <w:uiPriority w:val="99"/>
    <w:semiHidden/>
    <w:qFormat/>
    <w:rsid w:val="004B661F"/>
    <w:rPr>
      <w:rFonts w:ascii="Consolas" w:hAnsi="Consolas" w:cs="Consolas"/>
      <w:sz w:val="21"/>
      <w:szCs w:val="21"/>
    </w:rPr>
  </w:style>
  <w:style w:type="character" w:customStyle="1" w:styleId="mw-headline">
    <w:name w:val="mw-headline"/>
    <w:uiPriority w:val="99"/>
    <w:qFormat/>
    <w:rsid w:val="004B661F"/>
    <w:rPr>
      <w:rFonts w:cs="Times New Roman"/>
    </w:rPr>
  </w:style>
  <w:style w:type="character" w:styleId="HTML0">
    <w:name w:val="HTML Cite"/>
    <w:uiPriority w:val="99"/>
    <w:semiHidden/>
    <w:qFormat/>
    <w:rsid w:val="004B661F"/>
    <w:rPr>
      <w:rFonts w:cs="Times New Roman"/>
      <w:i/>
      <w:iCs/>
    </w:rPr>
  </w:style>
  <w:style w:type="character" w:customStyle="1" w:styleId="sourhr">
    <w:name w:val="sourhr"/>
    <w:uiPriority w:val="99"/>
    <w:qFormat/>
    <w:rsid w:val="004B661F"/>
    <w:rPr>
      <w:rFonts w:cs="Times New Roman"/>
    </w:rPr>
  </w:style>
  <w:style w:type="character" w:customStyle="1" w:styleId="spelle">
    <w:name w:val="spelle"/>
    <w:uiPriority w:val="99"/>
    <w:qFormat/>
    <w:rsid w:val="004B661F"/>
    <w:rPr>
      <w:rFonts w:cs="Times New Roman"/>
    </w:rPr>
  </w:style>
  <w:style w:type="character" w:customStyle="1" w:styleId="grame">
    <w:name w:val="grame"/>
    <w:uiPriority w:val="99"/>
    <w:qFormat/>
    <w:rsid w:val="004B661F"/>
    <w:rPr>
      <w:rFonts w:cs="Times New Roman"/>
    </w:rPr>
  </w:style>
  <w:style w:type="character" w:customStyle="1" w:styleId="WW8Num10z0">
    <w:name w:val="WW8Num10z0"/>
    <w:qFormat/>
    <w:rsid w:val="004B661F"/>
    <w:rPr>
      <w:rFonts w:ascii="Symbol" w:hAnsi="Symbol" w:cs="Symbol"/>
    </w:rPr>
  </w:style>
  <w:style w:type="character" w:customStyle="1" w:styleId="afc">
    <w:name w:val="Абзац Знак"/>
    <w:qFormat/>
    <w:locked/>
    <w:rsid w:val="004B661F"/>
    <w:rPr>
      <w:rFonts w:eastAsia="Times New Roman"/>
    </w:rPr>
  </w:style>
  <w:style w:type="character" w:customStyle="1" w:styleId="afd">
    <w:name w:val="Таблица_номер_таблицы Знак"/>
    <w:qFormat/>
    <w:locked/>
    <w:rsid w:val="004B661F"/>
    <w:rPr>
      <w:rFonts w:eastAsia="Times New Roman"/>
      <w:bCs/>
    </w:rPr>
  </w:style>
  <w:style w:type="character" w:customStyle="1" w:styleId="afe">
    <w:name w:val="Таблица_название_таблицы Знак"/>
    <w:qFormat/>
    <w:locked/>
    <w:rsid w:val="004B661F"/>
    <w:rPr>
      <w:rFonts w:eastAsia="Times New Roman"/>
      <w:bCs/>
    </w:rPr>
  </w:style>
  <w:style w:type="character" w:customStyle="1" w:styleId="110">
    <w:name w:val="Табличный_таблица_11 Знак"/>
    <w:link w:val="12"/>
    <w:qFormat/>
    <w:locked/>
    <w:rsid w:val="004B661F"/>
    <w:rPr>
      <w:rFonts w:eastAsia="Times New Roman"/>
    </w:rPr>
  </w:style>
  <w:style w:type="character" w:customStyle="1" w:styleId="aff">
    <w:name w:val="Текст_Жирный"/>
    <w:qFormat/>
    <w:rsid w:val="004B661F"/>
    <w:rPr>
      <w:rFonts w:ascii="Times New Roman" w:hAnsi="Times New Roman" w:cs="Times New Roman"/>
      <w:b/>
      <w:bCs w:val="0"/>
    </w:rPr>
  </w:style>
  <w:style w:type="character" w:customStyle="1" w:styleId="aff0">
    <w:name w:val="Текст сноски Знак"/>
    <w:uiPriority w:val="99"/>
    <w:qFormat/>
    <w:rsid w:val="004B661F"/>
    <w:rPr>
      <w:rFonts w:eastAsia="Times New Roman" w:cs="Times New Roman"/>
      <w:sz w:val="20"/>
      <w:szCs w:val="20"/>
      <w:lang w:eastAsia="ru-RU"/>
    </w:rPr>
  </w:style>
  <w:style w:type="character" w:styleId="aff1">
    <w:name w:val="footnote reference"/>
    <w:uiPriority w:val="99"/>
    <w:qFormat/>
    <w:rsid w:val="004B661F"/>
    <w:rPr>
      <w:rFonts w:cs="Times New Roman"/>
      <w:vertAlign w:val="superscript"/>
    </w:rPr>
  </w:style>
  <w:style w:type="character" w:customStyle="1" w:styleId="11pt">
    <w:name w:val="Основной текст + 11 pt"/>
    <w:qFormat/>
    <w:rsid w:val="004B661F"/>
    <w:rPr>
      <w:rFonts w:ascii="Times New Roman" w:eastAsia="Times New Roman" w:hAnsi="Times New Roman"/>
      <w:color w:val="000000"/>
      <w:spacing w:val="0"/>
      <w:w w:val="100"/>
      <w:sz w:val="22"/>
      <w:szCs w:val="22"/>
      <w:shd w:val="clear" w:color="auto" w:fill="FFFFFF"/>
      <w:lang w:val="ru-RU" w:eastAsia="ru-RU" w:bidi="ru-RU"/>
    </w:rPr>
  </w:style>
  <w:style w:type="character" w:customStyle="1" w:styleId="11pt0">
    <w:name w:val="Основной текст + 11 pt;Полужирный"/>
    <w:qFormat/>
    <w:rsid w:val="004B661F"/>
    <w:rPr>
      <w:rFonts w:ascii="Times New Roman" w:eastAsia="Times New Roman" w:hAnsi="Times New Roman"/>
      <w:color w:val="000000"/>
      <w:spacing w:val="0"/>
      <w:w w:val="100"/>
      <w:sz w:val="22"/>
      <w:szCs w:val="22"/>
      <w:shd w:val="clear" w:color="auto" w:fill="FFFFFF"/>
      <w:lang w:val="ru-RU" w:eastAsia="ru-RU" w:bidi="ru-RU"/>
    </w:rPr>
  </w:style>
  <w:style w:type="character" w:customStyle="1" w:styleId="Arial65pt-1pt150">
    <w:name w:val="Основной текст + Arial;6;5 pt;Интервал -1 pt;Масштаб 150%"/>
    <w:qFormat/>
    <w:rsid w:val="004B661F"/>
    <w:rPr>
      <w:rFonts w:ascii="Arial" w:eastAsia="Arial" w:hAnsi="Arial" w:cs="Arial"/>
      <w:color w:val="000000"/>
      <w:spacing w:val="-20"/>
      <w:w w:val="150"/>
      <w:sz w:val="13"/>
      <w:szCs w:val="13"/>
      <w:shd w:val="clear" w:color="auto" w:fill="FFFFFF"/>
      <w:lang w:val="ru-RU" w:eastAsia="ru-RU" w:bidi="ru-RU"/>
    </w:rPr>
  </w:style>
  <w:style w:type="character" w:customStyle="1" w:styleId="Arial65pt150">
    <w:name w:val="Основной текст + Arial;6;5 pt;Масштаб 150%"/>
    <w:qFormat/>
    <w:rsid w:val="004B661F"/>
    <w:rPr>
      <w:rFonts w:ascii="Arial" w:eastAsia="Arial" w:hAnsi="Arial" w:cs="Arial"/>
      <w:i w:val="0"/>
      <w:iCs w:val="0"/>
      <w:caps w:val="0"/>
      <w:smallCaps w:val="0"/>
      <w:color w:val="000000"/>
      <w:spacing w:val="0"/>
      <w:w w:val="150"/>
      <w:sz w:val="13"/>
      <w:szCs w:val="13"/>
      <w:shd w:val="clear" w:color="auto" w:fill="FFFFFF"/>
      <w:lang w:val="ru-RU" w:eastAsia="ru-RU" w:bidi="ru-RU"/>
    </w:rPr>
  </w:style>
  <w:style w:type="character" w:customStyle="1" w:styleId="Arial115pt">
    <w:name w:val="Основной текст + Arial;11;5 pt;Полужирный;Курсив"/>
    <w:qFormat/>
    <w:rsid w:val="004B661F"/>
    <w:rPr>
      <w:rFonts w:ascii="Arial" w:eastAsia="Arial" w:hAnsi="Arial" w:cs="Arial"/>
      <w:i/>
      <w:iCs/>
      <w:caps w:val="0"/>
      <w:smallCaps w:val="0"/>
      <w:color w:val="000000"/>
      <w:spacing w:val="0"/>
      <w:w w:val="100"/>
      <w:sz w:val="23"/>
      <w:szCs w:val="23"/>
      <w:shd w:val="clear" w:color="auto" w:fill="FFFFFF"/>
      <w:lang w:val="ru-RU" w:eastAsia="ru-RU" w:bidi="ru-RU"/>
    </w:rPr>
  </w:style>
  <w:style w:type="character" w:customStyle="1" w:styleId="Garamond65pt">
    <w:name w:val="Основной текст + Garamond;6;5 pt;Полужирный"/>
    <w:qFormat/>
    <w:rsid w:val="004B661F"/>
    <w:rPr>
      <w:rFonts w:ascii="Garamond" w:eastAsia="Garamond" w:hAnsi="Garamond" w:cs="Garamond"/>
      <w:i w:val="0"/>
      <w:iCs w:val="0"/>
      <w:caps w:val="0"/>
      <w:smallCaps w:val="0"/>
      <w:color w:val="000000"/>
      <w:spacing w:val="0"/>
      <w:w w:val="100"/>
      <w:sz w:val="13"/>
      <w:szCs w:val="13"/>
      <w:shd w:val="clear" w:color="auto" w:fill="FFFFFF"/>
      <w:lang w:val="ru-RU" w:eastAsia="ru-RU" w:bidi="ru-RU"/>
    </w:rPr>
  </w:style>
  <w:style w:type="character" w:customStyle="1" w:styleId="220">
    <w:name w:val="Основной текст 2 Знак2"/>
    <w:link w:val="22"/>
    <w:uiPriority w:val="99"/>
    <w:qFormat/>
    <w:locked/>
    <w:rsid w:val="004B661F"/>
    <w:rPr>
      <w:rFonts w:eastAsia="Times New Roman" w:cs="Times New Roman"/>
      <w:szCs w:val="28"/>
      <w:lang w:eastAsia="ru-RU"/>
    </w:rPr>
  </w:style>
  <w:style w:type="character" w:customStyle="1" w:styleId="aff2">
    <w:name w:val="Гипертекстовая ссылка"/>
    <w:uiPriority w:val="99"/>
    <w:qFormat/>
    <w:rsid w:val="004B661F"/>
    <w:rPr>
      <w:color w:val="106BBE"/>
    </w:rPr>
  </w:style>
  <w:style w:type="character" w:customStyle="1" w:styleId="new">
    <w:name w:val="Список new Знак"/>
    <w:uiPriority w:val="99"/>
    <w:qFormat/>
    <w:locked/>
    <w:rsid w:val="004B661F"/>
    <w:rPr>
      <w:rFonts w:eastAsia="Times New Roman" w:cs="Times New Roman"/>
      <w:color w:val="000000"/>
      <w:szCs w:val="28"/>
      <w:lang w:eastAsia="ru-RU"/>
    </w:rPr>
  </w:style>
  <w:style w:type="character" w:customStyle="1" w:styleId="22">
    <w:name w:val="2 ур. Заголовок Знак"/>
    <w:link w:val="220"/>
    <w:uiPriority w:val="99"/>
    <w:qFormat/>
    <w:locked/>
    <w:rsid w:val="004B661F"/>
    <w:rPr>
      <w:rFonts w:eastAsia="Times New Roman" w:cs="Times New Roman"/>
      <w:b/>
      <w:bCs/>
      <w:szCs w:val="32"/>
      <w:lang w:eastAsia="ru-RU"/>
    </w:rPr>
  </w:style>
  <w:style w:type="character" w:customStyle="1" w:styleId="aff3">
    <w:name w:val="сам рисунок Знак"/>
    <w:uiPriority w:val="99"/>
    <w:qFormat/>
    <w:locked/>
    <w:rsid w:val="004B661F"/>
    <w:rPr>
      <w:rFonts w:eastAsia="Times New Roman" w:cs="Times New Roman"/>
      <w:szCs w:val="28"/>
      <w:lang w:eastAsia="ru-RU"/>
    </w:rPr>
  </w:style>
  <w:style w:type="character" w:customStyle="1" w:styleId="13">
    <w:name w:val="Основной текст Знак1"/>
    <w:uiPriority w:val="99"/>
    <w:qFormat/>
    <w:rsid w:val="004B661F"/>
    <w:rPr>
      <w:rFonts w:ascii="Times New Roman" w:hAnsi="Times New Roman" w:cs="Times New Roman"/>
      <w:shd w:val="clear" w:color="auto" w:fill="FFFFFF"/>
    </w:rPr>
  </w:style>
  <w:style w:type="character" w:customStyle="1" w:styleId="aff4">
    <w:name w:val="Текст концевой сноски Знак"/>
    <w:uiPriority w:val="99"/>
    <w:semiHidden/>
    <w:qFormat/>
    <w:rsid w:val="004B661F"/>
    <w:rPr>
      <w:rFonts w:ascii="Calibri" w:eastAsia="Calibri" w:hAnsi="Calibri" w:cs="Times New Roman"/>
      <w:sz w:val="22"/>
    </w:rPr>
  </w:style>
  <w:style w:type="character" w:styleId="aff5">
    <w:name w:val="endnote reference"/>
    <w:uiPriority w:val="99"/>
    <w:semiHidden/>
    <w:unhideWhenUsed/>
    <w:qFormat/>
    <w:rsid w:val="004B661F"/>
    <w:rPr>
      <w:vertAlign w:val="superscript"/>
    </w:rPr>
  </w:style>
  <w:style w:type="character" w:customStyle="1" w:styleId="aff6">
    <w:name w:val="Красная строка Знак"/>
    <w:uiPriority w:val="99"/>
    <w:semiHidden/>
    <w:qFormat/>
    <w:rsid w:val="004B661F"/>
    <w:rPr>
      <w:rFonts w:ascii="Calibri" w:eastAsia="Calibri" w:hAnsi="Calibri" w:cs="Times New Roman"/>
      <w:sz w:val="22"/>
    </w:rPr>
  </w:style>
  <w:style w:type="character" w:customStyle="1" w:styleId="210">
    <w:name w:val="Основной текст 2 Знак1"/>
    <w:link w:val="25"/>
    <w:uiPriority w:val="99"/>
    <w:semiHidden/>
    <w:qFormat/>
    <w:rsid w:val="004B661F"/>
    <w:rPr>
      <w:rFonts w:ascii="Calibri" w:eastAsia="Calibri" w:hAnsi="Calibri" w:cs="Times New Roman"/>
      <w:sz w:val="22"/>
      <w:szCs w:val="24"/>
      <w:lang w:val="en-US" w:bidi="en-US"/>
    </w:rPr>
  </w:style>
  <w:style w:type="character" w:customStyle="1" w:styleId="25">
    <w:name w:val="Основной текст (2)_"/>
    <w:link w:val="TOC2"/>
    <w:uiPriority w:val="99"/>
    <w:qFormat/>
    <w:rsid w:val="004B661F"/>
    <w:rPr>
      <w:sz w:val="21"/>
      <w:szCs w:val="21"/>
      <w:shd w:val="clear" w:color="auto" w:fill="FFFFFF"/>
    </w:rPr>
  </w:style>
  <w:style w:type="character" w:customStyle="1" w:styleId="14">
    <w:name w:val="Текст концевой сноски Знак1"/>
    <w:uiPriority w:val="99"/>
    <w:semiHidden/>
    <w:qFormat/>
    <w:rsid w:val="004B661F"/>
    <w:rPr>
      <w:rFonts w:ascii="Calibri" w:hAnsi="Calibri"/>
      <w:sz w:val="20"/>
      <w:szCs w:val="20"/>
    </w:rPr>
  </w:style>
  <w:style w:type="character" w:styleId="aff7">
    <w:name w:val="annotation reference"/>
    <w:uiPriority w:val="99"/>
    <w:semiHidden/>
    <w:unhideWhenUsed/>
    <w:qFormat/>
    <w:rsid w:val="004B661F"/>
    <w:rPr>
      <w:sz w:val="16"/>
      <w:szCs w:val="16"/>
    </w:rPr>
  </w:style>
  <w:style w:type="character" w:customStyle="1" w:styleId="aff8">
    <w:name w:val="Тема примечания Знак"/>
    <w:uiPriority w:val="99"/>
    <w:semiHidden/>
    <w:qFormat/>
    <w:rsid w:val="004B661F"/>
    <w:rPr>
      <w:rFonts w:ascii="Calibri" w:eastAsia="Times New Roman" w:hAnsi="Calibri" w:cs="Times New Roman"/>
      <w:b/>
      <w:bCs/>
      <w:sz w:val="20"/>
      <w:szCs w:val="20"/>
      <w:lang w:eastAsia="ru-RU"/>
    </w:rPr>
  </w:style>
  <w:style w:type="character" w:customStyle="1" w:styleId="Absatz-Standardschriftart">
    <w:name w:val="Absatz-Standardschriftart"/>
    <w:qFormat/>
    <w:rsid w:val="004B661F"/>
  </w:style>
  <w:style w:type="character" w:customStyle="1" w:styleId="WW-Absatz-Standardschriftart">
    <w:name w:val="WW-Absatz-Standardschriftart"/>
    <w:qFormat/>
    <w:rsid w:val="004B661F"/>
  </w:style>
  <w:style w:type="character" w:customStyle="1" w:styleId="50">
    <w:name w:val="Основной шрифт абзаца5"/>
    <w:link w:val="51"/>
    <w:qFormat/>
    <w:rsid w:val="004B661F"/>
  </w:style>
  <w:style w:type="character" w:customStyle="1" w:styleId="WW-Absatz-Standardschriftart1">
    <w:name w:val="WW-Absatz-Standardschriftart1"/>
    <w:qFormat/>
    <w:rsid w:val="004B661F"/>
  </w:style>
  <w:style w:type="character" w:customStyle="1" w:styleId="WW-Absatz-Standardschriftart11">
    <w:name w:val="WW-Absatz-Standardschriftart11"/>
    <w:qFormat/>
    <w:rsid w:val="004B661F"/>
  </w:style>
  <w:style w:type="character" w:customStyle="1" w:styleId="40">
    <w:name w:val="Основной шрифт абзаца4"/>
    <w:qFormat/>
    <w:rsid w:val="004B661F"/>
  </w:style>
  <w:style w:type="character" w:customStyle="1" w:styleId="320">
    <w:name w:val="Основной текст 3 Знак2"/>
    <w:link w:val="31"/>
    <w:qFormat/>
    <w:rsid w:val="004B661F"/>
  </w:style>
  <w:style w:type="character" w:customStyle="1" w:styleId="WW-Absatz-Standardschriftart111">
    <w:name w:val="WW-Absatz-Standardschriftart111"/>
    <w:qFormat/>
    <w:rsid w:val="004B661F"/>
  </w:style>
  <w:style w:type="character" w:customStyle="1" w:styleId="WW-Absatz-Standardschriftart1111">
    <w:name w:val="WW-Absatz-Standardschriftart1111"/>
    <w:qFormat/>
    <w:rsid w:val="004B661F"/>
  </w:style>
  <w:style w:type="character" w:customStyle="1" w:styleId="WW-Absatz-Standardschriftart11111">
    <w:name w:val="WW-Absatz-Standardschriftart11111"/>
    <w:qFormat/>
    <w:rsid w:val="004B661F"/>
  </w:style>
  <w:style w:type="character" w:customStyle="1" w:styleId="WW-Absatz-Standardschriftart111111">
    <w:name w:val="WW-Absatz-Standardschriftart111111"/>
    <w:qFormat/>
    <w:rsid w:val="004B661F"/>
  </w:style>
  <w:style w:type="character" w:customStyle="1" w:styleId="WW-Absatz-Standardschriftart1111111">
    <w:name w:val="WW-Absatz-Standardschriftart1111111"/>
    <w:qFormat/>
    <w:rsid w:val="004B661F"/>
  </w:style>
  <w:style w:type="character" w:customStyle="1" w:styleId="WW-Absatz-Standardschriftart11111111">
    <w:name w:val="WW-Absatz-Standardschriftart11111111"/>
    <w:qFormat/>
    <w:rsid w:val="004B661F"/>
  </w:style>
  <w:style w:type="character" w:customStyle="1" w:styleId="WW-Absatz-Standardschriftart111111111">
    <w:name w:val="WW-Absatz-Standardschriftart111111111"/>
    <w:qFormat/>
    <w:rsid w:val="004B661F"/>
  </w:style>
  <w:style w:type="character" w:customStyle="1" w:styleId="WW-Absatz-Standardschriftart1111111111">
    <w:name w:val="WW-Absatz-Standardschriftart1111111111"/>
    <w:qFormat/>
    <w:rsid w:val="004B661F"/>
  </w:style>
  <w:style w:type="character" w:customStyle="1" w:styleId="WW-Absatz-Standardschriftart11111111111">
    <w:name w:val="WW-Absatz-Standardschriftart11111111111"/>
    <w:qFormat/>
    <w:rsid w:val="004B661F"/>
  </w:style>
  <w:style w:type="character" w:customStyle="1" w:styleId="WW-Absatz-Standardschriftart111111111111">
    <w:name w:val="WW-Absatz-Standardschriftart111111111111"/>
    <w:qFormat/>
    <w:rsid w:val="004B661F"/>
  </w:style>
  <w:style w:type="character" w:customStyle="1" w:styleId="26">
    <w:name w:val="Основной шрифт абзаца2"/>
    <w:link w:val="211"/>
    <w:qFormat/>
    <w:rsid w:val="004B661F"/>
  </w:style>
  <w:style w:type="character" w:customStyle="1" w:styleId="15">
    <w:name w:val="Основной шрифт абзаца1"/>
    <w:qFormat/>
    <w:rsid w:val="004B661F"/>
  </w:style>
  <w:style w:type="character" w:customStyle="1" w:styleId="FontStyle30">
    <w:name w:val="Font Style30"/>
    <w:uiPriority w:val="99"/>
    <w:qFormat/>
    <w:rsid w:val="004B661F"/>
    <w:rPr>
      <w:rFonts w:ascii="MS Mincho" w:eastAsia="MS Mincho" w:hAnsi="MS Mincho" w:cs="MS Mincho"/>
      <w:b/>
      <w:bCs/>
      <w:sz w:val="18"/>
      <w:szCs w:val="18"/>
    </w:rPr>
  </w:style>
  <w:style w:type="character" w:customStyle="1" w:styleId="FontStyle41">
    <w:name w:val="Font Style41"/>
    <w:uiPriority w:val="99"/>
    <w:qFormat/>
    <w:rsid w:val="004B661F"/>
    <w:rPr>
      <w:rFonts w:ascii="Times New Roman" w:hAnsi="Times New Roman" w:cs="Times New Roman"/>
      <w:sz w:val="20"/>
      <w:szCs w:val="20"/>
    </w:rPr>
  </w:style>
  <w:style w:type="character" w:customStyle="1" w:styleId="aff9">
    <w:name w:val="Сноска_"/>
    <w:qFormat/>
    <w:rsid w:val="004B661F"/>
    <w:rPr>
      <w:rFonts w:eastAsia="Times New Roman"/>
      <w:sz w:val="19"/>
      <w:szCs w:val="19"/>
      <w:shd w:val="clear" w:color="auto" w:fill="FFFFFF"/>
    </w:rPr>
  </w:style>
  <w:style w:type="character" w:customStyle="1" w:styleId="9pt">
    <w:name w:val="Основной текст + 9 pt"/>
    <w:qFormat/>
    <w:rsid w:val="004B661F"/>
    <w:rPr>
      <w:rFonts w:ascii="Times New Roman" w:eastAsia="Times New Roman" w:hAnsi="Times New Roman" w:cs="Times New Roman"/>
      <w:i w:val="0"/>
      <w:iCs w:val="0"/>
      <w:caps w:val="0"/>
      <w:smallCaps w:val="0"/>
      <w:color w:val="000000"/>
      <w:spacing w:val="0"/>
      <w:w w:val="100"/>
      <w:sz w:val="18"/>
      <w:szCs w:val="18"/>
      <w:shd w:val="clear" w:color="auto" w:fill="FFFFFF"/>
      <w:lang w:val="ru-RU" w:eastAsia="ru-RU" w:bidi="ru-RU"/>
    </w:rPr>
  </w:style>
  <w:style w:type="character" w:customStyle="1" w:styleId="w">
    <w:name w:val="w"/>
    <w:basedOn w:val="a0"/>
    <w:qFormat/>
    <w:rsid w:val="004B661F"/>
  </w:style>
  <w:style w:type="character" w:customStyle="1" w:styleId="52">
    <w:name w:val="Основной текст (5)_"/>
    <w:link w:val="52"/>
    <w:qFormat/>
    <w:rsid w:val="004B661F"/>
    <w:rPr>
      <w:rFonts w:ascii="Franklin Gothic Heavy" w:eastAsia="Franklin Gothic Heavy" w:hAnsi="Franklin Gothic Heavy" w:cs="Franklin Gothic Heavy"/>
      <w:sz w:val="19"/>
      <w:szCs w:val="19"/>
      <w:shd w:val="clear" w:color="auto" w:fill="FFFFFF"/>
    </w:rPr>
  </w:style>
  <w:style w:type="character" w:customStyle="1" w:styleId="31">
    <w:name w:val="Основной текст (3)_"/>
    <w:link w:val="320"/>
    <w:qFormat/>
    <w:rsid w:val="004B661F"/>
    <w:rPr>
      <w:rFonts w:ascii="Franklin Gothic Heavy" w:eastAsia="Franklin Gothic Heavy" w:hAnsi="Franklin Gothic Heavy" w:cs="Franklin Gothic Heavy"/>
      <w:b w:val="0"/>
      <w:bCs w:val="0"/>
      <w:i/>
      <w:iCs/>
      <w:caps w:val="0"/>
      <w:smallCaps w:val="0"/>
      <w:strike w:val="0"/>
      <w:dstrike w:val="0"/>
      <w:sz w:val="16"/>
      <w:szCs w:val="16"/>
      <w:u w:val="none"/>
    </w:rPr>
  </w:style>
  <w:style w:type="character" w:customStyle="1" w:styleId="310">
    <w:name w:val="Основной текст 3 Знак1"/>
    <w:link w:val="33"/>
    <w:qFormat/>
    <w:rsid w:val="004B661F"/>
    <w:rPr>
      <w:rFonts w:ascii="Franklin Gothic Heavy" w:eastAsia="Franklin Gothic Heavy" w:hAnsi="Franklin Gothic Heavy" w:cs="Franklin Gothic Heavy"/>
      <w:b w:val="0"/>
      <w:bCs w:val="0"/>
      <w:i/>
      <w:iCs/>
      <w:caps w:val="0"/>
      <w:smallCaps w:val="0"/>
      <w:strike w:val="0"/>
      <w:dstrike w:val="0"/>
      <w:color w:val="000000"/>
      <w:spacing w:val="0"/>
      <w:w w:val="100"/>
      <w:sz w:val="16"/>
      <w:szCs w:val="16"/>
      <w:u w:val="none"/>
      <w:lang w:val="ru-RU" w:eastAsia="ru-RU" w:bidi="ru-RU"/>
    </w:rPr>
  </w:style>
  <w:style w:type="character" w:customStyle="1" w:styleId="39pt0pt">
    <w:name w:val="Основной текст (3) + 9 pt;Интервал 0 pt"/>
    <w:qFormat/>
    <w:rsid w:val="004B661F"/>
    <w:rPr>
      <w:rFonts w:ascii="Franklin Gothic Heavy" w:eastAsia="Franklin Gothic Heavy" w:hAnsi="Franklin Gothic Heavy" w:cs="Franklin Gothic Heavy"/>
      <w:b w:val="0"/>
      <w:bCs w:val="0"/>
      <w:i/>
      <w:iCs/>
      <w:caps w:val="0"/>
      <w:smallCaps w:val="0"/>
      <w:strike w:val="0"/>
      <w:dstrike w:val="0"/>
      <w:color w:val="000000"/>
      <w:spacing w:val="10"/>
      <w:w w:val="100"/>
      <w:sz w:val="18"/>
      <w:szCs w:val="18"/>
      <w:u w:val="none"/>
      <w:lang w:val="ru-RU" w:eastAsia="ru-RU" w:bidi="ru-RU"/>
    </w:rPr>
  </w:style>
  <w:style w:type="character" w:customStyle="1" w:styleId="395pt">
    <w:name w:val="Основной текст (3) + 9;5 pt;Не курсив"/>
    <w:qFormat/>
    <w:rsid w:val="004B661F"/>
    <w:rPr>
      <w:rFonts w:ascii="Franklin Gothic Heavy" w:eastAsia="Franklin Gothic Heavy" w:hAnsi="Franklin Gothic Heavy" w:cs="Franklin Gothic Heavy"/>
      <w:b w:val="0"/>
      <w:bCs w:val="0"/>
      <w:i/>
      <w:iCs/>
      <w:caps w:val="0"/>
      <w:smallCaps w:val="0"/>
      <w:strike w:val="0"/>
      <w:dstrike w:val="0"/>
      <w:color w:val="000000"/>
      <w:spacing w:val="0"/>
      <w:w w:val="100"/>
      <w:sz w:val="19"/>
      <w:szCs w:val="19"/>
      <w:u w:val="none"/>
      <w:lang w:val="ru-RU" w:eastAsia="ru-RU" w:bidi="ru-RU"/>
    </w:rPr>
  </w:style>
  <w:style w:type="character" w:customStyle="1" w:styleId="37pt">
    <w:name w:val="Основной текст (3) + 7 pt;Не курсив"/>
    <w:qFormat/>
    <w:rsid w:val="004B661F"/>
    <w:rPr>
      <w:rFonts w:ascii="Franklin Gothic Heavy" w:eastAsia="Franklin Gothic Heavy" w:hAnsi="Franklin Gothic Heavy" w:cs="Franklin Gothic Heavy"/>
      <w:b w:val="0"/>
      <w:bCs w:val="0"/>
      <w:i/>
      <w:iCs/>
      <w:caps w:val="0"/>
      <w:smallCaps w:val="0"/>
      <w:strike w:val="0"/>
      <w:dstrike w:val="0"/>
      <w:color w:val="000000"/>
      <w:spacing w:val="0"/>
      <w:w w:val="100"/>
      <w:sz w:val="14"/>
      <w:szCs w:val="14"/>
      <w:u w:val="single"/>
      <w:lang w:val="ru-RU" w:eastAsia="ru-RU" w:bidi="ru-RU"/>
    </w:rPr>
  </w:style>
  <w:style w:type="character" w:customStyle="1" w:styleId="33">
    <w:name w:val="Основной текст (3)"/>
    <w:link w:val="310"/>
    <w:qFormat/>
    <w:rsid w:val="004B661F"/>
    <w:rPr>
      <w:rFonts w:ascii="Franklin Gothic Heavy" w:eastAsia="Franklin Gothic Heavy" w:hAnsi="Franklin Gothic Heavy" w:cs="Franklin Gothic Heavy"/>
      <w:b w:val="0"/>
      <w:bCs w:val="0"/>
      <w:i/>
      <w:iCs/>
      <w:caps w:val="0"/>
      <w:smallCaps w:val="0"/>
      <w:strike w:val="0"/>
      <w:dstrike w:val="0"/>
      <w:color w:val="000000"/>
      <w:spacing w:val="0"/>
      <w:w w:val="100"/>
      <w:sz w:val="16"/>
      <w:szCs w:val="16"/>
      <w:u w:val="single"/>
      <w:lang w:val="ru-RU" w:eastAsia="ru-RU" w:bidi="ru-RU"/>
    </w:rPr>
  </w:style>
  <w:style w:type="character" w:customStyle="1" w:styleId="3ArialNarrow85pt">
    <w:name w:val="Основной текст (3) + Arial Narrow;8;5 pt;Курсив"/>
    <w:qFormat/>
    <w:rsid w:val="004B661F"/>
    <w:rPr>
      <w:rFonts w:ascii="Arial Narrow" w:eastAsia="Arial Narrow" w:hAnsi="Arial Narrow" w:cs="Arial Narrow"/>
      <w:i/>
      <w:iCs/>
      <w:caps w:val="0"/>
      <w:smallCaps w:val="0"/>
      <w:color w:val="000000"/>
      <w:spacing w:val="0"/>
      <w:w w:val="100"/>
      <w:sz w:val="17"/>
      <w:szCs w:val="17"/>
      <w:shd w:val="clear" w:color="auto" w:fill="FFFFFF"/>
      <w:lang w:val="ru-RU" w:eastAsia="ru-RU" w:bidi="ru-RU"/>
    </w:rPr>
  </w:style>
  <w:style w:type="character" w:customStyle="1" w:styleId="38pt">
    <w:name w:val="Основной текст (3) + 8 pt"/>
    <w:qFormat/>
    <w:rsid w:val="004B661F"/>
    <w:rPr>
      <w:rFonts w:ascii="Times New Roman" w:eastAsia="Times New Roman" w:hAnsi="Times New Roman" w:cs="Times New Roman"/>
      <w:i w:val="0"/>
      <w:iCs w:val="0"/>
      <w:caps w:val="0"/>
      <w:smallCaps w:val="0"/>
      <w:color w:val="000000"/>
      <w:spacing w:val="0"/>
      <w:w w:val="100"/>
      <w:sz w:val="16"/>
      <w:szCs w:val="16"/>
      <w:shd w:val="clear" w:color="auto" w:fill="FFFFFF"/>
      <w:lang w:val="ru-RU" w:eastAsia="ru-RU" w:bidi="ru-RU"/>
    </w:rPr>
  </w:style>
  <w:style w:type="character" w:customStyle="1" w:styleId="105pt">
    <w:name w:val="Основной текст + 10;5 pt"/>
    <w:qFormat/>
    <w:rsid w:val="004B661F"/>
    <w:rPr>
      <w:rFonts w:ascii="Times New Roman" w:eastAsia="Times New Roman" w:hAnsi="Times New Roman" w:cs="Times New Roman"/>
      <w:i w:val="0"/>
      <w:iCs w:val="0"/>
      <w:caps w:val="0"/>
      <w:smallCaps w:val="0"/>
      <w:color w:val="000000"/>
      <w:spacing w:val="0"/>
      <w:w w:val="100"/>
      <w:sz w:val="21"/>
      <w:szCs w:val="21"/>
      <w:shd w:val="clear" w:color="auto" w:fill="FFFFFF"/>
      <w:lang w:val="ru-RU" w:eastAsia="ru-RU" w:bidi="ru-RU"/>
    </w:rPr>
  </w:style>
  <w:style w:type="character" w:customStyle="1" w:styleId="10pt0pt">
    <w:name w:val="Основной текст + 10 pt;Интервал 0 pt"/>
    <w:qFormat/>
    <w:rsid w:val="004B661F"/>
    <w:rPr>
      <w:rFonts w:ascii="Times New Roman" w:eastAsia="Times New Roman" w:hAnsi="Times New Roman" w:cs="Times New Roman"/>
      <w:i w:val="0"/>
      <w:iCs w:val="0"/>
      <w:caps w:val="0"/>
      <w:smallCaps w:val="0"/>
      <w:color w:val="000000"/>
      <w:spacing w:val="10"/>
      <w:w w:val="100"/>
      <w:sz w:val="20"/>
      <w:szCs w:val="20"/>
      <w:shd w:val="clear" w:color="auto" w:fill="FFFFFF"/>
      <w:lang w:val="ru-RU" w:eastAsia="ru-RU" w:bidi="ru-RU"/>
    </w:rPr>
  </w:style>
  <w:style w:type="character" w:customStyle="1" w:styleId="Arial85pt">
    <w:name w:val="Основной текст + Arial;8;5 pt"/>
    <w:qFormat/>
    <w:rsid w:val="004B661F"/>
    <w:rPr>
      <w:rFonts w:ascii="Arial" w:eastAsia="Arial" w:hAnsi="Arial" w:cs="Arial"/>
      <w:i w:val="0"/>
      <w:iCs w:val="0"/>
      <w:caps w:val="0"/>
      <w:smallCaps w:val="0"/>
      <w:color w:val="000000"/>
      <w:spacing w:val="0"/>
      <w:w w:val="100"/>
      <w:sz w:val="17"/>
      <w:szCs w:val="17"/>
      <w:shd w:val="clear" w:color="auto" w:fill="FFFFFF"/>
      <w:lang w:val="ru-RU" w:eastAsia="ru-RU" w:bidi="ru-RU"/>
    </w:rPr>
  </w:style>
  <w:style w:type="character" w:customStyle="1" w:styleId="95pt">
    <w:name w:val="Основной текст + 9;5 pt"/>
    <w:qFormat/>
    <w:rsid w:val="004B661F"/>
    <w:rPr>
      <w:rFonts w:ascii="Times New Roman" w:eastAsia="Times New Roman" w:hAnsi="Times New Roman" w:cs="Times New Roman"/>
      <w:i w:val="0"/>
      <w:iCs w:val="0"/>
      <w:caps w:val="0"/>
      <w:smallCaps w:val="0"/>
      <w:color w:val="000000"/>
      <w:spacing w:val="0"/>
      <w:w w:val="100"/>
      <w:sz w:val="19"/>
      <w:szCs w:val="19"/>
      <w:shd w:val="clear" w:color="auto" w:fill="FFFFFF"/>
      <w:lang w:val="ru-RU" w:eastAsia="ru-RU" w:bidi="ru-RU"/>
    </w:rPr>
  </w:style>
  <w:style w:type="character" w:customStyle="1" w:styleId="FontStyle54">
    <w:name w:val="Font Style54"/>
    <w:qFormat/>
    <w:rsid w:val="002D02A8"/>
    <w:rPr>
      <w:rFonts w:ascii="Times New Roman" w:hAnsi="Times New Roman" w:cs="Times New Roman"/>
      <w:sz w:val="22"/>
      <w:szCs w:val="22"/>
    </w:rPr>
  </w:style>
  <w:style w:type="character" w:customStyle="1" w:styleId="16">
    <w:name w:val="Неразрешенное упоминание1"/>
    <w:uiPriority w:val="99"/>
    <w:semiHidden/>
    <w:unhideWhenUsed/>
    <w:qFormat/>
    <w:rsid w:val="00595829"/>
    <w:rPr>
      <w:color w:val="605E5C"/>
      <w:shd w:val="clear" w:color="auto" w:fill="E1DFDD"/>
    </w:rPr>
  </w:style>
  <w:style w:type="character" w:customStyle="1" w:styleId="70">
    <w:name w:val="Основной текст (7)_"/>
    <w:qFormat/>
    <w:rsid w:val="00E77416"/>
    <w:rPr>
      <w:rFonts w:ascii="Times New Roman" w:eastAsia="Times New Roman" w:hAnsi="Times New Roman" w:cs="Times New Roman"/>
      <w:b w:val="0"/>
      <w:bCs w:val="0"/>
      <w:i w:val="0"/>
      <w:iCs w:val="0"/>
      <w:caps w:val="0"/>
      <w:smallCaps w:val="0"/>
      <w:strike w:val="0"/>
      <w:dstrike w:val="0"/>
      <w:sz w:val="21"/>
      <w:szCs w:val="21"/>
      <w:u w:val="none"/>
      <w:effect w:val="none"/>
    </w:rPr>
  </w:style>
  <w:style w:type="character" w:customStyle="1" w:styleId="71">
    <w:name w:val="Основной текст (7)"/>
    <w:qFormat/>
    <w:rsid w:val="00E7741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rPr>
  </w:style>
  <w:style w:type="character" w:customStyle="1" w:styleId="41">
    <w:name w:val="Основной текст + Полужирный4"/>
    <w:uiPriority w:val="99"/>
    <w:qFormat/>
    <w:rsid w:val="00E77416"/>
    <w:rPr>
      <w:rFonts w:cs="Times New Roman"/>
      <w:color w:val="000000"/>
      <w:spacing w:val="0"/>
      <w:w w:val="100"/>
      <w:sz w:val="24"/>
      <w:szCs w:val="24"/>
      <w:effect w:val="none"/>
      <w:shd w:val="clear" w:color="auto" w:fill="FFFFFF"/>
      <w:lang w:val="ru-RU" w:eastAsia="ru-RU"/>
    </w:rPr>
  </w:style>
  <w:style w:type="character" w:customStyle="1" w:styleId="affa">
    <w:name w:val="Абзац списка Знак"/>
    <w:uiPriority w:val="99"/>
    <w:qFormat/>
    <w:locked/>
    <w:rsid w:val="00AA3402"/>
  </w:style>
  <w:style w:type="character" w:customStyle="1" w:styleId="ListLabel1">
    <w:name w:val="ListLabel 1"/>
    <w:qFormat/>
    <w:rsid w:val="00DB3A8F"/>
    <w:rPr>
      <w:rFonts w:cs="Courier New"/>
    </w:rPr>
  </w:style>
  <w:style w:type="character" w:customStyle="1" w:styleId="ListLabel2">
    <w:name w:val="ListLabel 2"/>
    <w:qFormat/>
    <w:rsid w:val="00DB3A8F"/>
    <w:rPr>
      <w:rFonts w:cs="Courier New"/>
    </w:rPr>
  </w:style>
  <w:style w:type="character" w:customStyle="1" w:styleId="ListLabel3">
    <w:name w:val="ListLabel 3"/>
    <w:qFormat/>
    <w:rsid w:val="00DB3A8F"/>
    <w:rPr>
      <w:rFonts w:cs="Courier New"/>
    </w:rPr>
  </w:style>
  <w:style w:type="character" w:customStyle="1" w:styleId="ListLabel4">
    <w:name w:val="ListLabel 4"/>
    <w:qFormat/>
    <w:rsid w:val="00DB3A8F"/>
    <w:rPr>
      <w:sz w:val="28"/>
    </w:rPr>
  </w:style>
  <w:style w:type="character" w:customStyle="1" w:styleId="ListLabel5">
    <w:name w:val="ListLabel 5"/>
    <w:qFormat/>
    <w:rsid w:val="00DB3A8F"/>
    <w:rPr>
      <w:sz w:val="20"/>
    </w:rPr>
  </w:style>
  <w:style w:type="character" w:customStyle="1" w:styleId="ListLabel6">
    <w:name w:val="ListLabel 6"/>
    <w:qFormat/>
    <w:rsid w:val="00DB3A8F"/>
    <w:rPr>
      <w:sz w:val="20"/>
    </w:rPr>
  </w:style>
  <w:style w:type="character" w:customStyle="1" w:styleId="ListLabel7">
    <w:name w:val="ListLabel 7"/>
    <w:qFormat/>
    <w:rsid w:val="00DB3A8F"/>
    <w:rPr>
      <w:sz w:val="20"/>
    </w:rPr>
  </w:style>
  <w:style w:type="character" w:customStyle="1" w:styleId="ListLabel8">
    <w:name w:val="ListLabel 8"/>
    <w:qFormat/>
    <w:rsid w:val="00DB3A8F"/>
    <w:rPr>
      <w:sz w:val="20"/>
    </w:rPr>
  </w:style>
  <w:style w:type="character" w:customStyle="1" w:styleId="ListLabel9">
    <w:name w:val="ListLabel 9"/>
    <w:qFormat/>
    <w:rsid w:val="00DB3A8F"/>
    <w:rPr>
      <w:sz w:val="20"/>
    </w:rPr>
  </w:style>
  <w:style w:type="character" w:customStyle="1" w:styleId="ListLabel10">
    <w:name w:val="ListLabel 10"/>
    <w:qFormat/>
    <w:rsid w:val="00DB3A8F"/>
    <w:rPr>
      <w:sz w:val="20"/>
    </w:rPr>
  </w:style>
  <w:style w:type="character" w:customStyle="1" w:styleId="ListLabel11">
    <w:name w:val="ListLabel 11"/>
    <w:qFormat/>
    <w:rsid w:val="00DB3A8F"/>
    <w:rPr>
      <w:sz w:val="20"/>
    </w:rPr>
  </w:style>
  <w:style w:type="character" w:customStyle="1" w:styleId="ListLabel12">
    <w:name w:val="ListLabel 12"/>
    <w:qFormat/>
    <w:rsid w:val="00DB3A8F"/>
    <w:rPr>
      <w:sz w:val="20"/>
    </w:rPr>
  </w:style>
  <w:style w:type="character" w:customStyle="1" w:styleId="ListLabel13">
    <w:name w:val="ListLabel 13"/>
    <w:qFormat/>
    <w:rsid w:val="00DB3A8F"/>
    <w:rPr>
      <w:rFonts w:cs="Courier New"/>
    </w:rPr>
  </w:style>
  <w:style w:type="character" w:customStyle="1" w:styleId="ListLabel14">
    <w:name w:val="ListLabel 14"/>
    <w:qFormat/>
    <w:rsid w:val="00DB3A8F"/>
    <w:rPr>
      <w:rFonts w:cs="Courier New"/>
    </w:rPr>
  </w:style>
  <w:style w:type="character" w:customStyle="1" w:styleId="ListLabel15">
    <w:name w:val="ListLabel 15"/>
    <w:qFormat/>
    <w:rsid w:val="00DB3A8F"/>
    <w:rPr>
      <w:rFonts w:cs="Courier New"/>
    </w:rPr>
  </w:style>
  <w:style w:type="character" w:customStyle="1" w:styleId="ListLabel16">
    <w:name w:val="ListLabel 16"/>
    <w:qFormat/>
    <w:rsid w:val="00DB3A8F"/>
    <w:rPr>
      <w:sz w:val="28"/>
    </w:rPr>
  </w:style>
  <w:style w:type="character" w:customStyle="1" w:styleId="ListLabel17">
    <w:name w:val="ListLabel 17"/>
    <w:qFormat/>
    <w:rsid w:val="00DB3A8F"/>
    <w:rPr>
      <w:sz w:val="20"/>
    </w:rPr>
  </w:style>
  <w:style w:type="character" w:customStyle="1" w:styleId="ListLabel18">
    <w:name w:val="ListLabel 18"/>
    <w:qFormat/>
    <w:rsid w:val="00DB3A8F"/>
    <w:rPr>
      <w:sz w:val="20"/>
    </w:rPr>
  </w:style>
  <w:style w:type="character" w:customStyle="1" w:styleId="ListLabel19">
    <w:name w:val="ListLabel 19"/>
    <w:qFormat/>
    <w:rsid w:val="00DB3A8F"/>
    <w:rPr>
      <w:sz w:val="20"/>
    </w:rPr>
  </w:style>
  <w:style w:type="character" w:customStyle="1" w:styleId="ListLabel20">
    <w:name w:val="ListLabel 20"/>
    <w:qFormat/>
    <w:rsid w:val="00DB3A8F"/>
    <w:rPr>
      <w:sz w:val="20"/>
    </w:rPr>
  </w:style>
  <w:style w:type="character" w:customStyle="1" w:styleId="ListLabel21">
    <w:name w:val="ListLabel 21"/>
    <w:qFormat/>
    <w:rsid w:val="00DB3A8F"/>
    <w:rPr>
      <w:sz w:val="20"/>
    </w:rPr>
  </w:style>
  <w:style w:type="character" w:customStyle="1" w:styleId="ListLabel22">
    <w:name w:val="ListLabel 22"/>
    <w:qFormat/>
    <w:rsid w:val="00DB3A8F"/>
    <w:rPr>
      <w:sz w:val="20"/>
    </w:rPr>
  </w:style>
  <w:style w:type="character" w:customStyle="1" w:styleId="ListLabel23">
    <w:name w:val="ListLabel 23"/>
    <w:qFormat/>
    <w:rsid w:val="00DB3A8F"/>
    <w:rPr>
      <w:sz w:val="20"/>
    </w:rPr>
  </w:style>
  <w:style w:type="character" w:customStyle="1" w:styleId="ListLabel24">
    <w:name w:val="ListLabel 24"/>
    <w:qFormat/>
    <w:rsid w:val="00DB3A8F"/>
    <w:rPr>
      <w:sz w:val="20"/>
    </w:rPr>
  </w:style>
  <w:style w:type="character" w:customStyle="1" w:styleId="ListLabel25">
    <w:name w:val="ListLabel 25"/>
    <w:qFormat/>
    <w:rsid w:val="00DB3A8F"/>
    <w:rPr>
      <w:rFonts w:cs="Times New Roman"/>
    </w:rPr>
  </w:style>
  <w:style w:type="character" w:customStyle="1" w:styleId="ListLabel26">
    <w:name w:val="ListLabel 26"/>
    <w:qFormat/>
    <w:rsid w:val="00DB3A8F"/>
    <w:rPr>
      <w:rFonts w:cs="Times New Roman"/>
      <w:b/>
      <w:i/>
    </w:rPr>
  </w:style>
  <w:style w:type="character" w:customStyle="1" w:styleId="ListLabel27">
    <w:name w:val="ListLabel 27"/>
    <w:qFormat/>
    <w:rsid w:val="00DB3A8F"/>
    <w:rPr>
      <w:rFonts w:cs="Courier New"/>
    </w:rPr>
  </w:style>
  <w:style w:type="character" w:customStyle="1" w:styleId="ListLabel28">
    <w:name w:val="ListLabel 28"/>
    <w:qFormat/>
    <w:rsid w:val="00DB3A8F"/>
    <w:rPr>
      <w:rFonts w:cs="Courier New"/>
    </w:rPr>
  </w:style>
  <w:style w:type="character" w:customStyle="1" w:styleId="ListLabel29">
    <w:name w:val="ListLabel 29"/>
    <w:qFormat/>
    <w:rsid w:val="00DB3A8F"/>
    <w:rPr>
      <w:rFonts w:cs="Courier New"/>
    </w:rPr>
  </w:style>
  <w:style w:type="character" w:customStyle="1" w:styleId="ListLabel30">
    <w:name w:val="ListLabel 30"/>
    <w:qFormat/>
    <w:rsid w:val="00DB3A8F"/>
    <w:rPr>
      <w:rFonts w:cs="Courier New"/>
    </w:rPr>
  </w:style>
  <w:style w:type="character" w:customStyle="1" w:styleId="ListLabel31">
    <w:name w:val="ListLabel 31"/>
    <w:qFormat/>
    <w:rsid w:val="00DB3A8F"/>
    <w:rPr>
      <w:rFonts w:cs="Courier New"/>
    </w:rPr>
  </w:style>
  <w:style w:type="character" w:customStyle="1" w:styleId="ListLabel32">
    <w:name w:val="ListLabel 32"/>
    <w:qFormat/>
    <w:rsid w:val="00DB3A8F"/>
    <w:rPr>
      <w:rFonts w:cs="Courier New"/>
    </w:rPr>
  </w:style>
  <w:style w:type="character" w:customStyle="1" w:styleId="ListLabel33">
    <w:name w:val="ListLabel 33"/>
    <w:qFormat/>
    <w:rsid w:val="00DB3A8F"/>
    <w:rPr>
      <w:rFonts w:cs="Courier New"/>
    </w:rPr>
  </w:style>
  <w:style w:type="character" w:customStyle="1" w:styleId="ListLabel34">
    <w:name w:val="ListLabel 34"/>
    <w:qFormat/>
    <w:rsid w:val="00DB3A8F"/>
    <w:rPr>
      <w:rFonts w:cs="Courier New"/>
    </w:rPr>
  </w:style>
  <w:style w:type="character" w:customStyle="1" w:styleId="ListLabel35">
    <w:name w:val="ListLabel 35"/>
    <w:qFormat/>
    <w:rsid w:val="00DB3A8F"/>
    <w:rPr>
      <w:rFonts w:cs="Courier New"/>
    </w:rPr>
  </w:style>
  <w:style w:type="character" w:customStyle="1" w:styleId="ListLabel36">
    <w:name w:val="ListLabel 36"/>
    <w:qFormat/>
    <w:rsid w:val="00DB3A8F"/>
    <w:rPr>
      <w:rFonts w:cs="Courier New"/>
    </w:rPr>
  </w:style>
  <w:style w:type="character" w:customStyle="1" w:styleId="ListLabel37">
    <w:name w:val="ListLabel 37"/>
    <w:qFormat/>
    <w:rsid w:val="00DB3A8F"/>
    <w:rPr>
      <w:rFonts w:cs="Courier New"/>
    </w:rPr>
  </w:style>
  <w:style w:type="character" w:customStyle="1" w:styleId="ListLabel38">
    <w:name w:val="ListLabel 38"/>
    <w:qFormat/>
    <w:rsid w:val="00DB3A8F"/>
    <w:rPr>
      <w:rFonts w:cs="Courier New"/>
    </w:rPr>
  </w:style>
  <w:style w:type="character" w:customStyle="1" w:styleId="ListLabel39">
    <w:name w:val="ListLabel 39"/>
    <w:qFormat/>
    <w:rsid w:val="00DB3A8F"/>
    <w:rPr>
      <w:rFonts w:cs="Courier New"/>
    </w:rPr>
  </w:style>
  <w:style w:type="character" w:customStyle="1" w:styleId="ListLabel40">
    <w:name w:val="ListLabel 40"/>
    <w:qFormat/>
    <w:rsid w:val="00DB3A8F"/>
    <w:rPr>
      <w:rFonts w:cs="Courier New"/>
    </w:rPr>
  </w:style>
  <w:style w:type="character" w:customStyle="1" w:styleId="ListLabel41">
    <w:name w:val="ListLabel 41"/>
    <w:qFormat/>
    <w:rsid w:val="00DB3A8F"/>
    <w:rPr>
      <w:rFonts w:cs="Courier New"/>
    </w:rPr>
  </w:style>
  <w:style w:type="character" w:customStyle="1" w:styleId="ListLabel42">
    <w:name w:val="ListLabel 42"/>
    <w:qFormat/>
    <w:rsid w:val="00DB3A8F"/>
    <w:rPr>
      <w:rFonts w:cs="Courier New"/>
    </w:rPr>
  </w:style>
  <w:style w:type="character" w:customStyle="1" w:styleId="ListLabel43">
    <w:name w:val="ListLabel 43"/>
    <w:qFormat/>
    <w:rsid w:val="00DB3A8F"/>
    <w:rPr>
      <w:rFonts w:cs="Courier New"/>
    </w:rPr>
  </w:style>
  <w:style w:type="character" w:customStyle="1" w:styleId="ListLabel44">
    <w:name w:val="ListLabel 44"/>
    <w:qFormat/>
    <w:rsid w:val="00DB3A8F"/>
    <w:rPr>
      <w:rFonts w:cs="Courier New"/>
    </w:rPr>
  </w:style>
  <w:style w:type="character" w:customStyle="1" w:styleId="ListLabel45">
    <w:name w:val="ListLabel 45"/>
    <w:qFormat/>
    <w:rsid w:val="00DB3A8F"/>
    <w:rPr>
      <w:rFonts w:cs="Courier New"/>
    </w:rPr>
  </w:style>
  <w:style w:type="character" w:customStyle="1" w:styleId="ListLabel46">
    <w:name w:val="ListLabel 46"/>
    <w:qFormat/>
    <w:rsid w:val="00DB3A8F"/>
    <w:rPr>
      <w:rFonts w:cs="Courier New"/>
    </w:rPr>
  </w:style>
  <w:style w:type="character" w:customStyle="1" w:styleId="ListLabel47">
    <w:name w:val="ListLabel 47"/>
    <w:qFormat/>
    <w:rsid w:val="00DB3A8F"/>
    <w:rPr>
      <w:rFonts w:cs="Courier New"/>
    </w:rPr>
  </w:style>
  <w:style w:type="character" w:customStyle="1" w:styleId="ListLabel48">
    <w:name w:val="ListLabel 48"/>
    <w:qFormat/>
    <w:rsid w:val="00DB3A8F"/>
    <w:rPr>
      <w:rFonts w:cs="Courier New"/>
    </w:rPr>
  </w:style>
  <w:style w:type="character" w:customStyle="1" w:styleId="ListLabel49">
    <w:name w:val="ListLabel 49"/>
    <w:qFormat/>
    <w:rsid w:val="00DB3A8F"/>
    <w:rPr>
      <w:rFonts w:cs="Courier New"/>
    </w:rPr>
  </w:style>
  <w:style w:type="character" w:customStyle="1" w:styleId="ListLabel50">
    <w:name w:val="ListLabel 50"/>
    <w:qFormat/>
    <w:rsid w:val="00DB3A8F"/>
    <w:rPr>
      <w:rFonts w:cs="Courier New"/>
    </w:rPr>
  </w:style>
  <w:style w:type="character" w:customStyle="1" w:styleId="ListLabel51">
    <w:name w:val="ListLabel 51"/>
    <w:qFormat/>
    <w:rsid w:val="00DB3A8F"/>
    <w:rPr>
      <w:rFonts w:cs="Courier New"/>
    </w:rPr>
  </w:style>
  <w:style w:type="character" w:customStyle="1" w:styleId="ListLabel52">
    <w:name w:val="ListLabel 52"/>
    <w:qFormat/>
    <w:rsid w:val="00DB3A8F"/>
    <w:rPr>
      <w:rFonts w:cs="Courier New"/>
    </w:rPr>
  </w:style>
  <w:style w:type="character" w:customStyle="1" w:styleId="ListLabel53">
    <w:name w:val="ListLabel 53"/>
    <w:qFormat/>
    <w:rsid w:val="00DB3A8F"/>
    <w:rPr>
      <w:rFonts w:cs="Courier New"/>
    </w:rPr>
  </w:style>
  <w:style w:type="character" w:customStyle="1" w:styleId="ListLabel54">
    <w:name w:val="ListLabel 54"/>
    <w:qFormat/>
    <w:rsid w:val="00DB3A8F"/>
    <w:rPr>
      <w:rFonts w:cs="Courier New"/>
    </w:rPr>
  </w:style>
  <w:style w:type="character" w:customStyle="1" w:styleId="ListLabel55">
    <w:name w:val="ListLabel 55"/>
    <w:qFormat/>
    <w:rsid w:val="00DB3A8F"/>
    <w:rPr>
      <w:rFonts w:cs="Courier New"/>
    </w:rPr>
  </w:style>
  <w:style w:type="character" w:customStyle="1" w:styleId="ListLabel56">
    <w:name w:val="ListLabel 56"/>
    <w:qFormat/>
    <w:rsid w:val="00DB3A8F"/>
    <w:rPr>
      <w:rFonts w:cs="Courier New"/>
    </w:rPr>
  </w:style>
  <w:style w:type="character" w:customStyle="1" w:styleId="ListLabel57">
    <w:name w:val="ListLabel 57"/>
    <w:qFormat/>
    <w:rsid w:val="00DB3A8F"/>
    <w:rPr>
      <w:rFonts w:cs="Courier New"/>
    </w:rPr>
  </w:style>
  <w:style w:type="character" w:customStyle="1" w:styleId="ListLabel58">
    <w:name w:val="ListLabel 58"/>
    <w:qFormat/>
    <w:rsid w:val="00DB3A8F"/>
    <w:rPr>
      <w:rFonts w:cs="Courier New"/>
    </w:rPr>
  </w:style>
  <w:style w:type="character" w:customStyle="1" w:styleId="ListLabel59">
    <w:name w:val="ListLabel 59"/>
    <w:qFormat/>
    <w:rsid w:val="00DB3A8F"/>
    <w:rPr>
      <w:rFonts w:cs="Courier New"/>
    </w:rPr>
  </w:style>
  <w:style w:type="character" w:customStyle="1" w:styleId="ListLabel60">
    <w:name w:val="ListLabel 60"/>
    <w:qFormat/>
    <w:rsid w:val="00DB3A8F"/>
    <w:rPr>
      <w:rFonts w:cs="Courier New"/>
    </w:rPr>
  </w:style>
  <w:style w:type="character" w:customStyle="1" w:styleId="ListLabel61">
    <w:name w:val="ListLabel 61"/>
    <w:qFormat/>
    <w:rsid w:val="00DB3A8F"/>
    <w:rPr>
      <w:rFonts w:cs="Courier New"/>
    </w:rPr>
  </w:style>
  <w:style w:type="character" w:customStyle="1" w:styleId="ListLabel62">
    <w:name w:val="ListLabel 62"/>
    <w:qFormat/>
    <w:rsid w:val="00DB3A8F"/>
    <w:rPr>
      <w:rFonts w:cs="Courier New"/>
    </w:rPr>
  </w:style>
  <w:style w:type="character" w:customStyle="1" w:styleId="ListLabel63">
    <w:name w:val="ListLabel 63"/>
    <w:qFormat/>
    <w:rsid w:val="00DB3A8F"/>
    <w:rPr>
      <w:rFonts w:cs="Courier New"/>
    </w:rPr>
  </w:style>
  <w:style w:type="character" w:customStyle="1" w:styleId="ListLabel64">
    <w:name w:val="ListLabel 64"/>
    <w:qFormat/>
    <w:rsid w:val="00DB3A8F"/>
    <w:rPr>
      <w:rFonts w:cs="Courier New"/>
    </w:rPr>
  </w:style>
  <w:style w:type="character" w:customStyle="1" w:styleId="ListLabel65">
    <w:name w:val="ListLabel 65"/>
    <w:qFormat/>
    <w:rsid w:val="00DB3A8F"/>
    <w:rPr>
      <w:rFonts w:cs="Courier New"/>
    </w:rPr>
  </w:style>
  <w:style w:type="character" w:customStyle="1" w:styleId="ListLabel66">
    <w:name w:val="ListLabel 66"/>
    <w:qFormat/>
    <w:rsid w:val="00DB3A8F"/>
    <w:rPr>
      <w:rFonts w:cs="Courier New"/>
    </w:rPr>
  </w:style>
  <w:style w:type="character" w:customStyle="1" w:styleId="ListLabel67">
    <w:name w:val="ListLabel 67"/>
    <w:qFormat/>
    <w:rsid w:val="00DB3A8F"/>
    <w:rPr>
      <w:rFonts w:cs="Courier New"/>
    </w:rPr>
  </w:style>
  <w:style w:type="character" w:customStyle="1" w:styleId="ListLabel68">
    <w:name w:val="ListLabel 68"/>
    <w:qFormat/>
    <w:rsid w:val="00DB3A8F"/>
    <w:rPr>
      <w:rFonts w:cs="Courier New"/>
    </w:rPr>
  </w:style>
  <w:style w:type="character" w:customStyle="1" w:styleId="ListLabel69">
    <w:name w:val="ListLabel 69"/>
    <w:qFormat/>
    <w:rsid w:val="00DB3A8F"/>
    <w:rPr>
      <w:rFonts w:eastAsia="Calibri" w:cs="Times New Roman"/>
    </w:rPr>
  </w:style>
  <w:style w:type="character" w:customStyle="1" w:styleId="ListLabel70">
    <w:name w:val="ListLabel 70"/>
    <w:qFormat/>
    <w:rsid w:val="00DB3A8F"/>
    <w:rPr>
      <w:rFonts w:cs="Courier New"/>
    </w:rPr>
  </w:style>
  <w:style w:type="character" w:customStyle="1" w:styleId="ListLabel71">
    <w:name w:val="ListLabel 71"/>
    <w:qFormat/>
    <w:rsid w:val="00DB3A8F"/>
    <w:rPr>
      <w:rFonts w:cs="Courier New"/>
    </w:rPr>
  </w:style>
  <w:style w:type="character" w:customStyle="1" w:styleId="ListLabel72">
    <w:name w:val="ListLabel 72"/>
    <w:qFormat/>
    <w:rsid w:val="00DB3A8F"/>
    <w:rPr>
      <w:rFonts w:cs="Courier New"/>
    </w:rPr>
  </w:style>
  <w:style w:type="character" w:customStyle="1" w:styleId="ListLabel73">
    <w:name w:val="ListLabel 73"/>
    <w:qFormat/>
    <w:rsid w:val="00DB3A8F"/>
    <w:rPr>
      <w:rFonts w:eastAsia="Calibri" w:cs="Times New Roman"/>
    </w:rPr>
  </w:style>
  <w:style w:type="character" w:customStyle="1" w:styleId="ListLabel74">
    <w:name w:val="ListLabel 74"/>
    <w:qFormat/>
    <w:rsid w:val="00DB3A8F"/>
    <w:rPr>
      <w:rFonts w:cs="Courier New"/>
    </w:rPr>
  </w:style>
  <w:style w:type="character" w:customStyle="1" w:styleId="ListLabel75">
    <w:name w:val="ListLabel 75"/>
    <w:qFormat/>
    <w:rsid w:val="00DB3A8F"/>
    <w:rPr>
      <w:rFonts w:cs="Courier New"/>
    </w:rPr>
  </w:style>
  <w:style w:type="character" w:customStyle="1" w:styleId="ListLabel76">
    <w:name w:val="ListLabel 76"/>
    <w:qFormat/>
    <w:rsid w:val="00DB3A8F"/>
    <w:rPr>
      <w:rFonts w:cs="Courier New"/>
    </w:rPr>
  </w:style>
  <w:style w:type="character" w:customStyle="1" w:styleId="ListLabel77">
    <w:name w:val="ListLabel 77"/>
    <w:qFormat/>
    <w:rsid w:val="00DB3A8F"/>
    <w:rPr>
      <w:rFonts w:eastAsia="Calibri" w:cs="Times New Roman"/>
    </w:rPr>
  </w:style>
  <w:style w:type="character" w:customStyle="1" w:styleId="ListLabel78">
    <w:name w:val="ListLabel 78"/>
    <w:qFormat/>
    <w:rsid w:val="00DB3A8F"/>
    <w:rPr>
      <w:rFonts w:cs="Courier New"/>
    </w:rPr>
  </w:style>
  <w:style w:type="character" w:customStyle="1" w:styleId="ListLabel79">
    <w:name w:val="ListLabel 79"/>
    <w:qFormat/>
    <w:rsid w:val="00DB3A8F"/>
    <w:rPr>
      <w:rFonts w:cs="Courier New"/>
    </w:rPr>
  </w:style>
  <w:style w:type="character" w:customStyle="1" w:styleId="ListLabel80">
    <w:name w:val="ListLabel 80"/>
    <w:qFormat/>
    <w:rsid w:val="00DB3A8F"/>
    <w:rPr>
      <w:rFonts w:cs="Courier New"/>
    </w:rPr>
  </w:style>
  <w:style w:type="character" w:customStyle="1" w:styleId="affb">
    <w:name w:val="Ссылка указателя"/>
    <w:qFormat/>
    <w:rsid w:val="00DB3A8F"/>
  </w:style>
  <w:style w:type="character" w:customStyle="1" w:styleId="fontstyle01">
    <w:name w:val="fontstyle01"/>
    <w:basedOn w:val="a0"/>
    <w:qFormat/>
    <w:rsid w:val="00BC1E2A"/>
    <w:rPr>
      <w:rFonts w:ascii="Times New Roman" w:hAnsi="Times New Roman" w:cs="Times New Roman"/>
      <w:b w:val="0"/>
      <w:bCs w:val="0"/>
      <w:i w:val="0"/>
      <w:iCs w:val="0"/>
      <w:color w:val="000000"/>
      <w:sz w:val="28"/>
      <w:szCs w:val="28"/>
    </w:rPr>
  </w:style>
  <w:style w:type="character" w:customStyle="1" w:styleId="ListLabel81">
    <w:name w:val="ListLabel 81"/>
    <w:qFormat/>
    <w:rsid w:val="00BF3021"/>
    <w:rPr>
      <w:rFonts w:cs="Symbol"/>
      <w:sz w:val="28"/>
    </w:rPr>
  </w:style>
  <w:style w:type="character" w:customStyle="1" w:styleId="ListLabel82">
    <w:name w:val="ListLabel 82"/>
    <w:qFormat/>
    <w:rsid w:val="00BF3021"/>
    <w:rPr>
      <w:rFonts w:cs="Courier New"/>
    </w:rPr>
  </w:style>
  <w:style w:type="character" w:customStyle="1" w:styleId="ListLabel83">
    <w:name w:val="ListLabel 83"/>
    <w:qFormat/>
    <w:rsid w:val="00BF3021"/>
    <w:rPr>
      <w:rFonts w:cs="Wingdings"/>
    </w:rPr>
  </w:style>
  <w:style w:type="character" w:customStyle="1" w:styleId="ListLabel84">
    <w:name w:val="ListLabel 84"/>
    <w:qFormat/>
    <w:rsid w:val="00BF3021"/>
    <w:rPr>
      <w:rFonts w:cs="Symbol"/>
    </w:rPr>
  </w:style>
  <w:style w:type="character" w:customStyle="1" w:styleId="ListLabel85">
    <w:name w:val="ListLabel 85"/>
    <w:qFormat/>
    <w:rsid w:val="00BF3021"/>
    <w:rPr>
      <w:rFonts w:cs="Courier New"/>
    </w:rPr>
  </w:style>
  <w:style w:type="character" w:customStyle="1" w:styleId="ListLabel86">
    <w:name w:val="ListLabel 86"/>
    <w:qFormat/>
    <w:rsid w:val="00BF3021"/>
    <w:rPr>
      <w:rFonts w:cs="Wingdings"/>
    </w:rPr>
  </w:style>
  <w:style w:type="character" w:customStyle="1" w:styleId="ListLabel87">
    <w:name w:val="ListLabel 87"/>
    <w:qFormat/>
    <w:rsid w:val="00BF3021"/>
    <w:rPr>
      <w:rFonts w:cs="Symbol"/>
    </w:rPr>
  </w:style>
  <w:style w:type="character" w:customStyle="1" w:styleId="ListLabel88">
    <w:name w:val="ListLabel 88"/>
    <w:qFormat/>
    <w:rsid w:val="00BF3021"/>
    <w:rPr>
      <w:rFonts w:cs="Courier New"/>
    </w:rPr>
  </w:style>
  <w:style w:type="character" w:customStyle="1" w:styleId="ListLabel89">
    <w:name w:val="ListLabel 89"/>
    <w:qFormat/>
    <w:rsid w:val="00BF3021"/>
    <w:rPr>
      <w:rFonts w:cs="Wingdings"/>
    </w:rPr>
  </w:style>
  <w:style w:type="character" w:customStyle="1" w:styleId="ListLabel90">
    <w:name w:val="ListLabel 90"/>
    <w:qFormat/>
    <w:rsid w:val="00BF3021"/>
    <w:rPr>
      <w:rFonts w:cs="Symbol"/>
      <w:sz w:val="28"/>
    </w:rPr>
  </w:style>
  <w:style w:type="character" w:customStyle="1" w:styleId="ListLabel91">
    <w:name w:val="ListLabel 91"/>
    <w:qFormat/>
    <w:rsid w:val="00BF3021"/>
    <w:rPr>
      <w:rFonts w:cs="Courier New"/>
      <w:sz w:val="20"/>
    </w:rPr>
  </w:style>
  <w:style w:type="character" w:customStyle="1" w:styleId="ListLabel92">
    <w:name w:val="ListLabel 92"/>
    <w:qFormat/>
    <w:rsid w:val="00BF3021"/>
    <w:rPr>
      <w:rFonts w:cs="Wingdings"/>
      <w:sz w:val="20"/>
    </w:rPr>
  </w:style>
  <w:style w:type="character" w:customStyle="1" w:styleId="ListLabel93">
    <w:name w:val="ListLabel 93"/>
    <w:qFormat/>
    <w:rsid w:val="00BF3021"/>
    <w:rPr>
      <w:rFonts w:cs="Wingdings"/>
      <w:sz w:val="20"/>
    </w:rPr>
  </w:style>
  <w:style w:type="character" w:customStyle="1" w:styleId="ListLabel94">
    <w:name w:val="ListLabel 94"/>
    <w:qFormat/>
    <w:rsid w:val="00BF3021"/>
    <w:rPr>
      <w:rFonts w:cs="Wingdings"/>
      <w:sz w:val="20"/>
    </w:rPr>
  </w:style>
  <w:style w:type="character" w:customStyle="1" w:styleId="ListLabel95">
    <w:name w:val="ListLabel 95"/>
    <w:qFormat/>
    <w:rsid w:val="00BF3021"/>
    <w:rPr>
      <w:rFonts w:cs="Wingdings"/>
      <w:sz w:val="20"/>
    </w:rPr>
  </w:style>
  <w:style w:type="character" w:customStyle="1" w:styleId="ListLabel96">
    <w:name w:val="ListLabel 96"/>
    <w:qFormat/>
    <w:rsid w:val="00BF3021"/>
    <w:rPr>
      <w:rFonts w:cs="Wingdings"/>
      <w:sz w:val="20"/>
    </w:rPr>
  </w:style>
  <w:style w:type="character" w:customStyle="1" w:styleId="ListLabel97">
    <w:name w:val="ListLabel 97"/>
    <w:qFormat/>
    <w:rsid w:val="00BF3021"/>
    <w:rPr>
      <w:rFonts w:cs="Wingdings"/>
      <w:sz w:val="20"/>
    </w:rPr>
  </w:style>
  <w:style w:type="character" w:customStyle="1" w:styleId="ListLabel98">
    <w:name w:val="ListLabel 98"/>
    <w:qFormat/>
    <w:rsid w:val="00BF3021"/>
    <w:rPr>
      <w:rFonts w:cs="Wingdings"/>
      <w:sz w:val="20"/>
    </w:rPr>
  </w:style>
  <w:style w:type="character" w:customStyle="1" w:styleId="ListLabel99">
    <w:name w:val="ListLabel 99"/>
    <w:qFormat/>
    <w:rsid w:val="00BF3021"/>
    <w:rPr>
      <w:rFonts w:cs="Symbol"/>
      <w:sz w:val="28"/>
    </w:rPr>
  </w:style>
  <w:style w:type="character" w:customStyle="1" w:styleId="ListLabel100">
    <w:name w:val="ListLabel 100"/>
    <w:qFormat/>
    <w:rsid w:val="00BF3021"/>
    <w:rPr>
      <w:rFonts w:cs="Courier New"/>
    </w:rPr>
  </w:style>
  <w:style w:type="character" w:customStyle="1" w:styleId="ListLabel101">
    <w:name w:val="ListLabel 101"/>
    <w:qFormat/>
    <w:rsid w:val="00BF3021"/>
    <w:rPr>
      <w:rFonts w:cs="Wingdings"/>
    </w:rPr>
  </w:style>
  <w:style w:type="character" w:customStyle="1" w:styleId="ListLabel102">
    <w:name w:val="ListLabel 102"/>
    <w:qFormat/>
    <w:rsid w:val="00BF3021"/>
    <w:rPr>
      <w:rFonts w:cs="Symbol"/>
    </w:rPr>
  </w:style>
  <w:style w:type="character" w:customStyle="1" w:styleId="ListLabel103">
    <w:name w:val="ListLabel 103"/>
    <w:qFormat/>
    <w:rsid w:val="00BF3021"/>
    <w:rPr>
      <w:rFonts w:cs="Courier New"/>
    </w:rPr>
  </w:style>
  <w:style w:type="character" w:customStyle="1" w:styleId="ListLabel104">
    <w:name w:val="ListLabel 104"/>
    <w:qFormat/>
    <w:rsid w:val="00BF3021"/>
    <w:rPr>
      <w:rFonts w:cs="Wingdings"/>
    </w:rPr>
  </w:style>
  <w:style w:type="character" w:customStyle="1" w:styleId="ListLabel105">
    <w:name w:val="ListLabel 105"/>
    <w:qFormat/>
    <w:rsid w:val="00BF3021"/>
    <w:rPr>
      <w:rFonts w:cs="Symbol"/>
    </w:rPr>
  </w:style>
  <w:style w:type="character" w:customStyle="1" w:styleId="ListLabel106">
    <w:name w:val="ListLabel 106"/>
    <w:qFormat/>
    <w:rsid w:val="00BF3021"/>
    <w:rPr>
      <w:rFonts w:cs="Courier New"/>
    </w:rPr>
  </w:style>
  <w:style w:type="character" w:customStyle="1" w:styleId="ListLabel107">
    <w:name w:val="ListLabel 107"/>
    <w:qFormat/>
    <w:rsid w:val="00BF3021"/>
    <w:rPr>
      <w:rFonts w:cs="Wingdings"/>
    </w:rPr>
  </w:style>
  <w:style w:type="character" w:customStyle="1" w:styleId="ListLabel108">
    <w:name w:val="ListLabel 108"/>
    <w:qFormat/>
    <w:rsid w:val="00BF3021"/>
    <w:rPr>
      <w:rFonts w:cs="Symbol"/>
      <w:sz w:val="28"/>
    </w:rPr>
  </w:style>
  <w:style w:type="character" w:customStyle="1" w:styleId="ListLabel109">
    <w:name w:val="ListLabel 109"/>
    <w:qFormat/>
    <w:rsid w:val="00BF3021"/>
    <w:rPr>
      <w:rFonts w:cs="Courier New"/>
      <w:sz w:val="20"/>
    </w:rPr>
  </w:style>
  <w:style w:type="character" w:customStyle="1" w:styleId="ListLabel110">
    <w:name w:val="ListLabel 110"/>
    <w:qFormat/>
    <w:rsid w:val="00BF3021"/>
    <w:rPr>
      <w:rFonts w:cs="Wingdings"/>
      <w:sz w:val="20"/>
    </w:rPr>
  </w:style>
  <w:style w:type="character" w:customStyle="1" w:styleId="ListLabel111">
    <w:name w:val="ListLabel 111"/>
    <w:qFormat/>
    <w:rsid w:val="00BF3021"/>
    <w:rPr>
      <w:rFonts w:cs="Wingdings"/>
      <w:sz w:val="20"/>
    </w:rPr>
  </w:style>
  <w:style w:type="character" w:customStyle="1" w:styleId="ListLabel112">
    <w:name w:val="ListLabel 112"/>
    <w:qFormat/>
    <w:rsid w:val="00BF3021"/>
    <w:rPr>
      <w:rFonts w:cs="Wingdings"/>
      <w:sz w:val="20"/>
    </w:rPr>
  </w:style>
  <w:style w:type="character" w:customStyle="1" w:styleId="ListLabel113">
    <w:name w:val="ListLabel 113"/>
    <w:qFormat/>
    <w:rsid w:val="00BF3021"/>
    <w:rPr>
      <w:rFonts w:cs="Wingdings"/>
      <w:sz w:val="20"/>
    </w:rPr>
  </w:style>
  <w:style w:type="character" w:customStyle="1" w:styleId="ListLabel114">
    <w:name w:val="ListLabel 114"/>
    <w:qFormat/>
    <w:rsid w:val="00BF3021"/>
    <w:rPr>
      <w:rFonts w:cs="Wingdings"/>
      <w:sz w:val="20"/>
    </w:rPr>
  </w:style>
  <w:style w:type="character" w:customStyle="1" w:styleId="ListLabel115">
    <w:name w:val="ListLabel 115"/>
    <w:qFormat/>
    <w:rsid w:val="00BF3021"/>
    <w:rPr>
      <w:rFonts w:cs="Wingdings"/>
      <w:sz w:val="20"/>
    </w:rPr>
  </w:style>
  <w:style w:type="character" w:customStyle="1" w:styleId="ListLabel116">
    <w:name w:val="ListLabel 116"/>
    <w:qFormat/>
    <w:rsid w:val="00BF3021"/>
    <w:rPr>
      <w:rFonts w:cs="Wingdings"/>
      <w:sz w:val="20"/>
    </w:rPr>
  </w:style>
  <w:style w:type="character" w:customStyle="1" w:styleId="ListLabel117">
    <w:name w:val="ListLabel 117"/>
    <w:qFormat/>
    <w:rsid w:val="00BF3021"/>
    <w:rPr>
      <w:rFonts w:cs="Times New Roman"/>
    </w:rPr>
  </w:style>
  <w:style w:type="character" w:customStyle="1" w:styleId="ListLabel118">
    <w:name w:val="ListLabel 118"/>
    <w:qFormat/>
    <w:rsid w:val="00BF3021"/>
    <w:rPr>
      <w:rFonts w:cs="Symbol"/>
      <w:sz w:val="28"/>
    </w:rPr>
  </w:style>
  <w:style w:type="character" w:customStyle="1" w:styleId="ListLabel119">
    <w:name w:val="ListLabel 119"/>
    <w:qFormat/>
    <w:rsid w:val="00BF3021"/>
    <w:rPr>
      <w:rFonts w:cs="Courier New"/>
    </w:rPr>
  </w:style>
  <w:style w:type="character" w:customStyle="1" w:styleId="ListLabel120">
    <w:name w:val="ListLabel 120"/>
    <w:qFormat/>
    <w:rsid w:val="00BF3021"/>
    <w:rPr>
      <w:rFonts w:cs="Wingdings"/>
    </w:rPr>
  </w:style>
  <w:style w:type="character" w:customStyle="1" w:styleId="ListLabel121">
    <w:name w:val="ListLabel 121"/>
    <w:qFormat/>
    <w:rsid w:val="00BF3021"/>
    <w:rPr>
      <w:rFonts w:cs="Symbol"/>
    </w:rPr>
  </w:style>
  <w:style w:type="character" w:customStyle="1" w:styleId="ListLabel122">
    <w:name w:val="ListLabel 122"/>
    <w:qFormat/>
    <w:rsid w:val="00BF3021"/>
    <w:rPr>
      <w:rFonts w:cs="Courier New"/>
    </w:rPr>
  </w:style>
  <w:style w:type="character" w:customStyle="1" w:styleId="ListLabel123">
    <w:name w:val="ListLabel 123"/>
    <w:qFormat/>
    <w:rsid w:val="00BF3021"/>
    <w:rPr>
      <w:rFonts w:cs="Wingdings"/>
    </w:rPr>
  </w:style>
  <w:style w:type="character" w:customStyle="1" w:styleId="ListLabel124">
    <w:name w:val="ListLabel 124"/>
    <w:qFormat/>
    <w:rsid w:val="00BF3021"/>
    <w:rPr>
      <w:rFonts w:cs="Symbol"/>
    </w:rPr>
  </w:style>
  <w:style w:type="character" w:customStyle="1" w:styleId="ListLabel125">
    <w:name w:val="ListLabel 125"/>
    <w:qFormat/>
    <w:rsid w:val="00BF3021"/>
    <w:rPr>
      <w:rFonts w:cs="Courier New"/>
    </w:rPr>
  </w:style>
  <w:style w:type="character" w:customStyle="1" w:styleId="ListLabel126">
    <w:name w:val="ListLabel 126"/>
    <w:qFormat/>
    <w:rsid w:val="00BF3021"/>
    <w:rPr>
      <w:rFonts w:cs="Wingdings"/>
    </w:rPr>
  </w:style>
  <w:style w:type="character" w:customStyle="1" w:styleId="ListLabel127">
    <w:name w:val="ListLabel 127"/>
    <w:qFormat/>
    <w:rsid w:val="00BF3021"/>
    <w:rPr>
      <w:rFonts w:cs="Symbol"/>
      <w:sz w:val="28"/>
    </w:rPr>
  </w:style>
  <w:style w:type="character" w:customStyle="1" w:styleId="ListLabel128">
    <w:name w:val="ListLabel 128"/>
    <w:qFormat/>
    <w:rsid w:val="00BF3021"/>
    <w:rPr>
      <w:rFonts w:cs="Courier New"/>
    </w:rPr>
  </w:style>
  <w:style w:type="character" w:customStyle="1" w:styleId="ListLabel129">
    <w:name w:val="ListLabel 129"/>
    <w:qFormat/>
    <w:rsid w:val="00BF3021"/>
    <w:rPr>
      <w:rFonts w:cs="Wingdings"/>
    </w:rPr>
  </w:style>
  <w:style w:type="character" w:customStyle="1" w:styleId="ListLabel130">
    <w:name w:val="ListLabel 130"/>
    <w:qFormat/>
    <w:rsid w:val="00BF3021"/>
    <w:rPr>
      <w:rFonts w:cs="Symbol"/>
    </w:rPr>
  </w:style>
  <w:style w:type="character" w:customStyle="1" w:styleId="ListLabel131">
    <w:name w:val="ListLabel 131"/>
    <w:qFormat/>
    <w:rsid w:val="00BF3021"/>
    <w:rPr>
      <w:rFonts w:cs="Courier New"/>
    </w:rPr>
  </w:style>
  <w:style w:type="character" w:customStyle="1" w:styleId="ListLabel132">
    <w:name w:val="ListLabel 132"/>
    <w:qFormat/>
    <w:rsid w:val="00BF3021"/>
    <w:rPr>
      <w:rFonts w:cs="Wingdings"/>
    </w:rPr>
  </w:style>
  <w:style w:type="character" w:customStyle="1" w:styleId="ListLabel133">
    <w:name w:val="ListLabel 133"/>
    <w:qFormat/>
    <w:rsid w:val="00BF3021"/>
    <w:rPr>
      <w:rFonts w:cs="Symbol"/>
    </w:rPr>
  </w:style>
  <w:style w:type="character" w:customStyle="1" w:styleId="ListLabel134">
    <w:name w:val="ListLabel 134"/>
    <w:qFormat/>
    <w:rsid w:val="00BF3021"/>
    <w:rPr>
      <w:rFonts w:cs="Courier New"/>
    </w:rPr>
  </w:style>
  <w:style w:type="character" w:customStyle="1" w:styleId="ListLabel135">
    <w:name w:val="ListLabel 135"/>
    <w:qFormat/>
    <w:rsid w:val="00BF3021"/>
    <w:rPr>
      <w:rFonts w:cs="Wingdings"/>
    </w:rPr>
  </w:style>
  <w:style w:type="character" w:customStyle="1" w:styleId="ListLabel136">
    <w:name w:val="ListLabel 136"/>
    <w:qFormat/>
    <w:rsid w:val="00BF3021"/>
    <w:rPr>
      <w:rFonts w:cs="Symbol"/>
      <w:sz w:val="28"/>
    </w:rPr>
  </w:style>
  <w:style w:type="character" w:customStyle="1" w:styleId="ListLabel137">
    <w:name w:val="ListLabel 137"/>
    <w:qFormat/>
    <w:rsid w:val="00BF3021"/>
    <w:rPr>
      <w:rFonts w:cs="Courier New"/>
    </w:rPr>
  </w:style>
  <w:style w:type="character" w:customStyle="1" w:styleId="ListLabel138">
    <w:name w:val="ListLabel 138"/>
    <w:qFormat/>
    <w:rsid w:val="00BF3021"/>
    <w:rPr>
      <w:rFonts w:cs="Wingdings"/>
    </w:rPr>
  </w:style>
  <w:style w:type="character" w:customStyle="1" w:styleId="ListLabel139">
    <w:name w:val="ListLabel 139"/>
    <w:qFormat/>
    <w:rsid w:val="00BF3021"/>
    <w:rPr>
      <w:rFonts w:cs="Symbol"/>
    </w:rPr>
  </w:style>
  <w:style w:type="character" w:customStyle="1" w:styleId="ListLabel140">
    <w:name w:val="ListLabel 140"/>
    <w:qFormat/>
    <w:rsid w:val="00BF3021"/>
    <w:rPr>
      <w:rFonts w:cs="Courier New"/>
    </w:rPr>
  </w:style>
  <w:style w:type="character" w:customStyle="1" w:styleId="ListLabel141">
    <w:name w:val="ListLabel 141"/>
    <w:qFormat/>
    <w:rsid w:val="00BF3021"/>
    <w:rPr>
      <w:rFonts w:cs="Wingdings"/>
    </w:rPr>
  </w:style>
  <w:style w:type="character" w:customStyle="1" w:styleId="ListLabel142">
    <w:name w:val="ListLabel 142"/>
    <w:qFormat/>
    <w:rsid w:val="00BF3021"/>
    <w:rPr>
      <w:rFonts w:cs="Symbol"/>
    </w:rPr>
  </w:style>
  <w:style w:type="character" w:customStyle="1" w:styleId="ListLabel143">
    <w:name w:val="ListLabel 143"/>
    <w:qFormat/>
    <w:rsid w:val="00BF3021"/>
    <w:rPr>
      <w:rFonts w:cs="Courier New"/>
    </w:rPr>
  </w:style>
  <w:style w:type="character" w:customStyle="1" w:styleId="ListLabel144">
    <w:name w:val="ListLabel 144"/>
    <w:qFormat/>
    <w:rsid w:val="00BF3021"/>
    <w:rPr>
      <w:rFonts w:cs="Wingdings"/>
    </w:rPr>
  </w:style>
  <w:style w:type="character" w:customStyle="1" w:styleId="ListLabel145">
    <w:name w:val="ListLabel 145"/>
    <w:qFormat/>
    <w:rsid w:val="00BF3021"/>
    <w:rPr>
      <w:rFonts w:cs="Symbol"/>
      <w:sz w:val="28"/>
    </w:rPr>
  </w:style>
  <w:style w:type="character" w:customStyle="1" w:styleId="ListLabel146">
    <w:name w:val="ListLabel 146"/>
    <w:qFormat/>
    <w:rsid w:val="00BF3021"/>
    <w:rPr>
      <w:rFonts w:cs="Courier New"/>
    </w:rPr>
  </w:style>
  <w:style w:type="character" w:customStyle="1" w:styleId="ListLabel147">
    <w:name w:val="ListLabel 147"/>
    <w:qFormat/>
    <w:rsid w:val="00BF3021"/>
    <w:rPr>
      <w:rFonts w:cs="Wingdings"/>
    </w:rPr>
  </w:style>
  <w:style w:type="character" w:customStyle="1" w:styleId="ListLabel148">
    <w:name w:val="ListLabel 148"/>
    <w:qFormat/>
    <w:rsid w:val="00BF3021"/>
    <w:rPr>
      <w:rFonts w:cs="Symbol"/>
    </w:rPr>
  </w:style>
  <w:style w:type="character" w:customStyle="1" w:styleId="ListLabel149">
    <w:name w:val="ListLabel 149"/>
    <w:qFormat/>
    <w:rsid w:val="00BF3021"/>
    <w:rPr>
      <w:rFonts w:cs="Courier New"/>
    </w:rPr>
  </w:style>
  <w:style w:type="character" w:customStyle="1" w:styleId="ListLabel150">
    <w:name w:val="ListLabel 150"/>
    <w:qFormat/>
    <w:rsid w:val="00BF3021"/>
    <w:rPr>
      <w:rFonts w:cs="Wingdings"/>
    </w:rPr>
  </w:style>
  <w:style w:type="character" w:customStyle="1" w:styleId="ListLabel151">
    <w:name w:val="ListLabel 151"/>
    <w:qFormat/>
    <w:rsid w:val="00BF3021"/>
    <w:rPr>
      <w:rFonts w:cs="Symbol"/>
    </w:rPr>
  </w:style>
  <w:style w:type="character" w:customStyle="1" w:styleId="ListLabel152">
    <w:name w:val="ListLabel 152"/>
    <w:qFormat/>
    <w:rsid w:val="00BF3021"/>
    <w:rPr>
      <w:rFonts w:cs="Courier New"/>
    </w:rPr>
  </w:style>
  <w:style w:type="character" w:customStyle="1" w:styleId="ListLabel153">
    <w:name w:val="ListLabel 153"/>
    <w:qFormat/>
    <w:rsid w:val="00BF3021"/>
    <w:rPr>
      <w:rFonts w:cs="Wingdings"/>
    </w:rPr>
  </w:style>
  <w:style w:type="character" w:customStyle="1" w:styleId="ListLabel154">
    <w:name w:val="ListLabel 154"/>
    <w:qFormat/>
    <w:rsid w:val="00BF3021"/>
    <w:rPr>
      <w:rFonts w:cs="Symbol"/>
      <w:sz w:val="28"/>
    </w:rPr>
  </w:style>
  <w:style w:type="character" w:customStyle="1" w:styleId="ListLabel155">
    <w:name w:val="ListLabel 155"/>
    <w:qFormat/>
    <w:rsid w:val="00BF3021"/>
    <w:rPr>
      <w:rFonts w:cs="Courier New"/>
    </w:rPr>
  </w:style>
  <w:style w:type="character" w:customStyle="1" w:styleId="ListLabel156">
    <w:name w:val="ListLabel 156"/>
    <w:qFormat/>
    <w:rsid w:val="00BF3021"/>
    <w:rPr>
      <w:rFonts w:cs="Wingdings"/>
    </w:rPr>
  </w:style>
  <w:style w:type="character" w:customStyle="1" w:styleId="ListLabel157">
    <w:name w:val="ListLabel 157"/>
    <w:qFormat/>
    <w:rsid w:val="00BF3021"/>
    <w:rPr>
      <w:rFonts w:cs="Symbol"/>
    </w:rPr>
  </w:style>
  <w:style w:type="character" w:customStyle="1" w:styleId="ListLabel158">
    <w:name w:val="ListLabel 158"/>
    <w:qFormat/>
    <w:rsid w:val="00BF3021"/>
    <w:rPr>
      <w:rFonts w:cs="Courier New"/>
    </w:rPr>
  </w:style>
  <w:style w:type="character" w:customStyle="1" w:styleId="ListLabel159">
    <w:name w:val="ListLabel 159"/>
    <w:qFormat/>
    <w:rsid w:val="00BF3021"/>
    <w:rPr>
      <w:rFonts w:cs="Wingdings"/>
    </w:rPr>
  </w:style>
  <w:style w:type="character" w:customStyle="1" w:styleId="ListLabel160">
    <w:name w:val="ListLabel 160"/>
    <w:qFormat/>
    <w:rsid w:val="00BF3021"/>
    <w:rPr>
      <w:rFonts w:cs="Symbol"/>
    </w:rPr>
  </w:style>
  <w:style w:type="character" w:customStyle="1" w:styleId="ListLabel161">
    <w:name w:val="ListLabel 161"/>
    <w:qFormat/>
    <w:rsid w:val="00BF3021"/>
    <w:rPr>
      <w:rFonts w:cs="Courier New"/>
    </w:rPr>
  </w:style>
  <w:style w:type="character" w:customStyle="1" w:styleId="ListLabel162">
    <w:name w:val="ListLabel 162"/>
    <w:qFormat/>
    <w:rsid w:val="00BF3021"/>
    <w:rPr>
      <w:rFonts w:cs="Wingdings"/>
    </w:rPr>
  </w:style>
  <w:style w:type="character" w:customStyle="1" w:styleId="ListLabel163">
    <w:name w:val="ListLabel 163"/>
    <w:qFormat/>
    <w:rsid w:val="00BF3021"/>
    <w:rPr>
      <w:rFonts w:cs="Symbol"/>
      <w:sz w:val="28"/>
    </w:rPr>
  </w:style>
  <w:style w:type="character" w:customStyle="1" w:styleId="ListLabel164">
    <w:name w:val="ListLabel 164"/>
    <w:qFormat/>
    <w:rsid w:val="00BF3021"/>
    <w:rPr>
      <w:rFonts w:cs="Courier New"/>
    </w:rPr>
  </w:style>
  <w:style w:type="character" w:customStyle="1" w:styleId="ListLabel165">
    <w:name w:val="ListLabel 165"/>
    <w:qFormat/>
    <w:rsid w:val="00BF3021"/>
    <w:rPr>
      <w:rFonts w:cs="Wingdings"/>
    </w:rPr>
  </w:style>
  <w:style w:type="character" w:customStyle="1" w:styleId="ListLabel166">
    <w:name w:val="ListLabel 166"/>
    <w:qFormat/>
    <w:rsid w:val="00BF3021"/>
    <w:rPr>
      <w:rFonts w:cs="Symbol"/>
    </w:rPr>
  </w:style>
  <w:style w:type="character" w:customStyle="1" w:styleId="ListLabel167">
    <w:name w:val="ListLabel 167"/>
    <w:qFormat/>
    <w:rsid w:val="00BF3021"/>
    <w:rPr>
      <w:rFonts w:cs="Courier New"/>
    </w:rPr>
  </w:style>
  <w:style w:type="character" w:customStyle="1" w:styleId="ListLabel168">
    <w:name w:val="ListLabel 168"/>
    <w:qFormat/>
    <w:rsid w:val="00BF3021"/>
    <w:rPr>
      <w:rFonts w:cs="Wingdings"/>
    </w:rPr>
  </w:style>
  <w:style w:type="character" w:customStyle="1" w:styleId="ListLabel169">
    <w:name w:val="ListLabel 169"/>
    <w:qFormat/>
    <w:rsid w:val="00BF3021"/>
    <w:rPr>
      <w:rFonts w:cs="Symbol"/>
    </w:rPr>
  </w:style>
  <w:style w:type="character" w:customStyle="1" w:styleId="ListLabel170">
    <w:name w:val="ListLabel 170"/>
    <w:qFormat/>
    <w:rsid w:val="00BF3021"/>
    <w:rPr>
      <w:rFonts w:cs="Courier New"/>
    </w:rPr>
  </w:style>
  <w:style w:type="character" w:customStyle="1" w:styleId="ListLabel171">
    <w:name w:val="ListLabel 171"/>
    <w:qFormat/>
    <w:rsid w:val="00BF3021"/>
    <w:rPr>
      <w:rFonts w:cs="Wingdings"/>
    </w:rPr>
  </w:style>
  <w:style w:type="character" w:customStyle="1" w:styleId="ListLabel172">
    <w:name w:val="ListLabel 172"/>
    <w:qFormat/>
    <w:rsid w:val="00BF3021"/>
    <w:rPr>
      <w:rFonts w:cs="Symbol"/>
      <w:sz w:val="28"/>
    </w:rPr>
  </w:style>
  <w:style w:type="character" w:customStyle="1" w:styleId="ListLabel173">
    <w:name w:val="ListLabel 173"/>
    <w:qFormat/>
    <w:rsid w:val="00BF3021"/>
    <w:rPr>
      <w:rFonts w:cs="Courier New"/>
    </w:rPr>
  </w:style>
  <w:style w:type="character" w:customStyle="1" w:styleId="ListLabel174">
    <w:name w:val="ListLabel 174"/>
    <w:qFormat/>
    <w:rsid w:val="00BF3021"/>
    <w:rPr>
      <w:rFonts w:cs="Wingdings"/>
    </w:rPr>
  </w:style>
  <w:style w:type="character" w:customStyle="1" w:styleId="ListLabel175">
    <w:name w:val="ListLabel 175"/>
    <w:qFormat/>
    <w:rsid w:val="00BF3021"/>
    <w:rPr>
      <w:rFonts w:cs="Symbol"/>
    </w:rPr>
  </w:style>
  <w:style w:type="character" w:customStyle="1" w:styleId="ListLabel176">
    <w:name w:val="ListLabel 176"/>
    <w:qFormat/>
    <w:rsid w:val="00BF3021"/>
    <w:rPr>
      <w:rFonts w:cs="Courier New"/>
    </w:rPr>
  </w:style>
  <w:style w:type="character" w:customStyle="1" w:styleId="ListLabel177">
    <w:name w:val="ListLabel 177"/>
    <w:qFormat/>
    <w:rsid w:val="00BF3021"/>
    <w:rPr>
      <w:rFonts w:cs="Wingdings"/>
    </w:rPr>
  </w:style>
  <w:style w:type="character" w:customStyle="1" w:styleId="ListLabel178">
    <w:name w:val="ListLabel 178"/>
    <w:qFormat/>
    <w:rsid w:val="00BF3021"/>
    <w:rPr>
      <w:rFonts w:cs="Symbol"/>
    </w:rPr>
  </w:style>
  <w:style w:type="character" w:customStyle="1" w:styleId="ListLabel179">
    <w:name w:val="ListLabel 179"/>
    <w:qFormat/>
    <w:rsid w:val="00BF3021"/>
    <w:rPr>
      <w:rFonts w:cs="Courier New"/>
    </w:rPr>
  </w:style>
  <w:style w:type="character" w:customStyle="1" w:styleId="ListLabel180">
    <w:name w:val="ListLabel 180"/>
    <w:qFormat/>
    <w:rsid w:val="00BF3021"/>
    <w:rPr>
      <w:rFonts w:cs="Wingdings"/>
    </w:rPr>
  </w:style>
  <w:style w:type="character" w:customStyle="1" w:styleId="ListLabel181">
    <w:name w:val="ListLabel 181"/>
    <w:qFormat/>
    <w:rsid w:val="00BF3021"/>
    <w:rPr>
      <w:rFonts w:cs="Symbol"/>
      <w:sz w:val="28"/>
    </w:rPr>
  </w:style>
  <w:style w:type="character" w:customStyle="1" w:styleId="ListLabel182">
    <w:name w:val="ListLabel 182"/>
    <w:qFormat/>
    <w:rsid w:val="00BF3021"/>
    <w:rPr>
      <w:rFonts w:cs="Courier New"/>
    </w:rPr>
  </w:style>
  <w:style w:type="character" w:customStyle="1" w:styleId="ListLabel183">
    <w:name w:val="ListLabel 183"/>
    <w:qFormat/>
    <w:rsid w:val="00BF3021"/>
    <w:rPr>
      <w:rFonts w:cs="Wingdings"/>
    </w:rPr>
  </w:style>
  <w:style w:type="character" w:customStyle="1" w:styleId="ListLabel184">
    <w:name w:val="ListLabel 184"/>
    <w:qFormat/>
    <w:rsid w:val="00BF3021"/>
    <w:rPr>
      <w:rFonts w:cs="Symbol"/>
    </w:rPr>
  </w:style>
  <w:style w:type="character" w:customStyle="1" w:styleId="ListLabel185">
    <w:name w:val="ListLabel 185"/>
    <w:qFormat/>
    <w:rsid w:val="00BF3021"/>
    <w:rPr>
      <w:rFonts w:cs="Courier New"/>
    </w:rPr>
  </w:style>
  <w:style w:type="character" w:customStyle="1" w:styleId="ListLabel186">
    <w:name w:val="ListLabel 186"/>
    <w:qFormat/>
    <w:rsid w:val="00BF3021"/>
    <w:rPr>
      <w:rFonts w:cs="Wingdings"/>
    </w:rPr>
  </w:style>
  <w:style w:type="character" w:customStyle="1" w:styleId="ListLabel187">
    <w:name w:val="ListLabel 187"/>
    <w:qFormat/>
    <w:rsid w:val="00BF3021"/>
    <w:rPr>
      <w:rFonts w:cs="Symbol"/>
    </w:rPr>
  </w:style>
  <w:style w:type="character" w:customStyle="1" w:styleId="ListLabel188">
    <w:name w:val="ListLabel 188"/>
    <w:qFormat/>
    <w:rsid w:val="00BF3021"/>
    <w:rPr>
      <w:rFonts w:cs="Courier New"/>
    </w:rPr>
  </w:style>
  <w:style w:type="character" w:customStyle="1" w:styleId="ListLabel189">
    <w:name w:val="ListLabel 189"/>
    <w:qFormat/>
    <w:rsid w:val="00BF3021"/>
    <w:rPr>
      <w:rFonts w:cs="Wingdings"/>
    </w:rPr>
  </w:style>
  <w:style w:type="character" w:customStyle="1" w:styleId="ListLabel190">
    <w:name w:val="ListLabel 190"/>
    <w:qFormat/>
    <w:rsid w:val="00BF3021"/>
    <w:rPr>
      <w:rFonts w:cs="Symbol"/>
      <w:sz w:val="28"/>
    </w:rPr>
  </w:style>
  <w:style w:type="character" w:customStyle="1" w:styleId="ListLabel191">
    <w:name w:val="ListLabel 191"/>
    <w:qFormat/>
    <w:rsid w:val="00BF3021"/>
    <w:rPr>
      <w:rFonts w:cs="Courier New"/>
    </w:rPr>
  </w:style>
  <w:style w:type="character" w:customStyle="1" w:styleId="ListLabel192">
    <w:name w:val="ListLabel 192"/>
    <w:qFormat/>
    <w:rsid w:val="00BF3021"/>
    <w:rPr>
      <w:rFonts w:cs="Wingdings"/>
    </w:rPr>
  </w:style>
  <w:style w:type="character" w:customStyle="1" w:styleId="ListLabel193">
    <w:name w:val="ListLabel 193"/>
    <w:qFormat/>
    <w:rsid w:val="00BF3021"/>
    <w:rPr>
      <w:rFonts w:cs="Symbol"/>
    </w:rPr>
  </w:style>
  <w:style w:type="character" w:customStyle="1" w:styleId="ListLabel194">
    <w:name w:val="ListLabel 194"/>
    <w:qFormat/>
    <w:rsid w:val="00BF3021"/>
    <w:rPr>
      <w:rFonts w:cs="Courier New"/>
    </w:rPr>
  </w:style>
  <w:style w:type="character" w:customStyle="1" w:styleId="ListLabel195">
    <w:name w:val="ListLabel 195"/>
    <w:qFormat/>
    <w:rsid w:val="00BF3021"/>
    <w:rPr>
      <w:rFonts w:cs="Wingdings"/>
    </w:rPr>
  </w:style>
  <w:style w:type="character" w:customStyle="1" w:styleId="ListLabel196">
    <w:name w:val="ListLabel 196"/>
    <w:qFormat/>
    <w:rsid w:val="00BF3021"/>
    <w:rPr>
      <w:rFonts w:cs="Symbol"/>
    </w:rPr>
  </w:style>
  <w:style w:type="character" w:customStyle="1" w:styleId="ListLabel197">
    <w:name w:val="ListLabel 197"/>
    <w:qFormat/>
    <w:rsid w:val="00BF3021"/>
    <w:rPr>
      <w:rFonts w:cs="Courier New"/>
    </w:rPr>
  </w:style>
  <w:style w:type="character" w:customStyle="1" w:styleId="ListLabel198">
    <w:name w:val="ListLabel 198"/>
    <w:qFormat/>
    <w:rsid w:val="00BF3021"/>
    <w:rPr>
      <w:rFonts w:cs="Wingdings"/>
    </w:rPr>
  </w:style>
  <w:style w:type="character" w:customStyle="1" w:styleId="ListLabel199">
    <w:name w:val="ListLabel 199"/>
    <w:qFormat/>
    <w:rsid w:val="00BF3021"/>
    <w:rPr>
      <w:rFonts w:cs="Symbol"/>
      <w:sz w:val="28"/>
    </w:rPr>
  </w:style>
  <w:style w:type="character" w:customStyle="1" w:styleId="ListLabel200">
    <w:name w:val="ListLabel 200"/>
    <w:qFormat/>
    <w:rsid w:val="00BF3021"/>
    <w:rPr>
      <w:rFonts w:cs="Courier New"/>
    </w:rPr>
  </w:style>
  <w:style w:type="character" w:customStyle="1" w:styleId="ListLabel201">
    <w:name w:val="ListLabel 201"/>
    <w:qFormat/>
    <w:rsid w:val="00BF3021"/>
    <w:rPr>
      <w:rFonts w:cs="Wingdings"/>
    </w:rPr>
  </w:style>
  <w:style w:type="character" w:customStyle="1" w:styleId="ListLabel202">
    <w:name w:val="ListLabel 202"/>
    <w:qFormat/>
    <w:rsid w:val="00BF3021"/>
    <w:rPr>
      <w:rFonts w:cs="Symbol"/>
    </w:rPr>
  </w:style>
  <w:style w:type="character" w:customStyle="1" w:styleId="ListLabel203">
    <w:name w:val="ListLabel 203"/>
    <w:qFormat/>
    <w:rsid w:val="00BF3021"/>
    <w:rPr>
      <w:rFonts w:cs="Courier New"/>
    </w:rPr>
  </w:style>
  <w:style w:type="character" w:customStyle="1" w:styleId="ListLabel204">
    <w:name w:val="ListLabel 204"/>
    <w:qFormat/>
    <w:rsid w:val="00BF3021"/>
    <w:rPr>
      <w:rFonts w:cs="Wingdings"/>
    </w:rPr>
  </w:style>
  <w:style w:type="character" w:customStyle="1" w:styleId="ListLabel205">
    <w:name w:val="ListLabel 205"/>
    <w:qFormat/>
    <w:rsid w:val="00BF3021"/>
    <w:rPr>
      <w:rFonts w:cs="Symbol"/>
    </w:rPr>
  </w:style>
  <w:style w:type="character" w:customStyle="1" w:styleId="ListLabel206">
    <w:name w:val="ListLabel 206"/>
    <w:qFormat/>
    <w:rsid w:val="00BF3021"/>
    <w:rPr>
      <w:rFonts w:cs="Courier New"/>
    </w:rPr>
  </w:style>
  <w:style w:type="character" w:customStyle="1" w:styleId="ListLabel207">
    <w:name w:val="ListLabel 207"/>
    <w:qFormat/>
    <w:rsid w:val="00BF3021"/>
    <w:rPr>
      <w:rFonts w:cs="Wingdings"/>
    </w:rPr>
  </w:style>
  <w:style w:type="character" w:customStyle="1" w:styleId="ListLabel208">
    <w:name w:val="ListLabel 208"/>
    <w:qFormat/>
    <w:rsid w:val="00BF3021"/>
    <w:rPr>
      <w:rFonts w:cs="Symbol"/>
      <w:sz w:val="28"/>
    </w:rPr>
  </w:style>
  <w:style w:type="character" w:customStyle="1" w:styleId="ListLabel209">
    <w:name w:val="ListLabel 209"/>
    <w:qFormat/>
    <w:rsid w:val="00BF3021"/>
    <w:rPr>
      <w:rFonts w:cs="Courier New"/>
    </w:rPr>
  </w:style>
  <w:style w:type="character" w:customStyle="1" w:styleId="ListLabel210">
    <w:name w:val="ListLabel 210"/>
    <w:qFormat/>
    <w:rsid w:val="00BF3021"/>
    <w:rPr>
      <w:rFonts w:cs="Wingdings"/>
    </w:rPr>
  </w:style>
  <w:style w:type="character" w:customStyle="1" w:styleId="ListLabel211">
    <w:name w:val="ListLabel 211"/>
    <w:qFormat/>
    <w:rsid w:val="00BF3021"/>
    <w:rPr>
      <w:rFonts w:cs="Symbol"/>
    </w:rPr>
  </w:style>
  <w:style w:type="character" w:customStyle="1" w:styleId="ListLabel212">
    <w:name w:val="ListLabel 212"/>
    <w:qFormat/>
    <w:rsid w:val="00BF3021"/>
    <w:rPr>
      <w:rFonts w:cs="Courier New"/>
    </w:rPr>
  </w:style>
  <w:style w:type="character" w:customStyle="1" w:styleId="ListLabel213">
    <w:name w:val="ListLabel 213"/>
    <w:qFormat/>
    <w:rsid w:val="00BF3021"/>
    <w:rPr>
      <w:rFonts w:cs="Wingdings"/>
    </w:rPr>
  </w:style>
  <w:style w:type="character" w:customStyle="1" w:styleId="ListLabel214">
    <w:name w:val="ListLabel 214"/>
    <w:qFormat/>
    <w:rsid w:val="00BF3021"/>
    <w:rPr>
      <w:rFonts w:cs="Symbol"/>
    </w:rPr>
  </w:style>
  <w:style w:type="character" w:customStyle="1" w:styleId="ListLabel215">
    <w:name w:val="ListLabel 215"/>
    <w:qFormat/>
    <w:rsid w:val="00BF3021"/>
    <w:rPr>
      <w:rFonts w:cs="Courier New"/>
    </w:rPr>
  </w:style>
  <w:style w:type="character" w:customStyle="1" w:styleId="ListLabel216">
    <w:name w:val="ListLabel 216"/>
    <w:qFormat/>
    <w:rsid w:val="00BF3021"/>
    <w:rPr>
      <w:rFonts w:cs="Wingdings"/>
    </w:rPr>
  </w:style>
  <w:style w:type="paragraph" w:customStyle="1" w:styleId="affc">
    <w:name w:val="Заголовок"/>
    <w:basedOn w:val="a"/>
    <w:next w:val="affd"/>
    <w:qFormat/>
    <w:rsid w:val="00BF3021"/>
    <w:pPr>
      <w:keepNext/>
      <w:spacing w:before="240" w:after="120"/>
    </w:pPr>
    <w:rPr>
      <w:rFonts w:ascii="Liberation Sans" w:eastAsia="Microsoft YaHei" w:hAnsi="Liberation Sans" w:cs="Mangal"/>
      <w:sz w:val="28"/>
      <w:szCs w:val="28"/>
    </w:rPr>
  </w:style>
  <w:style w:type="paragraph" w:styleId="affd">
    <w:name w:val="Body Text"/>
    <w:basedOn w:val="a"/>
    <w:uiPriority w:val="99"/>
    <w:unhideWhenUsed/>
    <w:rsid w:val="004B661F"/>
    <w:pPr>
      <w:spacing w:after="120"/>
    </w:pPr>
    <w:rPr>
      <w:rFonts w:ascii="Calibri" w:hAnsi="Calibri"/>
      <w:sz w:val="22"/>
    </w:rPr>
  </w:style>
  <w:style w:type="paragraph" w:styleId="affe">
    <w:name w:val="List"/>
    <w:basedOn w:val="affd"/>
    <w:rsid w:val="004B661F"/>
    <w:pPr>
      <w:widowControl w:val="0"/>
      <w:suppressAutoHyphens/>
    </w:pPr>
    <w:rPr>
      <w:rFonts w:ascii="Arial" w:eastAsia="Arial Unicode MS" w:hAnsi="Arial" w:cs="Mangal"/>
      <w:color w:val="000000"/>
      <w:szCs w:val="24"/>
      <w:lang w:val="en-US" w:bidi="en-US"/>
    </w:rPr>
  </w:style>
  <w:style w:type="paragraph" w:customStyle="1" w:styleId="Caption">
    <w:name w:val="Caption"/>
    <w:basedOn w:val="a"/>
    <w:qFormat/>
    <w:rsid w:val="00BF3021"/>
    <w:pPr>
      <w:suppressLineNumbers/>
      <w:spacing w:before="120" w:after="120"/>
    </w:pPr>
    <w:rPr>
      <w:rFonts w:cs="Mangal"/>
      <w:i/>
      <w:iCs/>
      <w:szCs w:val="24"/>
    </w:rPr>
  </w:style>
  <w:style w:type="paragraph" w:styleId="afff">
    <w:name w:val="index heading"/>
    <w:basedOn w:val="a"/>
    <w:qFormat/>
    <w:rsid w:val="00DB3A8F"/>
    <w:pPr>
      <w:suppressLineNumbers/>
    </w:pPr>
    <w:rPr>
      <w:rFonts w:cs="Mangal"/>
    </w:rPr>
  </w:style>
  <w:style w:type="paragraph" w:customStyle="1" w:styleId="17">
    <w:name w:val="Заголовок1"/>
    <w:basedOn w:val="a"/>
    <w:qFormat/>
    <w:rsid w:val="004B661F"/>
    <w:pPr>
      <w:keepNext/>
      <w:widowControl w:val="0"/>
      <w:suppressAutoHyphens/>
      <w:spacing w:before="240" w:after="120"/>
    </w:pPr>
    <w:rPr>
      <w:rFonts w:ascii="Arial" w:eastAsia="Microsoft YaHei" w:hAnsi="Arial" w:cs="Mangal"/>
      <w:color w:val="000000"/>
      <w:sz w:val="28"/>
      <w:szCs w:val="28"/>
      <w:lang w:val="en-US" w:bidi="en-US"/>
    </w:rPr>
  </w:style>
  <w:style w:type="paragraph" w:styleId="afff0">
    <w:name w:val="caption"/>
    <w:basedOn w:val="a"/>
    <w:qFormat/>
    <w:rsid w:val="004B661F"/>
    <w:pPr>
      <w:spacing w:before="360" w:after="360"/>
      <w:ind w:firstLine="567"/>
      <w:jc w:val="center"/>
    </w:pPr>
    <w:rPr>
      <w:rFonts w:ascii="Calibri" w:eastAsia="Times New Roman" w:hAnsi="Calibri" w:cs="Times New Roman"/>
      <w:b/>
      <w:spacing w:val="30"/>
      <w:sz w:val="32"/>
      <w:szCs w:val="24"/>
      <w:lang w:val="en-US" w:bidi="en-US"/>
    </w:rPr>
  </w:style>
  <w:style w:type="paragraph" w:styleId="afff1">
    <w:name w:val="Title"/>
    <w:basedOn w:val="a"/>
    <w:uiPriority w:val="10"/>
    <w:qFormat/>
    <w:rsid w:val="000B0ED5"/>
    <w:pPr>
      <w:pBdr>
        <w:bottom w:val="single" w:sz="8" w:space="4" w:color="4F81BD"/>
      </w:pBdr>
      <w:spacing w:after="300"/>
      <w:contextualSpacing/>
    </w:pPr>
    <w:rPr>
      <w:rFonts w:ascii="Cambria" w:eastAsia="Cambria" w:hAnsi="Cambria" w:cs="Cambria"/>
      <w:color w:val="17365D"/>
      <w:spacing w:val="5"/>
      <w:sz w:val="52"/>
      <w:szCs w:val="52"/>
    </w:rPr>
  </w:style>
  <w:style w:type="paragraph" w:styleId="afff2">
    <w:name w:val="List Paragraph"/>
    <w:basedOn w:val="a"/>
    <w:uiPriority w:val="99"/>
    <w:qFormat/>
    <w:rsid w:val="000B0ED5"/>
    <w:pPr>
      <w:ind w:left="720"/>
      <w:contextualSpacing/>
    </w:pPr>
  </w:style>
  <w:style w:type="paragraph" w:styleId="afff3">
    <w:name w:val="Subtitle"/>
    <w:basedOn w:val="a"/>
    <w:qFormat/>
    <w:rsid w:val="003F6036"/>
    <w:rPr>
      <w:rFonts w:ascii="Cambria" w:eastAsia="Cambria" w:hAnsi="Cambria" w:cs="Cambria"/>
      <w:i/>
      <w:iCs/>
      <w:color w:val="4F81BD"/>
      <w:spacing w:val="15"/>
      <w:szCs w:val="24"/>
    </w:rPr>
  </w:style>
  <w:style w:type="paragraph" w:styleId="afff4">
    <w:name w:val="Normal (Web)"/>
    <w:basedOn w:val="a"/>
    <w:uiPriority w:val="99"/>
    <w:unhideWhenUsed/>
    <w:qFormat/>
    <w:rsid w:val="00B1637B"/>
    <w:pPr>
      <w:spacing w:beforeAutospacing="1" w:afterAutospacing="1"/>
    </w:pPr>
    <w:rPr>
      <w:rFonts w:eastAsia="Times New Roman" w:cs="Times New Roman"/>
      <w:szCs w:val="24"/>
      <w:lang w:eastAsia="ru-RU"/>
    </w:rPr>
  </w:style>
  <w:style w:type="paragraph" w:styleId="afff5">
    <w:name w:val="Balloon Text"/>
    <w:basedOn w:val="a"/>
    <w:uiPriority w:val="99"/>
    <w:semiHidden/>
    <w:unhideWhenUsed/>
    <w:qFormat/>
    <w:rsid w:val="00A40F19"/>
    <w:rPr>
      <w:rFonts w:ascii="Tahoma" w:hAnsi="Tahoma" w:cs="Tahoma"/>
      <w:sz w:val="16"/>
      <w:szCs w:val="16"/>
    </w:rPr>
  </w:style>
  <w:style w:type="paragraph" w:customStyle="1" w:styleId="18">
    <w:name w:val="Основной текст1"/>
    <w:basedOn w:val="a"/>
    <w:link w:val="19"/>
    <w:uiPriority w:val="99"/>
    <w:qFormat/>
    <w:rsid w:val="00FF2A55"/>
    <w:pPr>
      <w:widowControl w:val="0"/>
      <w:shd w:val="clear" w:color="auto" w:fill="FFFFFF"/>
      <w:spacing w:after="300" w:line="237" w:lineRule="exact"/>
    </w:pPr>
    <w:rPr>
      <w:rFonts w:eastAsia="Times New Roman" w:cs="Times New Roman"/>
      <w:color w:val="000000"/>
      <w:sz w:val="22"/>
      <w:lang w:eastAsia="ru-RU"/>
    </w:rPr>
  </w:style>
  <w:style w:type="paragraph" w:customStyle="1" w:styleId="Footer">
    <w:name w:val="Footer"/>
    <w:basedOn w:val="a"/>
    <w:uiPriority w:val="99"/>
    <w:unhideWhenUsed/>
    <w:rsid w:val="008A25DF"/>
    <w:pPr>
      <w:tabs>
        <w:tab w:val="center" w:pos="4677"/>
        <w:tab w:val="right" w:pos="9355"/>
      </w:tabs>
    </w:pPr>
  </w:style>
  <w:style w:type="paragraph" w:customStyle="1" w:styleId="afff6">
    <w:name w:val="_Обычный"/>
    <w:basedOn w:val="a"/>
    <w:uiPriority w:val="99"/>
    <w:qFormat/>
    <w:rsid w:val="00856CEA"/>
    <w:pPr>
      <w:spacing w:line="360" w:lineRule="auto"/>
    </w:pPr>
    <w:rPr>
      <w:rFonts w:cs="Times New Roman"/>
      <w:iCs/>
      <w:sz w:val="26"/>
      <w:szCs w:val="26"/>
    </w:rPr>
  </w:style>
  <w:style w:type="paragraph" w:customStyle="1" w:styleId="MSGENFONTSTYLENAMETEMPLATEROLENUMBERMSGENFONTSTYLENAMEBYROLETEXT6">
    <w:name w:val="MSG_EN_FONT_STYLE_NAME_TEMPLATE_ROLE_NUMBER MSG_EN_FONT_STYLE_NAME_BY_ROLE_TEXT 6"/>
    <w:basedOn w:val="a"/>
    <w:link w:val="MSGENFONTSTYLENAMETEMPLATEROLENUMBERMSGENFONTSTYLENAMEBYROLETEXT6Exact"/>
    <w:qFormat/>
    <w:rsid w:val="003A3744"/>
    <w:pPr>
      <w:widowControl w:val="0"/>
      <w:shd w:val="clear" w:color="auto" w:fill="FFFFFF"/>
      <w:spacing w:line="234" w:lineRule="exact"/>
      <w:jc w:val="right"/>
    </w:pPr>
    <w:rPr>
      <w:rFonts w:ascii="Arial" w:eastAsia="Arial" w:hAnsi="Arial" w:cs="Arial"/>
      <w:b/>
      <w:bCs/>
      <w:sz w:val="21"/>
      <w:szCs w:val="21"/>
    </w:rPr>
  </w:style>
  <w:style w:type="paragraph" w:customStyle="1" w:styleId="MSGENFONTSTYLENAMETEMPLATEROLELEVELMSGENFONTSTYLENAMEBYROLEHEADING1">
    <w:name w:val="MSG_EN_FONT_STYLE_NAME_TEMPLATE_ROLE_LEVEL MSG_EN_FONT_STYLE_NAME_BY_ROLE_HEADING 1"/>
    <w:basedOn w:val="a"/>
    <w:link w:val="MSGENFONTSTYLENAMETEMPLATEROLELEVELMSGENFONTSTYLENAMEBYROLEHEADING1Exact"/>
    <w:qFormat/>
    <w:rsid w:val="003A3744"/>
    <w:pPr>
      <w:widowControl w:val="0"/>
      <w:shd w:val="clear" w:color="auto" w:fill="FFFFFF"/>
      <w:spacing w:before="320" w:line="536" w:lineRule="exact"/>
      <w:outlineLvl w:val="0"/>
    </w:pPr>
    <w:rPr>
      <w:rFonts w:ascii="Arial" w:eastAsia="Arial" w:hAnsi="Arial" w:cs="Arial"/>
      <w:b/>
      <w:bCs/>
      <w:sz w:val="48"/>
      <w:szCs w:val="48"/>
    </w:rPr>
  </w:style>
  <w:style w:type="paragraph" w:customStyle="1" w:styleId="60">
    <w:name w:val="Основной текст6"/>
    <w:basedOn w:val="a"/>
    <w:uiPriority w:val="99"/>
    <w:qFormat/>
    <w:rsid w:val="00A1416F"/>
    <w:pPr>
      <w:widowControl w:val="0"/>
      <w:shd w:val="clear" w:color="auto" w:fill="FFFFFF"/>
      <w:spacing w:before="480" w:after="480" w:line="240" w:lineRule="atLeast"/>
      <w:ind w:hanging="540"/>
    </w:pPr>
    <w:rPr>
      <w:rFonts w:cs="Times New Roman"/>
      <w:sz w:val="26"/>
      <w:szCs w:val="26"/>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qFormat/>
    <w:rsid w:val="004F7C2F"/>
    <w:pPr>
      <w:widowControl w:val="0"/>
      <w:shd w:val="clear" w:color="auto" w:fill="FFFFFF"/>
      <w:spacing w:line="442" w:lineRule="exact"/>
      <w:ind w:hanging="2020"/>
      <w:jc w:val="right"/>
    </w:pPr>
    <w:rPr>
      <w:sz w:val="26"/>
      <w:szCs w:val="26"/>
    </w:rPr>
  </w:style>
  <w:style w:type="paragraph" w:customStyle="1" w:styleId="MSGENFONTSTYLENAMETEMPLATEROLENUMBERMSGENFONTSTYLENAMEBYROLETEXT630">
    <w:name w:val="MSG_EN_FONT_STYLE_NAME_TEMPLATE_ROLE_NUMBER MSG_EN_FONT_STYLE_NAME_BY_ROLE_TEXT 63"/>
    <w:basedOn w:val="a"/>
    <w:link w:val="MSGENFONTSTYLENAMETEMPLATEROLENUMBERMSGENFONTSTYLENAMEBYROLETEXT63"/>
    <w:qFormat/>
    <w:rsid w:val="008C1A62"/>
    <w:pPr>
      <w:widowControl w:val="0"/>
      <w:shd w:val="clear" w:color="auto" w:fill="FFFFFF"/>
      <w:spacing w:before="140" w:after="140" w:line="188" w:lineRule="exact"/>
    </w:pPr>
    <w:rPr>
      <w:sz w:val="17"/>
      <w:szCs w:val="17"/>
    </w:rPr>
  </w:style>
  <w:style w:type="paragraph" w:styleId="afff7">
    <w:name w:val="TOC Heading"/>
    <w:basedOn w:val="Heading1"/>
    <w:uiPriority w:val="39"/>
    <w:unhideWhenUsed/>
    <w:qFormat/>
    <w:rsid w:val="00BF5A7F"/>
    <w:rPr>
      <w:lang w:eastAsia="ru-RU"/>
    </w:rPr>
  </w:style>
  <w:style w:type="paragraph" w:customStyle="1" w:styleId="TOC1">
    <w:name w:val="TOC 1"/>
    <w:basedOn w:val="a"/>
    <w:autoRedefine/>
    <w:uiPriority w:val="39"/>
    <w:unhideWhenUsed/>
    <w:qFormat/>
    <w:rsid w:val="00BF5A7F"/>
    <w:pPr>
      <w:spacing w:after="100"/>
    </w:pPr>
  </w:style>
  <w:style w:type="paragraph" w:customStyle="1" w:styleId="TOC2">
    <w:name w:val="TOC 2"/>
    <w:basedOn w:val="a"/>
    <w:link w:val="25"/>
    <w:autoRedefine/>
    <w:uiPriority w:val="39"/>
    <w:unhideWhenUsed/>
    <w:qFormat/>
    <w:rsid w:val="00BF5A7F"/>
    <w:pPr>
      <w:spacing w:after="100"/>
      <w:ind w:left="240"/>
    </w:pPr>
  </w:style>
  <w:style w:type="paragraph" w:customStyle="1" w:styleId="TOC3">
    <w:name w:val="TOC 3"/>
    <w:basedOn w:val="a"/>
    <w:autoRedefine/>
    <w:uiPriority w:val="39"/>
    <w:unhideWhenUsed/>
    <w:qFormat/>
    <w:rsid w:val="00C00F29"/>
    <w:pPr>
      <w:tabs>
        <w:tab w:val="left" w:pos="1540"/>
        <w:tab w:val="right" w:leader="dot" w:pos="9498"/>
      </w:tabs>
    </w:pPr>
    <w:rPr>
      <w:rFonts w:cs="Times New Roman"/>
      <w:b/>
      <w:bCs/>
      <w:lang w:eastAsia="ru-RU"/>
    </w:rPr>
  </w:style>
  <w:style w:type="paragraph" w:customStyle="1" w:styleId="Header">
    <w:name w:val="Header"/>
    <w:basedOn w:val="a"/>
    <w:uiPriority w:val="99"/>
    <w:unhideWhenUsed/>
    <w:rsid w:val="00F708CC"/>
    <w:pPr>
      <w:tabs>
        <w:tab w:val="center" w:pos="4677"/>
        <w:tab w:val="right" w:pos="9355"/>
      </w:tabs>
    </w:pPr>
  </w:style>
  <w:style w:type="paragraph" w:styleId="afff8">
    <w:name w:val="annotation text"/>
    <w:basedOn w:val="a"/>
    <w:qFormat/>
    <w:rsid w:val="004B0039"/>
    <w:pPr>
      <w:spacing w:line="360" w:lineRule="auto"/>
    </w:pPr>
    <w:rPr>
      <w:rFonts w:eastAsia="Times New Roman" w:cs="Times New Roman"/>
      <w:sz w:val="20"/>
      <w:szCs w:val="20"/>
      <w:lang w:eastAsia="ru-RU"/>
    </w:rPr>
  </w:style>
  <w:style w:type="paragraph" w:styleId="afff9">
    <w:name w:val="No Spacing"/>
    <w:uiPriority w:val="1"/>
    <w:qFormat/>
    <w:rsid w:val="004B661F"/>
    <w:pPr>
      <w:ind w:firstLine="709"/>
      <w:jc w:val="both"/>
    </w:pPr>
    <w:rPr>
      <w:rFonts w:cs="Times New Roman"/>
      <w:sz w:val="24"/>
      <w:szCs w:val="24"/>
    </w:rPr>
  </w:style>
  <w:style w:type="paragraph" w:customStyle="1" w:styleId="FR1">
    <w:name w:val="FR1"/>
    <w:qFormat/>
    <w:rsid w:val="004B661F"/>
    <w:pPr>
      <w:widowControl w:val="0"/>
      <w:spacing w:before="360" w:line="300" w:lineRule="auto"/>
      <w:ind w:left="2360" w:right="2200" w:firstLine="709"/>
      <w:jc w:val="center"/>
    </w:pPr>
    <w:rPr>
      <w:rFonts w:ascii="Arial" w:eastAsia="Times New Roman" w:hAnsi="Arial" w:cs="Times New Roman"/>
      <w:b/>
      <w:sz w:val="32"/>
      <w:szCs w:val="22"/>
    </w:rPr>
  </w:style>
  <w:style w:type="paragraph" w:customStyle="1" w:styleId="FR2">
    <w:name w:val="FR2"/>
    <w:qFormat/>
    <w:rsid w:val="004B661F"/>
    <w:pPr>
      <w:widowControl w:val="0"/>
      <w:ind w:firstLine="709"/>
      <w:jc w:val="both"/>
    </w:pPr>
    <w:rPr>
      <w:rFonts w:ascii="Arial" w:eastAsia="Times New Roman" w:hAnsi="Arial" w:cs="Times New Roman"/>
      <w:sz w:val="22"/>
      <w:szCs w:val="22"/>
    </w:rPr>
  </w:style>
  <w:style w:type="paragraph" w:styleId="afffa">
    <w:name w:val="Body Text Indent"/>
    <w:basedOn w:val="affd"/>
    <w:uiPriority w:val="99"/>
    <w:semiHidden/>
    <w:unhideWhenUsed/>
    <w:qFormat/>
    <w:rsid w:val="004B661F"/>
    <w:pPr>
      <w:spacing w:after="200"/>
      <w:ind w:firstLine="360"/>
    </w:pPr>
    <w:rPr>
      <w:rFonts w:cs="Times New Roman"/>
    </w:rPr>
  </w:style>
  <w:style w:type="paragraph" w:styleId="27">
    <w:name w:val="Body Text Indent 2"/>
    <w:basedOn w:val="a"/>
    <w:link w:val="211"/>
    <w:semiHidden/>
    <w:qFormat/>
    <w:rsid w:val="004B661F"/>
    <w:rPr>
      <w:rFonts w:ascii="Calibri" w:eastAsia="Times New Roman" w:hAnsi="Calibri" w:cs="Times New Roman"/>
      <w:sz w:val="26"/>
      <w:szCs w:val="24"/>
      <w:lang w:val="en-US" w:bidi="en-US"/>
    </w:rPr>
  </w:style>
  <w:style w:type="paragraph" w:styleId="34">
    <w:name w:val="Body Text Indent 3"/>
    <w:basedOn w:val="a"/>
    <w:link w:val="311"/>
    <w:semiHidden/>
    <w:qFormat/>
    <w:rsid w:val="004B661F"/>
    <w:pPr>
      <w:ind w:firstLine="160"/>
    </w:pPr>
    <w:rPr>
      <w:rFonts w:ascii="Calibri" w:eastAsia="Times New Roman" w:hAnsi="Calibri" w:cs="Times New Roman"/>
      <w:sz w:val="26"/>
      <w:szCs w:val="24"/>
      <w:lang w:val="en-US" w:bidi="en-US"/>
    </w:rPr>
  </w:style>
  <w:style w:type="paragraph" w:styleId="28">
    <w:name w:val="Body Text 2"/>
    <w:basedOn w:val="a"/>
    <w:link w:val="220"/>
    <w:qFormat/>
    <w:rsid w:val="004B661F"/>
    <w:rPr>
      <w:rFonts w:ascii="Calibri" w:eastAsia="Times New Roman" w:hAnsi="Calibri" w:cs="Times New Roman"/>
      <w:sz w:val="28"/>
      <w:szCs w:val="24"/>
      <w:lang w:val="en-US" w:bidi="en-US"/>
    </w:rPr>
  </w:style>
  <w:style w:type="paragraph" w:customStyle="1" w:styleId="ConsNormal">
    <w:name w:val="ConsNormal"/>
    <w:qFormat/>
    <w:rsid w:val="004B661F"/>
    <w:pPr>
      <w:widowControl w:val="0"/>
      <w:ind w:right="19772" w:firstLine="720"/>
      <w:jc w:val="both"/>
    </w:pPr>
    <w:rPr>
      <w:rFonts w:ascii="Arial" w:eastAsia="Times New Roman" w:hAnsi="Arial" w:cs="Arial"/>
      <w:sz w:val="22"/>
      <w:szCs w:val="22"/>
    </w:rPr>
  </w:style>
  <w:style w:type="paragraph" w:customStyle="1" w:styleId="ConsNonformat">
    <w:name w:val="ConsNonformat"/>
    <w:qFormat/>
    <w:rsid w:val="004B661F"/>
    <w:pPr>
      <w:widowControl w:val="0"/>
      <w:ind w:right="19772" w:firstLine="709"/>
      <w:jc w:val="both"/>
    </w:pPr>
    <w:rPr>
      <w:rFonts w:ascii="Courier New" w:eastAsia="Times New Roman" w:hAnsi="Courier New" w:cs="Courier New"/>
      <w:sz w:val="22"/>
      <w:szCs w:val="22"/>
    </w:rPr>
  </w:style>
  <w:style w:type="paragraph" w:customStyle="1" w:styleId="ConsTitle">
    <w:name w:val="ConsTitle"/>
    <w:qFormat/>
    <w:rsid w:val="004B661F"/>
    <w:pPr>
      <w:widowControl w:val="0"/>
      <w:ind w:right="19772" w:firstLine="709"/>
      <w:jc w:val="both"/>
    </w:pPr>
    <w:rPr>
      <w:rFonts w:ascii="Arial" w:eastAsia="Times New Roman" w:hAnsi="Arial" w:cs="Arial"/>
      <w:b/>
      <w:bCs/>
      <w:sz w:val="22"/>
      <w:szCs w:val="22"/>
    </w:rPr>
  </w:style>
  <w:style w:type="paragraph" w:customStyle="1" w:styleId="ConsPlusNormal">
    <w:name w:val="ConsPlusNormal"/>
    <w:qFormat/>
    <w:rsid w:val="004B661F"/>
    <w:pPr>
      <w:ind w:firstLine="720"/>
      <w:jc w:val="both"/>
    </w:pPr>
    <w:rPr>
      <w:rFonts w:ascii="Arial" w:eastAsia="Times New Roman" w:hAnsi="Arial" w:cs="Arial"/>
      <w:sz w:val="22"/>
      <w:szCs w:val="22"/>
    </w:rPr>
  </w:style>
  <w:style w:type="paragraph" w:customStyle="1" w:styleId="ConsPlusNonformat">
    <w:name w:val="ConsPlusNonformat"/>
    <w:qFormat/>
    <w:rsid w:val="004B661F"/>
    <w:pPr>
      <w:ind w:firstLine="709"/>
      <w:jc w:val="both"/>
    </w:pPr>
    <w:rPr>
      <w:rFonts w:ascii="Courier New" w:eastAsia="Times New Roman" w:hAnsi="Courier New" w:cs="Courier New"/>
      <w:sz w:val="22"/>
      <w:szCs w:val="22"/>
    </w:rPr>
  </w:style>
  <w:style w:type="paragraph" w:customStyle="1" w:styleId="ConsPlusTitle">
    <w:name w:val="ConsPlusTitle"/>
    <w:qFormat/>
    <w:rsid w:val="004B661F"/>
    <w:pPr>
      <w:widowControl w:val="0"/>
      <w:ind w:firstLine="709"/>
      <w:jc w:val="both"/>
    </w:pPr>
    <w:rPr>
      <w:rFonts w:ascii="Arial" w:eastAsia="Times New Roman" w:hAnsi="Arial" w:cs="Arial"/>
      <w:b/>
      <w:bCs/>
      <w:sz w:val="22"/>
      <w:szCs w:val="22"/>
    </w:rPr>
  </w:style>
  <w:style w:type="paragraph" w:customStyle="1" w:styleId="ConsPlusCell">
    <w:name w:val="ConsPlusCell"/>
    <w:qFormat/>
    <w:rsid w:val="004B661F"/>
    <w:pPr>
      <w:widowControl w:val="0"/>
      <w:ind w:firstLine="709"/>
      <w:jc w:val="both"/>
    </w:pPr>
    <w:rPr>
      <w:rFonts w:ascii="Arial" w:eastAsia="Times New Roman" w:hAnsi="Arial" w:cs="Arial"/>
      <w:sz w:val="22"/>
      <w:szCs w:val="22"/>
    </w:rPr>
  </w:style>
  <w:style w:type="paragraph" w:customStyle="1" w:styleId="ConsPlusDocList">
    <w:name w:val="ConsPlusDocList"/>
    <w:qFormat/>
    <w:rsid w:val="004B661F"/>
    <w:pPr>
      <w:widowControl w:val="0"/>
      <w:ind w:firstLine="709"/>
      <w:jc w:val="both"/>
    </w:pPr>
    <w:rPr>
      <w:rFonts w:ascii="Courier New" w:eastAsia="Times New Roman" w:hAnsi="Courier New" w:cs="Courier New"/>
      <w:sz w:val="22"/>
      <w:szCs w:val="22"/>
    </w:rPr>
  </w:style>
  <w:style w:type="paragraph" w:customStyle="1" w:styleId="article">
    <w:name w:val="article"/>
    <w:basedOn w:val="a"/>
    <w:qFormat/>
    <w:rsid w:val="004B661F"/>
    <w:pPr>
      <w:spacing w:beforeAutospacing="1" w:afterAutospacing="1"/>
    </w:pPr>
    <w:rPr>
      <w:rFonts w:ascii="Verdana" w:eastAsia="Times New Roman" w:hAnsi="Verdana" w:cs="Tahoma"/>
      <w:color w:val="003366"/>
      <w:sz w:val="16"/>
      <w:szCs w:val="16"/>
      <w:lang w:val="en-US" w:bidi="en-US"/>
    </w:rPr>
  </w:style>
  <w:style w:type="paragraph" w:styleId="35">
    <w:name w:val="Body Text 3"/>
    <w:basedOn w:val="a"/>
    <w:link w:val="320"/>
    <w:qFormat/>
    <w:rsid w:val="004B661F"/>
    <w:pPr>
      <w:spacing w:after="120"/>
    </w:pPr>
    <w:rPr>
      <w:rFonts w:ascii="Calibri" w:eastAsia="Times New Roman" w:hAnsi="Calibri" w:cs="Times New Roman"/>
      <w:sz w:val="16"/>
      <w:szCs w:val="16"/>
      <w:lang w:val="en-US" w:bidi="en-US"/>
    </w:rPr>
  </w:style>
  <w:style w:type="paragraph" w:styleId="29">
    <w:name w:val="Quote"/>
    <w:basedOn w:val="a"/>
    <w:uiPriority w:val="29"/>
    <w:qFormat/>
    <w:rsid w:val="004B661F"/>
    <w:rPr>
      <w:rFonts w:ascii="Calibri" w:eastAsia="Times New Roman" w:hAnsi="Calibri" w:cs="Times New Roman"/>
      <w:i/>
      <w:szCs w:val="24"/>
      <w:lang w:val="en-US" w:bidi="en-US"/>
    </w:rPr>
  </w:style>
  <w:style w:type="paragraph" w:styleId="afffb">
    <w:name w:val="Intense Quote"/>
    <w:basedOn w:val="a"/>
    <w:uiPriority w:val="30"/>
    <w:qFormat/>
    <w:rsid w:val="004B661F"/>
    <w:pPr>
      <w:ind w:left="720" w:right="720"/>
    </w:pPr>
    <w:rPr>
      <w:rFonts w:ascii="Calibri" w:eastAsia="Times New Roman" w:hAnsi="Calibri" w:cs="Times New Roman"/>
      <w:b/>
      <w:i/>
      <w:lang w:val="en-US" w:bidi="en-US"/>
    </w:rPr>
  </w:style>
  <w:style w:type="paragraph" w:customStyle="1" w:styleId="afffc">
    <w:name w:val="Таблица_Лев"/>
    <w:basedOn w:val="a"/>
    <w:qFormat/>
    <w:rsid w:val="004B661F"/>
    <w:pPr>
      <w:spacing w:after="120"/>
    </w:pPr>
    <w:rPr>
      <w:rFonts w:eastAsia="Times New Roman" w:cs="Times New Roman"/>
      <w:sz w:val="20"/>
      <w:szCs w:val="20"/>
      <w:lang w:eastAsia="ru-RU"/>
    </w:rPr>
  </w:style>
  <w:style w:type="paragraph" w:styleId="HTML1">
    <w:name w:val="HTML Preformatted"/>
    <w:basedOn w:val="a"/>
    <w:uiPriority w:val="99"/>
    <w:unhideWhenUsed/>
    <w:qFormat/>
    <w:rsid w:val="004B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customStyle="1" w:styleId="TOC4">
    <w:name w:val="TOC 4"/>
    <w:basedOn w:val="a"/>
    <w:autoRedefine/>
    <w:uiPriority w:val="39"/>
    <w:unhideWhenUsed/>
    <w:rsid w:val="004B661F"/>
    <w:pPr>
      <w:spacing w:after="100"/>
      <w:ind w:left="660"/>
    </w:pPr>
    <w:rPr>
      <w:rFonts w:ascii="Calibri" w:hAnsi="Calibri"/>
      <w:sz w:val="22"/>
      <w:lang w:eastAsia="ru-RU"/>
    </w:rPr>
  </w:style>
  <w:style w:type="paragraph" w:customStyle="1" w:styleId="TOC5">
    <w:name w:val="TOC 5"/>
    <w:basedOn w:val="a"/>
    <w:autoRedefine/>
    <w:uiPriority w:val="39"/>
    <w:unhideWhenUsed/>
    <w:rsid w:val="004B661F"/>
    <w:pPr>
      <w:spacing w:after="100"/>
      <w:ind w:left="880"/>
    </w:pPr>
    <w:rPr>
      <w:rFonts w:ascii="Calibri" w:hAnsi="Calibri"/>
      <w:sz w:val="22"/>
      <w:lang w:eastAsia="ru-RU"/>
    </w:rPr>
  </w:style>
  <w:style w:type="paragraph" w:customStyle="1" w:styleId="TOC6">
    <w:name w:val="TOC 6"/>
    <w:basedOn w:val="a"/>
    <w:autoRedefine/>
    <w:uiPriority w:val="39"/>
    <w:unhideWhenUsed/>
    <w:rsid w:val="004B661F"/>
    <w:pPr>
      <w:spacing w:after="100"/>
      <w:ind w:left="1100"/>
    </w:pPr>
    <w:rPr>
      <w:rFonts w:ascii="Calibri" w:hAnsi="Calibri"/>
      <w:sz w:val="22"/>
      <w:lang w:eastAsia="ru-RU"/>
    </w:rPr>
  </w:style>
  <w:style w:type="paragraph" w:customStyle="1" w:styleId="TOC7">
    <w:name w:val="TOC 7"/>
    <w:basedOn w:val="a"/>
    <w:autoRedefine/>
    <w:uiPriority w:val="39"/>
    <w:unhideWhenUsed/>
    <w:rsid w:val="004B661F"/>
    <w:pPr>
      <w:spacing w:after="100"/>
      <w:ind w:left="1320"/>
    </w:pPr>
    <w:rPr>
      <w:rFonts w:ascii="Calibri" w:hAnsi="Calibri"/>
      <w:sz w:val="22"/>
      <w:lang w:eastAsia="ru-RU"/>
    </w:rPr>
  </w:style>
  <w:style w:type="paragraph" w:customStyle="1" w:styleId="TOC8">
    <w:name w:val="TOC 8"/>
    <w:basedOn w:val="a"/>
    <w:autoRedefine/>
    <w:uiPriority w:val="39"/>
    <w:unhideWhenUsed/>
    <w:rsid w:val="004B661F"/>
    <w:pPr>
      <w:spacing w:after="100"/>
      <w:ind w:left="1540"/>
    </w:pPr>
    <w:rPr>
      <w:rFonts w:ascii="Calibri" w:hAnsi="Calibri"/>
      <w:sz w:val="22"/>
      <w:lang w:eastAsia="ru-RU"/>
    </w:rPr>
  </w:style>
  <w:style w:type="paragraph" w:customStyle="1" w:styleId="TOC9">
    <w:name w:val="TOC 9"/>
    <w:basedOn w:val="a"/>
    <w:autoRedefine/>
    <w:uiPriority w:val="39"/>
    <w:unhideWhenUsed/>
    <w:rsid w:val="004B661F"/>
    <w:pPr>
      <w:spacing w:after="100"/>
      <w:ind w:left="1760"/>
    </w:pPr>
    <w:rPr>
      <w:rFonts w:ascii="Calibri" w:hAnsi="Calibri"/>
      <w:sz w:val="22"/>
      <w:lang w:eastAsia="ru-RU"/>
    </w:rPr>
  </w:style>
  <w:style w:type="paragraph" w:styleId="36">
    <w:name w:val="List Bullet 3"/>
    <w:basedOn w:val="a"/>
    <w:qFormat/>
    <w:rsid w:val="004B661F"/>
    <w:pPr>
      <w:ind w:left="566" w:hanging="283"/>
    </w:pPr>
    <w:rPr>
      <w:rFonts w:eastAsia="Times New Roman" w:cs="Times New Roman"/>
      <w:szCs w:val="20"/>
      <w:lang w:eastAsia="ru-RU"/>
    </w:rPr>
  </w:style>
  <w:style w:type="paragraph" w:styleId="afffd">
    <w:name w:val="Document Map"/>
    <w:basedOn w:val="a"/>
    <w:uiPriority w:val="99"/>
    <w:semiHidden/>
    <w:unhideWhenUsed/>
    <w:qFormat/>
    <w:rsid w:val="004B661F"/>
    <w:pPr>
      <w:shd w:val="clear" w:color="auto" w:fill="000080"/>
    </w:pPr>
    <w:rPr>
      <w:rFonts w:ascii="Tahoma" w:hAnsi="Tahoma" w:cs="Tahoma"/>
    </w:rPr>
  </w:style>
  <w:style w:type="paragraph" w:styleId="afffe">
    <w:name w:val="Plain Text"/>
    <w:basedOn w:val="a"/>
    <w:semiHidden/>
    <w:unhideWhenUsed/>
    <w:qFormat/>
    <w:rsid w:val="004B661F"/>
    <w:pPr>
      <w:jc w:val="center"/>
    </w:pPr>
  </w:style>
  <w:style w:type="paragraph" w:customStyle="1" w:styleId="xl73">
    <w:name w:val="xl73"/>
    <w:basedOn w:val="a"/>
    <w:qFormat/>
    <w:rsid w:val="004B661F"/>
    <w:pPr>
      <w:spacing w:beforeAutospacing="1" w:afterAutospacing="1"/>
    </w:pPr>
    <w:rPr>
      <w:rFonts w:eastAsia="Times New Roman" w:cs="Times New Roman"/>
      <w:szCs w:val="24"/>
      <w:lang w:eastAsia="ru-RU"/>
    </w:rPr>
  </w:style>
  <w:style w:type="paragraph" w:customStyle="1" w:styleId="xl74">
    <w:name w:val="xl74"/>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eastAsia="Times New Roman" w:cs="Times New Roman"/>
      <w:szCs w:val="24"/>
      <w:lang w:eastAsia="ru-RU"/>
    </w:rPr>
  </w:style>
  <w:style w:type="paragraph" w:customStyle="1" w:styleId="xl75">
    <w:name w:val="xl75"/>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s="Times New Roman"/>
      <w:b/>
      <w:bCs/>
      <w:szCs w:val="24"/>
      <w:lang w:eastAsia="ru-RU"/>
    </w:rPr>
  </w:style>
  <w:style w:type="paragraph" w:customStyle="1" w:styleId="xl76">
    <w:name w:val="xl76"/>
    <w:basedOn w:val="a"/>
    <w:qFormat/>
    <w:rsid w:val="004B661F"/>
    <w:pPr>
      <w:spacing w:beforeAutospacing="1" w:afterAutospacing="1"/>
      <w:textAlignment w:val="top"/>
    </w:pPr>
    <w:rPr>
      <w:rFonts w:eastAsia="Times New Roman" w:cs="Times New Roman"/>
      <w:szCs w:val="24"/>
      <w:lang w:eastAsia="ru-RU"/>
    </w:rPr>
  </w:style>
  <w:style w:type="paragraph" w:customStyle="1" w:styleId="xl77">
    <w:name w:val="xl77"/>
    <w:basedOn w:val="a"/>
    <w:qFormat/>
    <w:rsid w:val="004B661F"/>
    <w:pPr>
      <w:spacing w:beforeAutospacing="1" w:afterAutospacing="1"/>
      <w:textAlignment w:val="top"/>
    </w:pPr>
    <w:rPr>
      <w:rFonts w:eastAsia="Times New Roman" w:cs="Times New Roman"/>
      <w:b/>
      <w:bCs/>
      <w:szCs w:val="24"/>
      <w:lang w:eastAsia="ru-RU"/>
    </w:rPr>
  </w:style>
  <w:style w:type="paragraph" w:customStyle="1" w:styleId="xl78">
    <w:name w:val="xl78"/>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5"/>
      <w:szCs w:val="15"/>
      <w:lang w:eastAsia="ru-RU"/>
    </w:rPr>
  </w:style>
  <w:style w:type="paragraph" w:customStyle="1" w:styleId="xl79">
    <w:name w:val="xl79"/>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eastAsia="Times New Roman" w:cs="Times New Roman"/>
      <w:szCs w:val="24"/>
      <w:lang w:eastAsia="ru-RU"/>
    </w:rPr>
  </w:style>
  <w:style w:type="paragraph" w:customStyle="1" w:styleId="xl80">
    <w:name w:val="xl80"/>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rFonts w:eastAsia="Times New Roman" w:cs="Times New Roman"/>
      <w:szCs w:val="24"/>
      <w:lang w:eastAsia="ru-RU"/>
    </w:rPr>
  </w:style>
  <w:style w:type="paragraph" w:customStyle="1" w:styleId="xl81">
    <w:name w:val="xl81"/>
    <w:basedOn w:val="a"/>
    <w:qFormat/>
    <w:rsid w:val="004B661F"/>
    <w:pPr>
      <w:pBdr>
        <w:top w:val="single" w:sz="4" w:space="0" w:color="00000A"/>
        <w:left w:val="single" w:sz="4" w:space="0" w:color="00000A"/>
        <w:bottom w:val="single" w:sz="4" w:space="0" w:color="00000A"/>
        <w:right w:val="single" w:sz="4" w:space="0" w:color="00000A"/>
      </w:pBdr>
      <w:shd w:val="clear" w:color="000000" w:fill="FFFF99"/>
      <w:spacing w:beforeAutospacing="1" w:afterAutospacing="1"/>
      <w:textAlignment w:val="top"/>
    </w:pPr>
    <w:rPr>
      <w:rFonts w:eastAsia="Times New Roman" w:cs="Times New Roman"/>
      <w:b/>
      <w:bCs/>
      <w:szCs w:val="24"/>
      <w:lang w:eastAsia="ru-RU"/>
    </w:rPr>
  </w:style>
  <w:style w:type="paragraph" w:customStyle="1" w:styleId="xl82">
    <w:name w:val="xl82"/>
    <w:basedOn w:val="a"/>
    <w:qFormat/>
    <w:rsid w:val="004B661F"/>
    <w:pPr>
      <w:spacing w:beforeAutospacing="1" w:afterAutospacing="1"/>
      <w:textAlignment w:val="top"/>
    </w:pPr>
    <w:rPr>
      <w:rFonts w:eastAsia="Times New Roman" w:cs="Times New Roman"/>
      <w:b/>
      <w:bCs/>
      <w:szCs w:val="24"/>
      <w:lang w:eastAsia="ru-RU"/>
    </w:rPr>
  </w:style>
  <w:style w:type="paragraph" w:customStyle="1" w:styleId="xl83">
    <w:name w:val="xl83"/>
    <w:basedOn w:val="a"/>
    <w:qFormat/>
    <w:rsid w:val="004B661F"/>
    <w:pPr>
      <w:pBdr>
        <w:top w:val="single" w:sz="4" w:space="0" w:color="00000A"/>
        <w:left w:val="single" w:sz="4" w:space="0" w:color="00000A"/>
        <w:bottom w:val="single" w:sz="4" w:space="0" w:color="00000A"/>
        <w:right w:val="single" w:sz="4" w:space="0" w:color="00000A"/>
      </w:pBdr>
      <w:shd w:val="clear" w:color="000000" w:fill="FFFF99"/>
      <w:spacing w:beforeAutospacing="1" w:afterAutospacing="1"/>
      <w:textAlignment w:val="top"/>
    </w:pPr>
    <w:rPr>
      <w:rFonts w:eastAsia="Times New Roman" w:cs="Times New Roman"/>
      <w:b/>
      <w:bCs/>
      <w:szCs w:val="24"/>
      <w:lang w:eastAsia="ru-RU"/>
    </w:rPr>
  </w:style>
  <w:style w:type="paragraph" w:customStyle="1" w:styleId="xl84">
    <w:name w:val="xl84"/>
    <w:basedOn w:val="a"/>
    <w:qFormat/>
    <w:rsid w:val="004B661F"/>
    <w:pPr>
      <w:pBdr>
        <w:top w:val="single" w:sz="4" w:space="0" w:color="00000A"/>
        <w:left w:val="single" w:sz="4" w:space="0" w:color="00000A"/>
        <w:bottom w:val="single" w:sz="4" w:space="0" w:color="00000A"/>
        <w:right w:val="single" w:sz="4" w:space="0" w:color="00000A"/>
      </w:pBdr>
      <w:shd w:val="clear" w:color="000000" w:fill="FFFF99"/>
      <w:spacing w:beforeAutospacing="1" w:afterAutospacing="1"/>
      <w:jc w:val="right"/>
      <w:textAlignment w:val="top"/>
    </w:pPr>
    <w:rPr>
      <w:rFonts w:eastAsia="Times New Roman" w:cs="Times New Roman"/>
      <w:b/>
      <w:bCs/>
      <w:szCs w:val="24"/>
      <w:lang w:eastAsia="ru-RU"/>
    </w:rPr>
  </w:style>
  <w:style w:type="paragraph" w:customStyle="1" w:styleId="xl85">
    <w:name w:val="xl85"/>
    <w:basedOn w:val="a"/>
    <w:qFormat/>
    <w:rsid w:val="004B661F"/>
    <w:pPr>
      <w:pBdr>
        <w:top w:val="single" w:sz="4" w:space="0" w:color="00000A"/>
        <w:left w:val="single" w:sz="4" w:space="0" w:color="00000A"/>
        <w:bottom w:val="single" w:sz="4" w:space="0" w:color="00000A"/>
        <w:right w:val="single" w:sz="4" w:space="0" w:color="00000A"/>
      </w:pBdr>
      <w:shd w:val="clear" w:color="000000" w:fill="FFFF99"/>
      <w:spacing w:beforeAutospacing="1" w:afterAutospacing="1"/>
      <w:jc w:val="right"/>
      <w:textAlignment w:val="top"/>
    </w:pPr>
    <w:rPr>
      <w:rFonts w:eastAsia="Times New Roman" w:cs="Times New Roman"/>
      <w:b/>
      <w:bCs/>
      <w:szCs w:val="24"/>
      <w:lang w:eastAsia="ru-RU"/>
    </w:rPr>
  </w:style>
  <w:style w:type="paragraph" w:customStyle="1" w:styleId="xl86">
    <w:name w:val="xl86"/>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right"/>
      <w:textAlignment w:val="top"/>
    </w:pPr>
    <w:rPr>
      <w:rFonts w:eastAsia="Times New Roman" w:cs="Times New Roman"/>
      <w:szCs w:val="24"/>
      <w:lang w:eastAsia="ru-RU"/>
    </w:rPr>
  </w:style>
  <w:style w:type="paragraph" w:customStyle="1" w:styleId="xl87">
    <w:name w:val="xl87"/>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textAlignment w:val="top"/>
    </w:pPr>
    <w:rPr>
      <w:rFonts w:eastAsia="Times New Roman" w:cs="Times New Roman"/>
      <w:b/>
      <w:bCs/>
      <w:szCs w:val="24"/>
      <w:lang w:eastAsia="ru-RU"/>
    </w:rPr>
  </w:style>
  <w:style w:type="paragraph" w:customStyle="1" w:styleId="xl88">
    <w:name w:val="xl88"/>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textAlignment w:val="top"/>
    </w:pPr>
    <w:rPr>
      <w:rFonts w:eastAsia="Times New Roman" w:cs="Times New Roman"/>
      <w:b/>
      <w:bCs/>
      <w:szCs w:val="24"/>
      <w:lang w:eastAsia="ru-RU"/>
    </w:rPr>
  </w:style>
  <w:style w:type="paragraph" w:customStyle="1" w:styleId="xl89">
    <w:name w:val="xl89"/>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jc w:val="center"/>
      <w:textAlignment w:val="top"/>
    </w:pPr>
    <w:rPr>
      <w:rFonts w:eastAsia="Times New Roman" w:cs="Times New Roman"/>
      <w:b/>
      <w:bCs/>
      <w:szCs w:val="24"/>
      <w:lang w:eastAsia="ru-RU"/>
    </w:rPr>
  </w:style>
  <w:style w:type="paragraph" w:customStyle="1" w:styleId="xl90">
    <w:name w:val="xl90"/>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jc w:val="right"/>
      <w:textAlignment w:val="top"/>
    </w:pPr>
    <w:rPr>
      <w:rFonts w:eastAsia="Times New Roman" w:cs="Times New Roman"/>
      <w:szCs w:val="24"/>
      <w:lang w:eastAsia="ru-RU"/>
    </w:rPr>
  </w:style>
  <w:style w:type="paragraph" w:customStyle="1" w:styleId="xl91">
    <w:name w:val="xl91"/>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textAlignment w:val="top"/>
    </w:pPr>
    <w:rPr>
      <w:rFonts w:eastAsia="Times New Roman" w:cs="Times New Roman"/>
      <w:b/>
      <w:bCs/>
      <w:szCs w:val="24"/>
      <w:lang w:eastAsia="ru-RU"/>
    </w:rPr>
  </w:style>
  <w:style w:type="paragraph" w:customStyle="1" w:styleId="xl92">
    <w:name w:val="xl92"/>
    <w:basedOn w:val="a"/>
    <w:qFormat/>
    <w:rsid w:val="004B661F"/>
    <w:pPr>
      <w:pBdr>
        <w:top w:val="single" w:sz="4" w:space="0" w:color="00000A"/>
        <w:left w:val="single" w:sz="4" w:space="0" w:color="00000A"/>
        <w:bottom w:val="single" w:sz="4" w:space="0" w:color="00000A"/>
        <w:right w:val="single" w:sz="4" w:space="0" w:color="00000A"/>
      </w:pBdr>
      <w:shd w:val="clear" w:color="000000" w:fill="FDE9D9"/>
      <w:spacing w:beforeAutospacing="1" w:afterAutospacing="1"/>
      <w:jc w:val="right"/>
      <w:textAlignment w:val="top"/>
    </w:pPr>
    <w:rPr>
      <w:rFonts w:eastAsia="Times New Roman" w:cs="Times New Roman"/>
      <w:b/>
      <w:bCs/>
      <w:szCs w:val="24"/>
      <w:lang w:eastAsia="ru-RU"/>
    </w:rPr>
  </w:style>
  <w:style w:type="paragraph" w:customStyle="1" w:styleId="xl93">
    <w:name w:val="xl93"/>
    <w:basedOn w:val="a"/>
    <w:qFormat/>
    <w:rsid w:val="004B661F"/>
    <w:pPr>
      <w:pBdr>
        <w:top w:val="single" w:sz="4" w:space="0" w:color="00000A"/>
        <w:left w:val="single" w:sz="4" w:space="0" w:color="00000A"/>
        <w:right w:val="single" w:sz="4" w:space="0" w:color="00000A"/>
      </w:pBdr>
      <w:spacing w:beforeAutospacing="1" w:afterAutospacing="1"/>
      <w:jc w:val="center"/>
      <w:textAlignment w:val="top"/>
    </w:pPr>
    <w:rPr>
      <w:rFonts w:eastAsia="Times New Roman" w:cs="Times New Roman"/>
      <w:b/>
      <w:bCs/>
      <w:szCs w:val="24"/>
      <w:lang w:eastAsia="ru-RU"/>
    </w:rPr>
  </w:style>
  <w:style w:type="paragraph" w:customStyle="1" w:styleId="xl94">
    <w:name w:val="xl94"/>
    <w:basedOn w:val="a"/>
    <w:qFormat/>
    <w:rsid w:val="004B661F"/>
    <w:pPr>
      <w:pBdr>
        <w:left w:val="single" w:sz="4" w:space="0" w:color="00000A"/>
        <w:right w:val="single" w:sz="4" w:space="0" w:color="00000A"/>
      </w:pBdr>
      <w:spacing w:beforeAutospacing="1" w:afterAutospacing="1"/>
      <w:jc w:val="center"/>
      <w:textAlignment w:val="top"/>
    </w:pPr>
    <w:rPr>
      <w:rFonts w:eastAsia="Times New Roman" w:cs="Times New Roman"/>
      <w:b/>
      <w:bCs/>
      <w:szCs w:val="24"/>
      <w:lang w:eastAsia="ru-RU"/>
    </w:rPr>
  </w:style>
  <w:style w:type="paragraph" w:customStyle="1" w:styleId="xl95">
    <w:name w:val="xl95"/>
    <w:basedOn w:val="a"/>
    <w:qFormat/>
    <w:rsid w:val="004B661F"/>
    <w:pPr>
      <w:pBdr>
        <w:left w:val="single" w:sz="4" w:space="0" w:color="00000A"/>
        <w:bottom w:val="single" w:sz="4" w:space="0" w:color="00000A"/>
        <w:right w:val="single" w:sz="4" w:space="0" w:color="00000A"/>
      </w:pBdr>
      <w:spacing w:beforeAutospacing="1" w:afterAutospacing="1"/>
      <w:jc w:val="center"/>
      <w:textAlignment w:val="top"/>
    </w:pPr>
    <w:rPr>
      <w:rFonts w:eastAsia="Times New Roman" w:cs="Times New Roman"/>
      <w:szCs w:val="24"/>
      <w:lang w:eastAsia="ru-RU"/>
    </w:rPr>
  </w:style>
  <w:style w:type="paragraph" w:customStyle="1" w:styleId="xl96">
    <w:name w:val="xl96"/>
    <w:basedOn w:val="a"/>
    <w:qFormat/>
    <w:rsid w:val="004B661F"/>
    <w:pPr>
      <w:pBdr>
        <w:top w:val="single" w:sz="4" w:space="0" w:color="00000A"/>
        <w:left w:val="single" w:sz="4" w:space="0" w:color="00000A"/>
        <w:bottom w:val="single" w:sz="4" w:space="0" w:color="00000A"/>
      </w:pBdr>
      <w:spacing w:beforeAutospacing="1" w:afterAutospacing="1"/>
      <w:jc w:val="center"/>
      <w:textAlignment w:val="top"/>
    </w:pPr>
    <w:rPr>
      <w:rFonts w:eastAsia="Times New Roman" w:cs="Times New Roman"/>
      <w:b/>
      <w:bCs/>
      <w:szCs w:val="24"/>
      <w:lang w:eastAsia="ru-RU"/>
    </w:rPr>
  </w:style>
  <w:style w:type="paragraph" w:customStyle="1" w:styleId="xl97">
    <w:name w:val="xl97"/>
    <w:basedOn w:val="a"/>
    <w:qFormat/>
    <w:rsid w:val="004B661F"/>
    <w:pPr>
      <w:pBdr>
        <w:top w:val="single" w:sz="4" w:space="0" w:color="00000A"/>
        <w:bottom w:val="single" w:sz="4" w:space="0" w:color="00000A"/>
        <w:right w:val="single" w:sz="4" w:space="0" w:color="00000A"/>
      </w:pBdr>
      <w:spacing w:beforeAutospacing="1" w:afterAutospacing="1"/>
      <w:jc w:val="center"/>
      <w:textAlignment w:val="top"/>
    </w:pPr>
    <w:rPr>
      <w:rFonts w:eastAsia="Times New Roman" w:cs="Times New Roman"/>
      <w:b/>
      <w:bCs/>
      <w:szCs w:val="24"/>
      <w:lang w:eastAsia="ru-RU"/>
    </w:rPr>
  </w:style>
  <w:style w:type="paragraph" w:customStyle="1" w:styleId="xl98">
    <w:name w:val="xl98"/>
    <w:basedOn w:val="a"/>
    <w:qFormat/>
    <w:rsid w:val="004B661F"/>
    <w:pPr>
      <w:pBdr>
        <w:left w:val="single" w:sz="4" w:space="0" w:color="00000A"/>
        <w:right w:val="single" w:sz="4" w:space="0" w:color="00000A"/>
      </w:pBdr>
      <w:spacing w:beforeAutospacing="1" w:afterAutospacing="1"/>
      <w:jc w:val="center"/>
      <w:textAlignment w:val="top"/>
    </w:pPr>
    <w:rPr>
      <w:rFonts w:eastAsia="Times New Roman" w:cs="Times New Roman"/>
      <w:szCs w:val="24"/>
      <w:lang w:eastAsia="ru-RU"/>
    </w:rPr>
  </w:style>
  <w:style w:type="paragraph" w:customStyle="1" w:styleId="xl99">
    <w:name w:val="xl99"/>
    <w:basedOn w:val="a"/>
    <w:qFormat/>
    <w:rsid w:val="004B661F"/>
    <w:pPr>
      <w:pBdr>
        <w:left w:val="single" w:sz="4" w:space="0" w:color="00000A"/>
        <w:bottom w:val="single" w:sz="4" w:space="0" w:color="00000A"/>
        <w:right w:val="single" w:sz="4" w:space="0" w:color="00000A"/>
      </w:pBdr>
      <w:spacing w:beforeAutospacing="1" w:afterAutospacing="1"/>
      <w:jc w:val="center"/>
    </w:pPr>
    <w:rPr>
      <w:rFonts w:eastAsia="Times New Roman" w:cs="Times New Roman"/>
      <w:szCs w:val="24"/>
      <w:lang w:eastAsia="ru-RU"/>
    </w:rPr>
  </w:style>
  <w:style w:type="paragraph" w:customStyle="1" w:styleId="xl100">
    <w:name w:val="xl100"/>
    <w:basedOn w:val="a"/>
    <w:qFormat/>
    <w:rsid w:val="004B661F"/>
    <w:pPr>
      <w:spacing w:beforeAutospacing="1" w:afterAutospacing="1"/>
      <w:jc w:val="center"/>
      <w:textAlignment w:val="center"/>
    </w:pPr>
    <w:rPr>
      <w:rFonts w:eastAsia="Times New Roman" w:cs="Times New Roman"/>
      <w:b/>
      <w:bCs/>
      <w:szCs w:val="24"/>
      <w:lang w:eastAsia="ru-RU"/>
    </w:rPr>
  </w:style>
  <w:style w:type="paragraph" w:customStyle="1" w:styleId="xl101">
    <w:name w:val="xl101"/>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eastAsia="Times New Roman" w:cs="Times New Roman"/>
      <w:b/>
      <w:bCs/>
      <w:szCs w:val="24"/>
      <w:lang w:eastAsia="ru-RU"/>
    </w:rPr>
  </w:style>
  <w:style w:type="paragraph" w:customStyle="1" w:styleId="xl102">
    <w:name w:val="xl102"/>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eastAsia="Times New Roman" w:cs="Times New Roman"/>
      <w:szCs w:val="24"/>
      <w:lang w:eastAsia="ru-RU"/>
    </w:rPr>
  </w:style>
  <w:style w:type="paragraph" w:customStyle="1" w:styleId="Default">
    <w:name w:val="Default"/>
    <w:qFormat/>
    <w:rsid w:val="004B661F"/>
    <w:pPr>
      <w:ind w:firstLine="709"/>
      <w:jc w:val="both"/>
    </w:pPr>
    <w:rPr>
      <w:rFonts w:cs="Times New Roman"/>
      <w:color w:val="000000"/>
      <w:sz w:val="24"/>
      <w:szCs w:val="24"/>
      <w:lang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B661F"/>
    <w:pPr>
      <w:spacing w:after="160" w:line="240" w:lineRule="exact"/>
    </w:pPr>
    <w:rPr>
      <w:rFonts w:ascii="Verdana" w:eastAsia="Times New Roman" w:hAnsi="Verdana" w:cs="Times New Roman"/>
      <w:szCs w:val="24"/>
      <w:lang w:val="en-US"/>
    </w:rPr>
  </w:style>
  <w:style w:type="paragraph" w:customStyle="1" w:styleId="42">
    <w:name w:val="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qFormat/>
    <w:rsid w:val="004B661F"/>
    <w:pPr>
      <w:spacing w:after="160" w:line="240" w:lineRule="exact"/>
    </w:pPr>
    <w:rPr>
      <w:rFonts w:ascii="Verdana" w:eastAsia="Times New Roman" w:hAnsi="Verdana" w:cs="Times New Roman"/>
      <w:szCs w:val="24"/>
      <w:lang w:val="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qFormat/>
    <w:rsid w:val="004B661F"/>
    <w:pPr>
      <w:spacing w:after="160" w:line="240" w:lineRule="exact"/>
    </w:pPr>
    <w:rPr>
      <w:rFonts w:ascii="Verdana" w:eastAsia="Times New Roman" w:hAnsi="Verdana" w:cs="Times New Roman"/>
      <w:szCs w:val="24"/>
      <w:lang w:val="en-US"/>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w:basedOn w:val="a"/>
    <w:qFormat/>
    <w:rsid w:val="004B661F"/>
    <w:pPr>
      <w:spacing w:after="160" w:line="240" w:lineRule="exact"/>
    </w:pPr>
    <w:rPr>
      <w:rFonts w:ascii="Verdana" w:eastAsia="Times New Roman" w:hAnsi="Verdana" w:cs="Times New Roman"/>
      <w:szCs w:val="24"/>
      <w:lang w:val="en-US"/>
    </w:rPr>
  </w:style>
  <w:style w:type="paragraph" w:customStyle="1" w:styleId="211">
    <w:name w:val="Основной текст с отступом 2 Знак1"/>
    <w:basedOn w:val="a"/>
    <w:link w:val="27"/>
    <w:uiPriority w:val="99"/>
    <w:qFormat/>
    <w:rsid w:val="004B661F"/>
    <w:pPr>
      <w:spacing w:after="160" w:line="240" w:lineRule="exact"/>
    </w:pPr>
    <w:rPr>
      <w:rFonts w:ascii="Verdana" w:eastAsia="Times New Roman" w:hAnsi="Verdana" w:cs="Times New Roman"/>
      <w:szCs w:val="24"/>
      <w:lang w:val="en-US"/>
    </w:rPr>
  </w:style>
  <w:style w:type="paragraph" w:customStyle="1" w:styleId="212">
    <w:name w:val="Основной текст с отступом 21"/>
    <w:basedOn w:val="a"/>
    <w:qFormat/>
    <w:rsid w:val="004B661F"/>
    <w:pPr>
      <w:widowControl w:val="0"/>
      <w:ind w:firstLine="567"/>
    </w:pPr>
    <w:rPr>
      <w:rFonts w:eastAsia="Times New Roman" w:cs="Times New Roman"/>
      <w:sz w:val="28"/>
      <w:szCs w:val="20"/>
      <w:lang w:eastAsia="ar-SA"/>
    </w:rPr>
  </w:style>
  <w:style w:type="paragraph" w:customStyle="1" w:styleId="230">
    <w:name w:val="Основной текст с отступом 23"/>
    <w:basedOn w:val="a"/>
    <w:uiPriority w:val="99"/>
    <w:qFormat/>
    <w:rsid w:val="004B661F"/>
    <w:pPr>
      <w:spacing w:after="120" w:line="480" w:lineRule="auto"/>
      <w:ind w:left="283"/>
    </w:pPr>
    <w:rPr>
      <w:rFonts w:eastAsia="Times New Roman" w:cs="Times New Roman"/>
      <w:sz w:val="20"/>
      <w:szCs w:val="20"/>
      <w:lang w:eastAsia="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4B661F"/>
    <w:pPr>
      <w:spacing w:after="160" w:line="240" w:lineRule="exact"/>
    </w:pPr>
    <w:rPr>
      <w:rFonts w:ascii="Verdana" w:eastAsia="Times New Roman" w:hAnsi="Verdana" w:cs="Times New Roman"/>
      <w:szCs w:val="24"/>
      <w:lang w:val="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8"/>
    <w:uiPriority w:val="99"/>
    <w:qFormat/>
    <w:rsid w:val="004B661F"/>
    <w:pPr>
      <w:spacing w:after="160" w:line="240" w:lineRule="exact"/>
    </w:pPr>
    <w:rPr>
      <w:rFonts w:ascii="Verdana" w:eastAsia="Times New Roman" w:hAnsi="Verdana" w:cs="Times New Roman"/>
      <w:szCs w:val="24"/>
      <w:lang w:val="en-US"/>
    </w:rPr>
  </w:style>
  <w:style w:type="paragraph" w:customStyle="1" w:styleId="Preformat">
    <w:name w:val="Preformat"/>
    <w:qFormat/>
    <w:rsid w:val="004B661F"/>
    <w:pPr>
      <w:ind w:firstLine="709"/>
      <w:jc w:val="both"/>
      <w:textAlignment w:val="baseline"/>
    </w:pPr>
    <w:rPr>
      <w:rFonts w:ascii="Courier New" w:eastAsia="Times New Roman" w:hAnsi="Courier New" w:cs="Times New Roman"/>
      <w:sz w:val="24"/>
    </w:rPr>
  </w:style>
  <w:style w:type="paragraph" w:customStyle="1" w:styleId="affff1">
    <w:name w:val="Абзац"/>
    <w:qFormat/>
    <w:rsid w:val="004B661F"/>
    <w:pPr>
      <w:spacing w:before="120" w:after="60"/>
      <w:ind w:firstLine="567"/>
      <w:jc w:val="both"/>
    </w:pPr>
    <w:rPr>
      <w:rFonts w:eastAsia="Times New Roman"/>
      <w:sz w:val="24"/>
      <w:szCs w:val="22"/>
      <w:lang w:eastAsia="en-US"/>
    </w:rPr>
  </w:style>
  <w:style w:type="paragraph" w:customStyle="1" w:styleId="affff2">
    <w:name w:val="Таблица_номер_таблицы"/>
    <w:qFormat/>
    <w:rsid w:val="004B661F"/>
    <w:pPr>
      <w:keepNext/>
      <w:ind w:firstLine="709"/>
      <w:jc w:val="right"/>
    </w:pPr>
    <w:rPr>
      <w:rFonts w:eastAsia="Times New Roman"/>
      <w:bCs/>
      <w:sz w:val="24"/>
      <w:szCs w:val="22"/>
      <w:lang w:eastAsia="en-US"/>
    </w:rPr>
  </w:style>
  <w:style w:type="paragraph" w:customStyle="1" w:styleId="affff3">
    <w:name w:val="Таблица_название_таблицы"/>
    <w:qFormat/>
    <w:rsid w:val="004B661F"/>
    <w:pPr>
      <w:keepNext/>
      <w:spacing w:after="120"/>
      <w:ind w:firstLine="709"/>
      <w:jc w:val="center"/>
    </w:pPr>
    <w:rPr>
      <w:rFonts w:eastAsia="Times New Roman"/>
      <w:bCs/>
      <w:sz w:val="24"/>
      <w:szCs w:val="22"/>
      <w:lang w:eastAsia="en-US"/>
    </w:rPr>
  </w:style>
  <w:style w:type="paragraph" w:customStyle="1" w:styleId="111">
    <w:name w:val="Табличный_таблица_11"/>
    <w:qFormat/>
    <w:rsid w:val="004B661F"/>
    <w:pPr>
      <w:ind w:firstLine="709"/>
      <w:jc w:val="center"/>
    </w:pPr>
    <w:rPr>
      <w:rFonts w:eastAsia="Times New Roman"/>
      <w:sz w:val="24"/>
      <w:szCs w:val="22"/>
      <w:lang w:eastAsia="en-US"/>
    </w:rPr>
  </w:style>
  <w:style w:type="paragraph" w:styleId="affff4">
    <w:name w:val="footnote text"/>
    <w:basedOn w:val="a"/>
    <w:uiPriority w:val="99"/>
    <w:qFormat/>
    <w:rsid w:val="004B661F"/>
    <w:rPr>
      <w:rFonts w:eastAsia="Times New Roman" w:cs="Times New Roman"/>
      <w:sz w:val="20"/>
      <w:szCs w:val="20"/>
      <w:lang w:eastAsia="ru-RU"/>
    </w:rPr>
  </w:style>
  <w:style w:type="paragraph" w:customStyle="1" w:styleId="affff5">
    <w:name w:val="Содержимое таблицы"/>
    <w:basedOn w:val="a"/>
    <w:qFormat/>
    <w:rsid w:val="004B661F"/>
    <w:pPr>
      <w:widowControl w:val="0"/>
      <w:suppressLineNumbers/>
      <w:suppressAutoHyphens/>
    </w:pPr>
    <w:rPr>
      <w:rFonts w:ascii="Calibri" w:eastAsia="Arial Unicode MS" w:hAnsi="Calibri" w:cs="Tahoma"/>
      <w:color w:val="000000"/>
      <w:sz w:val="22"/>
      <w:szCs w:val="24"/>
      <w:lang w:val="en-US" w:bidi="en-US"/>
    </w:rPr>
  </w:style>
  <w:style w:type="paragraph" w:customStyle="1" w:styleId="Standard">
    <w:name w:val="Standard"/>
    <w:qFormat/>
    <w:rsid w:val="004B661F"/>
    <w:pPr>
      <w:widowControl w:val="0"/>
      <w:suppressAutoHyphens/>
      <w:ind w:firstLine="709"/>
      <w:jc w:val="both"/>
      <w:textAlignment w:val="baseline"/>
    </w:pPr>
    <w:rPr>
      <w:rFonts w:ascii="Liberation Serif" w:eastAsia="DejaVu Sans" w:hAnsi="Liberation Serif" w:cs="DejaVu Sans"/>
      <w:sz w:val="24"/>
      <w:szCs w:val="24"/>
      <w:lang w:eastAsia="zh-CN" w:bidi="hi-IN"/>
    </w:rPr>
  </w:style>
  <w:style w:type="paragraph" w:customStyle="1" w:styleId="xl71">
    <w:name w:val="xl71"/>
    <w:basedOn w:val="a"/>
    <w:qFormat/>
    <w:rsid w:val="004B661F"/>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eastAsia="Times New Roman" w:cs="Times New Roman"/>
      <w:szCs w:val="24"/>
      <w:lang w:eastAsia="ru-RU"/>
    </w:rPr>
  </w:style>
  <w:style w:type="paragraph" w:customStyle="1" w:styleId="xl72">
    <w:name w:val="xl72"/>
    <w:basedOn w:val="a"/>
    <w:qFormat/>
    <w:rsid w:val="004B661F"/>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eastAsia="Times New Roman" w:cs="Times New Roman"/>
      <w:szCs w:val="24"/>
      <w:lang w:eastAsia="ru-RU"/>
    </w:rPr>
  </w:style>
  <w:style w:type="paragraph" w:customStyle="1" w:styleId="font5">
    <w:name w:val="font5"/>
    <w:basedOn w:val="a"/>
    <w:qFormat/>
    <w:rsid w:val="004B661F"/>
    <w:pPr>
      <w:spacing w:beforeAutospacing="1" w:afterAutospacing="1"/>
    </w:pPr>
    <w:rPr>
      <w:rFonts w:ascii="Arial CYR" w:eastAsia="Times New Roman" w:hAnsi="Arial CYR" w:cs="Times New Roman"/>
      <w:sz w:val="20"/>
      <w:szCs w:val="20"/>
      <w:lang w:eastAsia="ru-RU"/>
    </w:rPr>
  </w:style>
  <w:style w:type="paragraph" w:customStyle="1" w:styleId="font6">
    <w:name w:val="font6"/>
    <w:basedOn w:val="a"/>
    <w:qFormat/>
    <w:rsid w:val="004B661F"/>
    <w:pPr>
      <w:spacing w:beforeAutospacing="1" w:afterAutospacing="1"/>
    </w:pPr>
    <w:rPr>
      <w:rFonts w:ascii="Arial CYR" w:eastAsia="Times New Roman" w:hAnsi="Arial CYR" w:cs="Times New Roman"/>
      <w:sz w:val="20"/>
      <w:szCs w:val="20"/>
      <w:lang w:eastAsia="ru-RU"/>
    </w:rPr>
  </w:style>
  <w:style w:type="paragraph" w:customStyle="1" w:styleId="xl65">
    <w:name w:val="xl65"/>
    <w:basedOn w:val="a"/>
    <w:qFormat/>
    <w:rsid w:val="004B661F"/>
    <w:pPr>
      <w:pBdr>
        <w:bottom w:val="single" w:sz="4" w:space="0" w:color="00000A"/>
      </w:pBdr>
      <w:spacing w:beforeAutospacing="1" w:afterAutospacing="1"/>
    </w:pPr>
    <w:rPr>
      <w:rFonts w:eastAsia="Times New Roman" w:cs="Times New Roman"/>
      <w:szCs w:val="24"/>
      <w:lang w:eastAsia="ru-RU"/>
    </w:rPr>
  </w:style>
  <w:style w:type="paragraph" w:customStyle="1" w:styleId="xl66">
    <w:name w:val="xl66"/>
    <w:basedOn w:val="a"/>
    <w:qFormat/>
    <w:rsid w:val="004B661F"/>
    <w:pPr>
      <w:spacing w:beforeAutospacing="1" w:afterAutospacing="1"/>
      <w:jc w:val="center"/>
    </w:pPr>
    <w:rPr>
      <w:rFonts w:eastAsia="Times New Roman" w:cs="Times New Roman"/>
      <w:szCs w:val="24"/>
      <w:lang w:eastAsia="ru-RU"/>
    </w:rPr>
  </w:style>
  <w:style w:type="paragraph" w:customStyle="1" w:styleId="xl67">
    <w:name w:val="xl67"/>
    <w:basedOn w:val="a"/>
    <w:qFormat/>
    <w:rsid w:val="004B661F"/>
    <w:pPr>
      <w:pBdr>
        <w:left w:val="single" w:sz="4" w:space="0" w:color="00000A"/>
        <w:right w:val="single" w:sz="4" w:space="0" w:color="00000A"/>
      </w:pBdr>
      <w:spacing w:beforeAutospacing="1" w:afterAutospacing="1"/>
    </w:pPr>
    <w:rPr>
      <w:rFonts w:eastAsia="Times New Roman" w:cs="Times New Roman"/>
      <w:szCs w:val="24"/>
      <w:lang w:eastAsia="ru-RU"/>
    </w:rPr>
  </w:style>
  <w:style w:type="paragraph" w:customStyle="1" w:styleId="xl68">
    <w:name w:val="xl68"/>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pPr>
    <w:rPr>
      <w:rFonts w:eastAsia="Times New Roman" w:cs="Times New Roman"/>
      <w:szCs w:val="24"/>
      <w:lang w:eastAsia="ru-RU"/>
    </w:rPr>
  </w:style>
  <w:style w:type="paragraph" w:customStyle="1" w:styleId="xl69">
    <w:name w:val="xl69"/>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pPr>
    <w:rPr>
      <w:rFonts w:eastAsia="Times New Roman" w:cs="Times New Roman"/>
      <w:szCs w:val="24"/>
      <w:lang w:eastAsia="ru-RU"/>
    </w:rPr>
  </w:style>
  <w:style w:type="paragraph" w:customStyle="1" w:styleId="xl70">
    <w:name w:val="xl70"/>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Times New Roman" w:cs="Times New Roman"/>
      <w:szCs w:val="24"/>
      <w:lang w:eastAsia="ru-RU"/>
    </w:rPr>
  </w:style>
  <w:style w:type="paragraph" w:customStyle="1" w:styleId="72">
    <w:name w:val="Основной текст7"/>
    <w:basedOn w:val="a"/>
    <w:qFormat/>
    <w:rsid w:val="004B661F"/>
    <w:pPr>
      <w:widowControl w:val="0"/>
      <w:shd w:val="clear" w:color="auto" w:fill="FFFFFF"/>
      <w:spacing w:before="540" w:after="360"/>
      <w:ind w:hanging="360"/>
    </w:pPr>
    <w:rPr>
      <w:rFonts w:eastAsia="Times New Roman" w:cs="Times New Roman"/>
      <w:sz w:val="26"/>
      <w:szCs w:val="26"/>
    </w:rPr>
  </w:style>
  <w:style w:type="paragraph" w:customStyle="1" w:styleId="xl103">
    <w:name w:val="xl103"/>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Times New Roman" w:cs="Times New Roman"/>
      <w:sz w:val="20"/>
      <w:szCs w:val="20"/>
      <w:lang w:eastAsia="ru-RU"/>
    </w:rPr>
  </w:style>
  <w:style w:type="paragraph" w:customStyle="1" w:styleId="xl104">
    <w:name w:val="xl104"/>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eastAsia="Times New Roman" w:cs="Times New Roman"/>
      <w:sz w:val="20"/>
      <w:szCs w:val="20"/>
      <w:lang w:eastAsia="ru-RU"/>
    </w:rPr>
  </w:style>
  <w:style w:type="paragraph" w:customStyle="1" w:styleId="xl105">
    <w:name w:val="xl105"/>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pPr>
    <w:rPr>
      <w:rFonts w:eastAsia="Times New Roman" w:cs="Times New Roman"/>
      <w:b/>
      <w:bCs/>
      <w:sz w:val="20"/>
      <w:szCs w:val="20"/>
      <w:lang w:eastAsia="ru-RU"/>
    </w:rPr>
  </w:style>
  <w:style w:type="paragraph" w:customStyle="1" w:styleId="xl106">
    <w:name w:val="xl106"/>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Times New Roman" w:cs="Times New Roman"/>
      <w:b/>
      <w:bCs/>
      <w:sz w:val="20"/>
      <w:szCs w:val="20"/>
      <w:lang w:eastAsia="ru-RU"/>
    </w:rPr>
  </w:style>
  <w:style w:type="paragraph" w:customStyle="1" w:styleId="xl107">
    <w:name w:val="xl107"/>
    <w:basedOn w:val="a"/>
    <w:qFormat/>
    <w:rsid w:val="004B661F"/>
    <w:pPr>
      <w:pBdr>
        <w:top w:val="single" w:sz="4" w:space="0" w:color="00000A"/>
        <w:right w:val="single" w:sz="4" w:space="0" w:color="00000A"/>
      </w:pBdr>
      <w:spacing w:beforeAutospacing="1" w:afterAutospacing="1"/>
      <w:jc w:val="center"/>
      <w:textAlignment w:val="top"/>
    </w:pPr>
    <w:rPr>
      <w:rFonts w:eastAsia="Times New Roman" w:cs="Times New Roman"/>
      <w:sz w:val="20"/>
      <w:szCs w:val="20"/>
      <w:lang w:eastAsia="ru-RU"/>
    </w:rPr>
  </w:style>
  <w:style w:type="paragraph" w:customStyle="1" w:styleId="xl108">
    <w:name w:val="xl108"/>
    <w:basedOn w:val="a"/>
    <w:qFormat/>
    <w:rsid w:val="004B661F"/>
    <w:pPr>
      <w:pBdr>
        <w:bottom w:val="single" w:sz="4" w:space="0" w:color="00000A"/>
        <w:right w:val="single" w:sz="4" w:space="0" w:color="00000A"/>
      </w:pBdr>
      <w:spacing w:beforeAutospacing="1" w:afterAutospacing="1"/>
      <w:jc w:val="center"/>
      <w:textAlignment w:val="top"/>
    </w:pPr>
    <w:rPr>
      <w:rFonts w:eastAsia="Times New Roman" w:cs="Times New Roman"/>
      <w:sz w:val="20"/>
      <w:szCs w:val="20"/>
      <w:lang w:eastAsia="ru-RU"/>
    </w:rPr>
  </w:style>
  <w:style w:type="paragraph" w:customStyle="1" w:styleId="xl109">
    <w:name w:val="xl109"/>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20"/>
      <w:szCs w:val="20"/>
      <w:lang w:eastAsia="ru-RU"/>
    </w:rPr>
  </w:style>
  <w:style w:type="paragraph" w:customStyle="1" w:styleId="xl110">
    <w:name w:val="xl110"/>
    <w:basedOn w:val="a"/>
    <w:qFormat/>
    <w:rsid w:val="004B661F"/>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8"/>
      <w:szCs w:val="18"/>
      <w:lang w:eastAsia="ru-RU"/>
    </w:rPr>
  </w:style>
  <w:style w:type="paragraph" w:customStyle="1" w:styleId="xl111">
    <w:name w:val="xl111"/>
    <w:basedOn w:val="a"/>
    <w:qFormat/>
    <w:rsid w:val="004B661F"/>
    <w:pPr>
      <w:pBdr>
        <w:top w:val="single" w:sz="4" w:space="0" w:color="00000A"/>
        <w:left w:val="single" w:sz="4" w:space="0" w:color="00000A"/>
        <w:right w:val="single" w:sz="4" w:space="0" w:color="00000A"/>
      </w:pBdr>
      <w:spacing w:beforeAutospacing="1" w:afterAutospacing="1"/>
      <w:jc w:val="center"/>
      <w:textAlignment w:val="center"/>
    </w:pPr>
    <w:rPr>
      <w:rFonts w:ascii="Arial" w:eastAsia="Times New Roman" w:hAnsi="Arial" w:cs="Arial"/>
      <w:szCs w:val="24"/>
      <w:lang w:eastAsia="ru-RU"/>
    </w:rPr>
  </w:style>
  <w:style w:type="paragraph" w:customStyle="1" w:styleId="xl112">
    <w:name w:val="xl112"/>
    <w:basedOn w:val="a"/>
    <w:qFormat/>
    <w:rsid w:val="004B661F"/>
    <w:pPr>
      <w:pBdr>
        <w:top w:val="single" w:sz="4" w:space="0" w:color="00000A"/>
        <w:right w:val="single" w:sz="8" w:space="0" w:color="00000A"/>
      </w:pBdr>
      <w:spacing w:beforeAutospacing="1" w:afterAutospacing="1"/>
      <w:textAlignment w:val="center"/>
    </w:pPr>
    <w:rPr>
      <w:rFonts w:ascii="Arial" w:eastAsia="Times New Roman" w:hAnsi="Arial" w:cs="Arial"/>
      <w:szCs w:val="24"/>
      <w:lang w:eastAsia="ru-RU"/>
    </w:rPr>
  </w:style>
  <w:style w:type="paragraph" w:customStyle="1" w:styleId="xl113">
    <w:name w:val="xl113"/>
    <w:basedOn w:val="a"/>
    <w:qFormat/>
    <w:rsid w:val="004B661F"/>
    <w:pPr>
      <w:pBdr>
        <w:top w:val="single" w:sz="4" w:space="0" w:color="00000A"/>
        <w:left w:val="single" w:sz="4" w:space="0" w:color="00000A"/>
        <w:right w:val="single" w:sz="4" w:space="0" w:color="00000A"/>
      </w:pBdr>
      <w:spacing w:beforeAutospacing="1" w:afterAutospacing="1"/>
    </w:pPr>
    <w:rPr>
      <w:rFonts w:ascii="Arial" w:eastAsia="Times New Roman" w:hAnsi="Arial" w:cs="Arial"/>
      <w:szCs w:val="24"/>
      <w:lang w:eastAsia="ru-RU"/>
    </w:rPr>
  </w:style>
  <w:style w:type="paragraph" w:customStyle="1" w:styleId="xl114">
    <w:name w:val="xl114"/>
    <w:basedOn w:val="a"/>
    <w:qFormat/>
    <w:rsid w:val="004B661F"/>
    <w:pPr>
      <w:pBdr>
        <w:top w:val="single" w:sz="8" w:space="0" w:color="00000A"/>
        <w:left w:val="single" w:sz="4" w:space="0" w:color="00000A"/>
        <w:bottom w:val="single" w:sz="8" w:space="0" w:color="00000A"/>
        <w:right w:val="single" w:sz="4" w:space="0" w:color="00000A"/>
      </w:pBdr>
      <w:spacing w:beforeAutospacing="1" w:afterAutospacing="1"/>
    </w:pPr>
    <w:rPr>
      <w:rFonts w:ascii="Arial" w:eastAsia="Times New Roman" w:hAnsi="Arial" w:cs="Arial"/>
      <w:szCs w:val="24"/>
      <w:lang w:eastAsia="ru-RU"/>
    </w:rPr>
  </w:style>
  <w:style w:type="paragraph" w:customStyle="1" w:styleId="xl115">
    <w:name w:val="xl115"/>
    <w:basedOn w:val="a"/>
    <w:qFormat/>
    <w:rsid w:val="004B661F"/>
    <w:pPr>
      <w:pBdr>
        <w:top w:val="single" w:sz="8" w:space="0" w:color="00000A"/>
        <w:left w:val="single" w:sz="8" w:space="0" w:color="00000A"/>
        <w:bottom w:val="single" w:sz="8" w:space="0" w:color="00000A"/>
        <w:right w:val="single" w:sz="4" w:space="0" w:color="00000A"/>
      </w:pBdr>
      <w:spacing w:beforeAutospacing="1" w:afterAutospacing="1"/>
      <w:jc w:val="center"/>
    </w:pPr>
    <w:rPr>
      <w:rFonts w:ascii="Arial" w:eastAsia="Times New Roman" w:hAnsi="Arial" w:cs="Arial"/>
      <w:b/>
      <w:bCs/>
      <w:szCs w:val="24"/>
      <w:lang w:eastAsia="ru-RU"/>
    </w:rPr>
  </w:style>
  <w:style w:type="paragraph" w:customStyle="1" w:styleId="xl116">
    <w:name w:val="xl116"/>
    <w:basedOn w:val="a"/>
    <w:qFormat/>
    <w:rsid w:val="004B661F"/>
    <w:pPr>
      <w:pBdr>
        <w:top w:val="single" w:sz="8" w:space="0" w:color="00000A"/>
        <w:left w:val="single" w:sz="4" w:space="0" w:color="00000A"/>
        <w:bottom w:val="single" w:sz="8" w:space="0" w:color="00000A"/>
        <w:right w:val="single" w:sz="4" w:space="0" w:color="00000A"/>
      </w:pBdr>
      <w:spacing w:beforeAutospacing="1" w:afterAutospacing="1"/>
      <w:jc w:val="center"/>
    </w:pPr>
    <w:rPr>
      <w:rFonts w:ascii="Arial" w:eastAsia="Times New Roman" w:hAnsi="Arial" w:cs="Arial"/>
      <w:b/>
      <w:bCs/>
      <w:szCs w:val="24"/>
      <w:lang w:eastAsia="ru-RU"/>
    </w:rPr>
  </w:style>
  <w:style w:type="paragraph" w:customStyle="1" w:styleId="xl117">
    <w:name w:val="xl117"/>
    <w:basedOn w:val="a"/>
    <w:qFormat/>
    <w:rsid w:val="004B661F"/>
    <w:pPr>
      <w:pBdr>
        <w:top w:val="single" w:sz="8" w:space="0" w:color="00000A"/>
        <w:left w:val="single" w:sz="4" w:space="0" w:color="00000A"/>
        <w:bottom w:val="single" w:sz="8" w:space="0" w:color="00000A"/>
        <w:right w:val="single" w:sz="8" w:space="0" w:color="00000A"/>
      </w:pBdr>
      <w:spacing w:beforeAutospacing="1" w:afterAutospacing="1"/>
      <w:jc w:val="center"/>
    </w:pPr>
    <w:rPr>
      <w:rFonts w:ascii="Arial" w:eastAsia="Times New Roman" w:hAnsi="Arial" w:cs="Arial"/>
      <w:b/>
      <w:bCs/>
      <w:szCs w:val="24"/>
      <w:lang w:eastAsia="ru-RU"/>
    </w:rPr>
  </w:style>
  <w:style w:type="paragraph" w:customStyle="1" w:styleId="xl118">
    <w:name w:val="xl118"/>
    <w:basedOn w:val="a"/>
    <w:qFormat/>
    <w:rsid w:val="004B661F"/>
    <w:pPr>
      <w:pBdr>
        <w:top w:val="single" w:sz="8" w:space="0" w:color="00000A"/>
        <w:left w:val="single" w:sz="4" w:space="0" w:color="00000A"/>
        <w:bottom w:val="single" w:sz="8" w:space="0" w:color="00000A"/>
        <w:right w:val="single" w:sz="4" w:space="0" w:color="00000A"/>
      </w:pBdr>
      <w:spacing w:beforeAutospacing="1" w:afterAutospacing="1"/>
      <w:jc w:val="center"/>
    </w:pPr>
    <w:rPr>
      <w:rFonts w:ascii="Arial" w:eastAsia="Times New Roman" w:hAnsi="Arial" w:cs="Arial"/>
      <w:b/>
      <w:bCs/>
      <w:szCs w:val="24"/>
      <w:lang w:eastAsia="ru-RU"/>
    </w:rPr>
  </w:style>
  <w:style w:type="paragraph" w:customStyle="1" w:styleId="xl119">
    <w:name w:val="xl119"/>
    <w:basedOn w:val="a"/>
    <w:qFormat/>
    <w:rsid w:val="004B661F"/>
    <w:pPr>
      <w:pBdr>
        <w:top w:val="single" w:sz="8"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eastAsia="Times New Roman" w:hAnsi="Arial" w:cs="Arial"/>
      <w:sz w:val="16"/>
      <w:szCs w:val="16"/>
      <w:lang w:eastAsia="ru-RU"/>
    </w:rPr>
  </w:style>
  <w:style w:type="paragraph" w:customStyle="1" w:styleId="xl120">
    <w:name w:val="xl120"/>
    <w:basedOn w:val="a"/>
    <w:qFormat/>
    <w:rsid w:val="004B661F"/>
    <w:pPr>
      <w:pBdr>
        <w:top w:val="single" w:sz="8" w:space="0" w:color="00000A"/>
        <w:left w:val="single" w:sz="4" w:space="0" w:color="00000A"/>
        <w:right w:val="single" w:sz="4" w:space="0" w:color="00000A"/>
      </w:pBdr>
      <w:spacing w:beforeAutospacing="1" w:afterAutospacing="1"/>
      <w:jc w:val="center"/>
      <w:textAlignment w:val="center"/>
    </w:pPr>
    <w:rPr>
      <w:rFonts w:ascii="Arial" w:eastAsia="Times New Roman" w:hAnsi="Arial" w:cs="Arial"/>
      <w:sz w:val="16"/>
      <w:szCs w:val="16"/>
      <w:lang w:eastAsia="ru-RU"/>
    </w:rPr>
  </w:style>
  <w:style w:type="paragraph" w:customStyle="1" w:styleId="xl121">
    <w:name w:val="xl121"/>
    <w:basedOn w:val="a"/>
    <w:qFormat/>
    <w:rsid w:val="004B661F"/>
    <w:pPr>
      <w:pBdr>
        <w:top w:val="single" w:sz="8" w:space="0" w:color="00000A"/>
        <w:left w:val="single" w:sz="8" w:space="0" w:color="00000A"/>
        <w:bottom w:val="single" w:sz="4" w:space="0" w:color="00000A"/>
        <w:right w:val="single" w:sz="4" w:space="0" w:color="00000A"/>
      </w:pBdr>
      <w:spacing w:beforeAutospacing="1" w:afterAutospacing="1"/>
      <w:jc w:val="center"/>
      <w:textAlignment w:val="center"/>
    </w:pPr>
    <w:rPr>
      <w:rFonts w:ascii="Arial" w:eastAsia="Times New Roman" w:hAnsi="Arial" w:cs="Arial"/>
      <w:sz w:val="16"/>
      <w:szCs w:val="16"/>
      <w:lang w:eastAsia="ru-RU"/>
    </w:rPr>
  </w:style>
  <w:style w:type="paragraph" w:customStyle="1" w:styleId="xl122">
    <w:name w:val="xl122"/>
    <w:basedOn w:val="a"/>
    <w:qFormat/>
    <w:rsid w:val="004B661F"/>
    <w:pPr>
      <w:pBdr>
        <w:top w:val="single" w:sz="8" w:space="0" w:color="000001"/>
        <w:left w:val="single" w:sz="8" w:space="0" w:color="000001"/>
        <w:bottom w:val="single" w:sz="8" w:space="0" w:color="000001"/>
        <w:right w:val="single" w:sz="8" w:space="0" w:color="000001"/>
      </w:pBdr>
      <w:spacing w:beforeAutospacing="1" w:afterAutospacing="1"/>
      <w:jc w:val="center"/>
      <w:textAlignment w:val="center"/>
    </w:pPr>
    <w:rPr>
      <w:rFonts w:ascii="Arial" w:eastAsia="Times New Roman" w:hAnsi="Arial" w:cs="Arial"/>
      <w:b/>
      <w:bCs/>
      <w:sz w:val="16"/>
      <w:szCs w:val="16"/>
      <w:lang w:eastAsia="ru-RU"/>
    </w:rPr>
  </w:style>
  <w:style w:type="paragraph" w:customStyle="1" w:styleId="xl123">
    <w:name w:val="xl123"/>
    <w:basedOn w:val="a"/>
    <w:qFormat/>
    <w:rsid w:val="004B661F"/>
    <w:pPr>
      <w:pBdr>
        <w:top w:val="single" w:sz="8" w:space="0" w:color="00000A"/>
        <w:left w:val="single" w:sz="8" w:space="0" w:color="00000A"/>
        <w:bottom w:val="single" w:sz="8" w:space="0" w:color="00000A"/>
      </w:pBdr>
      <w:spacing w:beforeAutospacing="1" w:afterAutospacing="1"/>
      <w:jc w:val="center"/>
      <w:textAlignment w:val="center"/>
    </w:pPr>
    <w:rPr>
      <w:rFonts w:ascii="Arial" w:eastAsia="Times New Roman" w:hAnsi="Arial" w:cs="Arial"/>
      <w:b/>
      <w:bCs/>
      <w:sz w:val="16"/>
      <w:szCs w:val="16"/>
      <w:lang w:eastAsia="ru-RU"/>
    </w:rPr>
  </w:style>
  <w:style w:type="paragraph" w:customStyle="1" w:styleId="xl124">
    <w:name w:val="xl124"/>
    <w:basedOn w:val="a"/>
    <w:qFormat/>
    <w:rsid w:val="004B661F"/>
    <w:pPr>
      <w:pBdr>
        <w:top w:val="single" w:sz="8" w:space="0" w:color="00000A"/>
        <w:bottom w:val="single" w:sz="8" w:space="0" w:color="00000A"/>
      </w:pBdr>
      <w:spacing w:beforeAutospacing="1" w:afterAutospacing="1"/>
      <w:jc w:val="center"/>
      <w:textAlignment w:val="center"/>
    </w:pPr>
    <w:rPr>
      <w:rFonts w:ascii="Arial" w:eastAsia="Times New Roman" w:hAnsi="Arial" w:cs="Arial"/>
      <w:b/>
      <w:bCs/>
      <w:sz w:val="16"/>
      <w:szCs w:val="16"/>
      <w:lang w:eastAsia="ru-RU"/>
    </w:rPr>
  </w:style>
  <w:style w:type="paragraph" w:customStyle="1" w:styleId="xl125">
    <w:name w:val="xl125"/>
    <w:basedOn w:val="a"/>
    <w:qFormat/>
    <w:rsid w:val="004B661F"/>
    <w:pPr>
      <w:pBdr>
        <w:top w:val="single" w:sz="8" w:space="0" w:color="00000A"/>
        <w:bottom w:val="single" w:sz="8" w:space="0" w:color="00000A"/>
        <w:right w:val="single" w:sz="8" w:space="0" w:color="00000A"/>
      </w:pBdr>
      <w:spacing w:beforeAutospacing="1" w:afterAutospacing="1"/>
      <w:jc w:val="center"/>
      <w:textAlignment w:val="center"/>
    </w:pPr>
    <w:rPr>
      <w:rFonts w:ascii="Arial" w:eastAsia="Times New Roman" w:hAnsi="Arial" w:cs="Arial"/>
      <w:b/>
      <w:bCs/>
      <w:sz w:val="16"/>
      <w:szCs w:val="16"/>
      <w:lang w:eastAsia="ru-RU"/>
    </w:rPr>
  </w:style>
  <w:style w:type="paragraph" w:customStyle="1" w:styleId="xl126">
    <w:name w:val="xl126"/>
    <w:basedOn w:val="a"/>
    <w:qFormat/>
    <w:rsid w:val="004B661F"/>
    <w:pPr>
      <w:pBdr>
        <w:top w:val="single" w:sz="4" w:space="0" w:color="00000A"/>
        <w:left w:val="single" w:sz="8" w:space="0" w:color="00000A"/>
        <w:bottom w:val="single" w:sz="8" w:space="0" w:color="00000A"/>
        <w:right w:val="single" w:sz="4" w:space="0" w:color="00000A"/>
      </w:pBdr>
      <w:spacing w:beforeAutospacing="1" w:afterAutospacing="1"/>
      <w:jc w:val="center"/>
      <w:textAlignment w:val="center"/>
    </w:pPr>
    <w:rPr>
      <w:rFonts w:ascii="Arial" w:eastAsia="Times New Roman" w:hAnsi="Arial" w:cs="Arial"/>
      <w:sz w:val="16"/>
      <w:szCs w:val="16"/>
      <w:lang w:eastAsia="ru-RU"/>
    </w:rPr>
  </w:style>
  <w:style w:type="paragraph" w:customStyle="1" w:styleId="2a">
    <w:name w:val="Текст отчета 2"/>
    <w:basedOn w:val="a"/>
    <w:uiPriority w:val="99"/>
    <w:qFormat/>
    <w:rsid w:val="004B661F"/>
    <w:rPr>
      <w:rFonts w:eastAsia="Times New Roman" w:cs="Times New Roman"/>
      <w:szCs w:val="28"/>
      <w:lang w:eastAsia="ru-RU"/>
    </w:rPr>
  </w:style>
  <w:style w:type="paragraph" w:customStyle="1" w:styleId="312">
    <w:name w:val="Основной текст 31"/>
    <w:basedOn w:val="a"/>
    <w:qFormat/>
    <w:rsid w:val="004B661F"/>
    <w:pPr>
      <w:suppressAutoHyphens/>
    </w:pPr>
    <w:rPr>
      <w:rFonts w:eastAsia="Times New Roman" w:cs="Times New Roman"/>
      <w:sz w:val="28"/>
      <w:szCs w:val="24"/>
      <w:lang w:eastAsia="ar-SA"/>
    </w:rPr>
  </w:style>
  <w:style w:type="paragraph" w:customStyle="1" w:styleId="new0">
    <w:name w:val="Список new"/>
    <w:basedOn w:val="afffa"/>
    <w:uiPriority w:val="99"/>
    <w:qFormat/>
    <w:rsid w:val="004B661F"/>
    <w:pPr>
      <w:spacing w:after="0" w:line="276" w:lineRule="auto"/>
      <w:ind w:firstLine="284"/>
    </w:pPr>
    <w:rPr>
      <w:rFonts w:ascii="Times New Roman" w:hAnsi="Times New Roman"/>
      <w:color w:val="000000"/>
      <w:szCs w:val="28"/>
      <w:lang w:eastAsia="ru-RU"/>
    </w:rPr>
  </w:style>
  <w:style w:type="paragraph" w:customStyle="1" w:styleId="new1">
    <w:name w:val="Рисунок new"/>
    <w:basedOn w:val="2a"/>
    <w:uiPriority w:val="99"/>
    <w:qFormat/>
    <w:rsid w:val="004B661F"/>
    <w:pPr>
      <w:tabs>
        <w:tab w:val="left" w:pos="360"/>
      </w:tabs>
      <w:spacing w:before="120" w:after="240"/>
      <w:ind w:firstLine="0"/>
      <w:jc w:val="center"/>
    </w:pPr>
  </w:style>
  <w:style w:type="paragraph" w:customStyle="1" w:styleId="38">
    <w:name w:val="3 ур. Заголовок"/>
    <w:basedOn w:val="Heading3"/>
    <w:uiPriority w:val="99"/>
    <w:qFormat/>
    <w:rsid w:val="004B661F"/>
    <w:pPr>
      <w:spacing w:before="120" w:after="120"/>
    </w:pPr>
    <w:rPr>
      <w:rFonts w:eastAsia="Times New Roman" w:cs="Times New Roman"/>
      <w:spacing w:val="5"/>
      <w:szCs w:val="26"/>
      <w:lang w:eastAsia="ru-RU"/>
    </w:rPr>
  </w:style>
  <w:style w:type="paragraph" w:customStyle="1" w:styleId="2b">
    <w:name w:val="2 ур. Заголовок"/>
    <w:basedOn w:val="Heading1"/>
    <w:uiPriority w:val="99"/>
    <w:qFormat/>
    <w:rsid w:val="004B661F"/>
    <w:pPr>
      <w:keepLines w:val="0"/>
      <w:widowControl w:val="0"/>
      <w:tabs>
        <w:tab w:val="left" w:pos="709"/>
      </w:tabs>
      <w:spacing w:after="240"/>
      <w:ind w:left="1"/>
      <w:jc w:val="both"/>
      <w:outlineLvl w:val="1"/>
    </w:pPr>
    <w:rPr>
      <w:rFonts w:eastAsia="Times New Roman" w:cs="Times New Roman"/>
      <w:szCs w:val="32"/>
      <w:lang w:eastAsia="ru-RU"/>
    </w:rPr>
  </w:style>
  <w:style w:type="paragraph" w:customStyle="1" w:styleId="affff6">
    <w:name w:val="сам рисунок"/>
    <w:basedOn w:val="2a"/>
    <w:uiPriority w:val="99"/>
    <w:qFormat/>
    <w:rsid w:val="004B661F"/>
    <w:pPr>
      <w:keepNext/>
      <w:keepLines/>
      <w:spacing w:line="360" w:lineRule="auto"/>
      <w:ind w:firstLine="0"/>
      <w:jc w:val="center"/>
    </w:pPr>
  </w:style>
  <w:style w:type="paragraph" w:customStyle="1" w:styleId="1b">
    <w:name w:val="Абзац списка1"/>
    <w:basedOn w:val="a"/>
    <w:qFormat/>
    <w:rsid w:val="004B661F"/>
    <w:pPr>
      <w:ind w:left="720"/>
      <w:contextualSpacing/>
    </w:pPr>
    <w:rPr>
      <w:rFonts w:eastAsia="Times New Roman" w:cs="Times New Roman"/>
      <w:sz w:val="20"/>
      <w:szCs w:val="20"/>
      <w:lang w:eastAsia="ru-RU"/>
    </w:rPr>
  </w:style>
  <w:style w:type="paragraph" w:customStyle="1" w:styleId="xl63">
    <w:name w:val="xl63"/>
    <w:basedOn w:val="a"/>
    <w:qFormat/>
    <w:rsid w:val="004B661F"/>
    <w:pPr>
      <w:spacing w:beforeAutospacing="1" w:afterAutospacing="1"/>
    </w:pPr>
    <w:rPr>
      <w:rFonts w:eastAsia="Times New Roman" w:cs="Times New Roman"/>
      <w:szCs w:val="24"/>
      <w:lang w:eastAsia="ru-RU"/>
    </w:rPr>
  </w:style>
  <w:style w:type="paragraph" w:customStyle="1" w:styleId="xl64">
    <w:name w:val="xl64"/>
    <w:basedOn w:val="a"/>
    <w:qFormat/>
    <w:rsid w:val="004B661F"/>
    <w:pPr>
      <w:pBdr>
        <w:top w:val="single" w:sz="4" w:space="0" w:color="000001"/>
        <w:left w:val="single" w:sz="4" w:space="0" w:color="000001"/>
        <w:bottom w:val="single" w:sz="4" w:space="0" w:color="000001"/>
        <w:right w:val="single" w:sz="4" w:space="0" w:color="000001"/>
      </w:pBdr>
      <w:shd w:val="clear" w:color="000000" w:fill="C0C0C0"/>
      <w:spacing w:beforeAutospacing="1" w:afterAutospacing="1"/>
      <w:jc w:val="center"/>
    </w:pPr>
    <w:rPr>
      <w:rFonts w:eastAsia="Times New Roman" w:cs="Times New Roman"/>
      <w:b/>
      <w:bCs/>
      <w:color w:val="000000"/>
      <w:sz w:val="20"/>
      <w:szCs w:val="20"/>
      <w:lang w:eastAsia="ru-RU"/>
    </w:rPr>
  </w:style>
  <w:style w:type="paragraph" w:customStyle="1" w:styleId="1c">
    <w:name w:val="Текст концевой сноски1"/>
    <w:basedOn w:val="a"/>
    <w:uiPriority w:val="99"/>
    <w:semiHidden/>
    <w:unhideWhenUsed/>
    <w:qFormat/>
    <w:rsid w:val="004B661F"/>
    <w:rPr>
      <w:rFonts w:ascii="Calibri" w:hAnsi="Calibri" w:cs="Times New Roman"/>
      <w:sz w:val="22"/>
    </w:rPr>
  </w:style>
  <w:style w:type="paragraph" w:styleId="2c">
    <w:name w:val="Body Text First Indent 2"/>
    <w:basedOn w:val="afffa"/>
    <w:uiPriority w:val="99"/>
    <w:semiHidden/>
    <w:unhideWhenUsed/>
    <w:qFormat/>
    <w:rsid w:val="004B661F"/>
    <w:pPr>
      <w:spacing w:line="276" w:lineRule="auto"/>
      <w:ind w:left="360"/>
    </w:pPr>
  </w:style>
  <w:style w:type="paragraph" w:customStyle="1" w:styleId="213">
    <w:name w:val="Основной текст (2)1"/>
    <w:basedOn w:val="a"/>
    <w:uiPriority w:val="99"/>
    <w:qFormat/>
    <w:rsid w:val="004B661F"/>
    <w:pPr>
      <w:widowControl w:val="0"/>
      <w:shd w:val="clear" w:color="auto" w:fill="FFFFFF"/>
      <w:spacing w:before="360" w:after="180" w:line="259" w:lineRule="exact"/>
      <w:ind w:hanging="280"/>
    </w:pPr>
    <w:rPr>
      <w:sz w:val="21"/>
      <w:szCs w:val="21"/>
    </w:rPr>
  </w:style>
  <w:style w:type="paragraph" w:styleId="affff7">
    <w:name w:val="endnote text"/>
    <w:basedOn w:val="a"/>
    <w:uiPriority w:val="99"/>
    <w:semiHidden/>
    <w:unhideWhenUsed/>
    <w:qFormat/>
    <w:rsid w:val="004B661F"/>
    <w:rPr>
      <w:rFonts w:ascii="Calibri" w:hAnsi="Calibri"/>
      <w:sz w:val="20"/>
      <w:szCs w:val="20"/>
    </w:rPr>
  </w:style>
  <w:style w:type="paragraph" w:styleId="affff8">
    <w:name w:val="annotation subject"/>
    <w:basedOn w:val="afff8"/>
    <w:uiPriority w:val="99"/>
    <w:semiHidden/>
    <w:unhideWhenUsed/>
    <w:qFormat/>
    <w:rsid w:val="004B661F"/>
    <w:pPr>
      <w:spacing w:after="200" w:line="240" w:lineRule="auto"/>
    </w:pPr>
    <w:rPr>
      <w:rFonts w:ascii="Calibri" w:eastAsia="Calibri" w:hAnsi="Calibri"/>
      <w:b/>
      <w:bCs/>
      <w:lang w:eastAsia="en-US"/>
    </w:rPr>
  </w:style>
  <w:style w:type="paragraph" w:customStyle="1" w:styleId="53">
    <w:name w:val="Название5"/>
    <w:basedOn w:val="a"/>
    <w:qFormat/>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54">
    <w:name w:val="Указатель5"/>
    <w:basedOn w:val="a"/>
    <w:qFormat/>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43">
    <w:name w:val="Название4"/>
    <w:basedOn w:val="a"/>
    <w:qFormat/>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44">
    <w:name w:val="Указатель4"/>
    <w:basedOn w:val="a"/>
    <w:qFormat/>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39">
    <w:name w:val="Название3"/>
    <w:basedOn w:val="a"/>
    <w:qFormat/>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311">
    <w:name w:val="Основной текст с отступом 3 Знак1"/>
    <w:basedOn w:val="a"/>
    <w:link w:val="34"/>
    <w:qFormat/>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2d">
    <w:name w:val="Название2"/>
    <w:basedOn w:val="a"/>
    <w:qFormat/>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2e">
    <w:name w:val="Указатель2"/>
    <w:basedOn w:val="a"/>
    <w:qFormat/>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1d">
    <w:name w:val="Название1"/>
    <w:basedOn w:val="a"/>
    <w:qFormat/>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1e">
    <w:name w:val="Указатель1"/>
    <w:basedOn w:val="a"/>
    <w:qFormat/>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affff9">
    <w:name w:val="Заголовок таблицы"/>
    <w:basedOn w:val="affff5"/>
    <w:qFormat/>
    <w:rsid w:val="004B661F"/>
    <w:pPr>
      <w:jc w:val="center"/>
    </w:pPr>
    <w:rPr>
      <w:b/>
      <w:bCs/>
    </w:rPr>
  </w:style>
  <w:style w:type="paragraph" w:customStyle="1" w:styleId="Style3">
    <w:name w:val="Style3"/>
    <w:basedOn w:val="a"/>
    <w:uiPriority w:val="99"/>
    <w:qFormat/>
    <w:rsid w:val="004B661F"/>
    <w:pPr>
      <w:widowControl w:val="0"/>
      <w:spacing w:line="254" w:lineRule="exact"/>
      <w:jc w:val="center"/>
    </w:pPr>
    <w:rPr>
      <w:rFonts w:eastAsia="Times New Roman" w:cs="Times New Roman"/>
      <w:szCs w:val="24"/>
      <w:lang w:eastAsia="ru-RU"/>
    </w:rPr>
  </w:style>
  <w:style w:type="paragraph" w:customStyle="1" w:styleId="1f">
    <w:name w:val="Текст сноски1"/>
    <w:basedOn w:val="a"/>
    <w:qFormat/>
    <w:rsid w:val="004B661F"/>
    <w:pPr>
      <w:widowControl w:val="0"/>
      <w:shd w:val="clear" w:color="auto" w:fill="FFFFFF"/>
      <w:spacing w:line="205" w:lineRule="exact"/>
      <w:ind w:firstLine="400"/>
    </w:pPr>
    <w:rPr>
      <w:rFonts w:eastAsia="Times New Roman"/>
      <w:b/>
      <w:bCs/>
      <w:sz w:val="19"/>
      <w:szCs w:val="19"/>
    </w:rPr>
  </w:style>
  <w:style w:type="paragraph" w:customStyle="1" w:styleId="51">
    <w:name w:val="Основной текст (5)"/>
    <w:basedOn w:val="a"/>
    <w:link w:val="50"/>
    <w:qFormat/>
    <w:rsid w:val="004B661F"/>
    <w:pPr>
      <w:widowControl w:val="0"/>
      <w:shd w:val="clear" w:color="auto" w:fill="FFFFFF"/>
      <w:spacing w:before="60" w:after="60" w:line="216" w:lineRule="exact"/>
      <w:ind w:firstLine="500"/>
    </w:pPr>
    <w:rPr>
      <w:rFonts w:ascii="Franklin Gothic Heavy" w:eastAsia="Franklin Gothic Heavy" w:hAnsi="Franklin Gothic Heavy" w:cs="Franklin Gothic Heavy"/>
      <w:sz w:val="19"/>
      <w:szCs w:val="19"/>
    </w:rPr>
  </w:style>
  <w:style w:type="paragraph" w:customStyle="1" w:styleId="3a">
    <w:name w:val="Основной текст3"/>
    <w:basedOn w:val="a"/>
    <w:qFormat/>
    <w:rsid w:val="004B661F"/>
    <w:pPr>
      <w:widowControl w:val="0"/>
      <w:shd w:val="clear" w:color="auto" w:fill="FFFFFF"/>
      <w:spacing w:line="198" w:lineRule="exact"/>
    </w:pPr>
    <w:rPr>
      <w:rFonts w:eastAsia="Times New Roman" w:cs="Times New Roman"/>
      <w:sz w:val="16"/>
      <w:szCs w:val="16"/>
      <w:lang w:eastAsia="ru-RU" w:bidi="ru-RU"/>
    </w:rPr>
  </w:style>
  <w:style w:type="paragraph" w:customStyle="1" w:styleId="font7">
    <w:name w:val="font7"/>
    <w:basedOn w:val="a"/>
    <w:qFormat/>
    <w:rsid w:val="00431D18"/>
    <w:pPr>
      <w:spacing w:beforeAutospacing="1" w:afterAutospacing="1"/>
    </w:pPr>
    <w:rPr>
      <w:rFonts w:ascii="Calibri" w:eastAsia="Times New Roman" w:hAnsi="Calibri" w:cs="Times New Roman"/>
      <w:b/>
      <w:bCs/>
      <w:color w:val="000000"/>
      <w:sz w:val="16"/>
      <w:szCs w:val="16"/>
      <w:lang w:eastAsia="ru-RU"/>
    </w:rPr>
  </w:style>
  <w:style w:type="paragraph" w:customStyle="1" w:styleId="font8">
    <w:name w:val="font8"/>
    <w:basedOn w:val="a"/>
    <w:qFormat/>
    <w:rsid w:val="00431D18"/>
    <w:pPr>
      <w:spacing w:beforeAutospacing="1" w:afterAutospacing="1"/>
    </w:pPr>
    <w:rPr>
      <w:rFonts w:eastAsia="Times New Roman" w:cs="Times New Roman"/>
      <w:b/>
      <w:bCs/>
      <w:color w:val="000000"/>
      <w:sz w:val="16"/>
      <w:szCs w:val="16"/>
      <w:lang w:eastAsia="ru-RU"/>
    </w:rPr>
  </w:style>
  <w:style w:type="paragraph" w:customStyle="1" w:styleId="font9">
    <w:name w:val="font9"/>
    <w:basedOn w:val="a"/>
    <w:qFormat/>
    <w:rsid w:val="00431D18"/>
    <w:pPr>
      <w:spacing w:beforeAutospacing="1" w:afterAutospacing="1"/>
    </w:pPr>
    <w:rPr>
      <w:rFonts w:eastAsia="Times New Roman" w:cs="Times New Roman"/>
      <w:b/>
      <w:bCs/>
      <w:color w:val="000000"/>
      <w:sz w:val="17"/>
      <w:szCs w:val="17"/>
      <w:lang w:eastAsia="ru-RU"/>
    </w:rPr>
  </w:style>
  <w:style w:type="paragraph" w:customStyle="1" w:styleId="Style2">
    <w:name w:val="Style2"/>
    <w:basedOn w:val="a"/>
    <w:uiPriority w:val="99"/>
    <w:qFormat/>
    <w:rsid w:val="002D02A8"/>
    <w:pPr>
      <w:widowControl w:val="0"/>
      <w:spacing w:line="276" w:lineRule="exact"/>
      <w:ind w:firstLine="535"/>
    </w:pPr>
    <w:rPr>
      <w:rFonts w:eastAsia="Times New Roman" w:cs="Times New Roman"/>
      <w:szCs w:val="24"/>
      <w:lang w:eastAsia="ru-RU"/>
    </w:rPr>
  </w:style>
  <w:style w:type="paragraph" w:customStyle="1" w:styleId="Style6">
    <w:name w:val="Style6"/>
    <w:basedOn w:val="a"/>
    <w:uiPriority w:val="99"/>
    <w:qFormat/>
    <w:rsid w:val="002D02A8"/>
    <w:pPr>
      <w:widowControl w:val="0"/>
      <w:spacing w:line="276" w:lineRule="exact"/>
      <w:ind w:firstLine="540"/>
    </w:pPr>
    <w:rPr>
      <w:rFonts w:eastAsia="Times New Roman" w:cs="Times New Roman"/>
      <w:szCs w:val="24"/>
      <w:lang w:eastAsia="ru-RU"/>
    </w:rPr>
  </w:style>
  <w:style w:type="paragraph" w:customStyle="1" w:styleId="msonormal0">
    <w:name w:val="msonormal"/>
    <w:basedOn w:val="a"/>
    <w:qFormat/>
    <w:rsid w:val="00E77416"/>
    <w:pPr>
      <w:spacing w:beforeAutospacing="1" w:afterAutospacing="1"/>
      <w:ind w:firstLine="0"/>
      <w:jc w:val="left"/>
    </w:pPr>
    <w:rPr>
      <w:rFonts w:eastAsia="Times New Roman" w:cs="Times New Roman"/>
      <w:szCs w:val="24"/>
      <w:lang w:eastAsia="ru-RU"/>
    </w:rPr>
  </w:style>
  <w:style w:type="paragraph" w:customStyle="1" w:styleId="55">
    <w:name w:val="Основной текст5"/>
    <w:basedOn w:val="a"/>
    <w:qFormat/>
    <w:rsid w:val="00E77416"/>
    <w:pPr>
      <w:widowControl w:val="0"/>
      <w:shd w:val="clear" w:color="auto" w:fill="FFFFFF"/>
      <w:spacing w:line="274" w:lineRule="exact"/>
      <w:ind w:firstLine="0"/>
    </w:pPr>
    <w:rPr>
      <w:rFonts w:cs="Times New Roman"/>
      <w:sz w:val="23"/>
      <w:szCs w:val="23"/>
    </w:rPr>
  </w:style>
  <w:style w:type="paragraph" w:customStyle="1" w:styleId="xl127">
    <w:name w:val="xl127"/>
    <w:basedOn w:val="a"/>
    <w:qFormat/>
    <w:rsid w:val="00E77416"/>
    <w:pPr>
      <w:pBdr>
        <w:left w:val="single" w:sz="8"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28">
    <w:name w:val="xl128"/>
    <w:basedOn w:val="a"/>
    <w:qFormat/>
    <w:rsid w:val="00E77416"/>
    <w:pPr>
      <w:pBdr>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29">
    <w:name w:val="xl129"/>
    <w:basedOn w:val="a"/>
    <w:qFormat/>
    <w:rsid w:val="00E77416"/>
    <w:pPr>
      <w:pBdr>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0">
    <w:name w:val="xl130"/>
    <w:basedOn w:val="a"/>
    <w:qFormat/>
    <w:rsid w:val="00E77416"/>
    <w:pPr>
      <w:pBdr>
        <w:left w:val="single" w:sz="4" w:space="0" w:color="00000A"/>
        <w:bottom w:val="single" w:sz="4" w:space="0" w:color="00000A"/>
        <w:right w:val="single" w:sz="8"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1">
    <w:name w:val="xl131"/>
    <w:basedOn w:val="a"/>
    <w:qFormat/>
    <w:rsid w:val="00E77416"/>
    <w:pPr>
      <w:pBdr>
        <w:top w:val="single" w:sz="4" w:space="0" w:color="00000A"/>
        <w:left w:val="single" w:sz="8"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2">
    <w:name w:val="xl132"/>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3">
    <w:name w:val="xl133"/>
    <w:basedOn w:val="a"/>
    <w:qFormat/>
    <w:rsid w:val="00E77416"/>
    <w:pPr>
      <w:pBdr>
        <w:top w:val="single" w:sz="4" w:space="0" w:color="00000A"/>
        <w:left w:val="single" w:sz="8"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4">
    <w:name w:val="xl134"/>
    <w:basedOn w:val="a"/>
    <w:qFormat/>
    <w:rsid w:val="00E77416"/>
    <w:pPr>
      <w:pBdr>
        <w:top w:val="single" w:sz="4"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5">
    <w:name w:val="xl135"/>
    <w:basedOn w:val="a"/>
    <w:qFormat/>
    <w:rsid w:val="00E77416"/>
    <w:pPr>
      <w:pBdr>
        <w:top w:val="single" w:sz="4" w:space="0" w:color="00000A"/>
        <w:left w:val="single" w:sz="4" w:space="0" w:color="00000A"/>
        <w:bottom w:val="single" w:sz="8" w:space="0" w:color="00000A"/>
        <w:right w:val="single" w:sz="8"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36">
    <w:name w:val="xl136"/>
    <w:basedOn w:val="a"/>
    <w:qFormat/>
    <w:rsid w:val="00E77416"/>
    <w:pPr>
      <w:pBdr>
        <w:left w:val="single" w:sz="4"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37">
    <w:name w:val="xl137"/>
    <w:basedOn w:val="a"/>
    <w:qFormat/>
    <w:rsid w:val="00E77416"/>
    <w:pP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38">
    <w:name w:val="xl138"/>
    <w:basedOn w:val="a"/>
    <w:qFormat/>
    <w:rsid w:val="00E77416"/>
    <w:pPr>
      <w:pBdr>
        <w:right w:val="single" w:sz="4"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39">
    <w:name w:val="xl139"/>
    <w:basedOn w:val="a"/>
    <w:qFormat/>
    <w:rsid w:val="00E77416"/>
    <w:pPr>
      <w:pBdr>
        <w:top w:val="single" w:sz="8"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0">
    <w:name w:val="xl140"/>
    <w:basedOn w:val="a"/>
    <w:qFormat/>
    <w:rsid w:val="00E77416"/>
    <w:pPr>
      <w:pBdr>
        <w:top w:val="single" w:sz="8"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1">
    <w:name w:val="xl141"/>
    <w:basedOn w:val="a"/>
    <w:qFormat/>
    <w:rsid w:val="00E77416"/>
    <w:pPr>
      <w:pBdr>
        <w:top w:val="single" w:sz="8"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2">
    <w:name w:val="xl142"/>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3">
    <w:name w:val="xl143"/>
    <w:basedOn w:val="a"/>
    <w:qFormat/>
    <w:rsid w:val="00E77416"/>
    <w:pPr>
      <w:pBdr>
        <w:top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4">
    <w:name w:val="xl144"/>
    <w:basedOn w:val="a"/>
    <w:qFormat/>
    <w:rsid w:val="00E77416"/>
    <w:pPr>
      <w:pBdr>
        <w:top w:val="single" w:sz="4"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5">
    <w:name w:val="xl145"/>
    <w:basedOn w:val="a"/>
    <w:qFormat/>
    <w:rsid w:val="00E77416"/>
    <w:pPr>
      <w:pBdr>
        <w:top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6">
    <w:name w:val="xl146"/>
    <w:basedOn w:val="a"/>
    <w:qFormat/>
    <w:rsid w:val="00E77416"/>
    <w:pPr>
      <w:pBdr>
        <w:left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7">
    <w:name w:val="xl147"/>
    <w:basedOn w:val="a"/>
    <w:qFormat/>
    <w:rsid w:val="00E77416"/>
    <w:pPr>
      <w:pBdr>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8">
    <w:name w:val="xl148"/>
    <w:basedOn w:val="a"/>
    <w:qFormat/>
    <w:rsid w:val="00E77416"/>
    <w:pPr>
      <w:pBdr>
        <w:top w:val="single" w:sz="4" w:space="0" w:color="00000A"/>
        <w:left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49">
    <w:name w:val="xl149"/>
    <w:basedOn w:val="a"/>
    <w:qFormat/>
    <w:rsid w:val="00E77416"/>
    <w:pPr>
      <w:pBdr>
        <w:top w:val="single" w:sz="4" w:space="0" w:color="00000A"/>
        <w:left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0">
    <w:name w:val="xl150"/>
    <w:basedOn w:val="a"/>
    <w:qFormat/>
    <w:rsid w:val="00E77416"/>
    <w:pPr>
      <w:pBdr>
        <w:top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1">
    <w:name w:val="xl151"/>
    <w:basedOn w:val="a"/>
    <w:qFormat/>
    <w:rsid w:val="00E77416"/>
    <w:pPr>
      <w:pBdr>
        <w:top w:val="single" w:sz="8" w:space="0" w:color="00000A"/>
        <w:left w:val="single" w:sz="4" w:space="0" w:color="00000A"/>
        <w:bottom w:val="single" w:sz="8" w:space="0" w:color="00000A"/>
        <w:right w:val="single" w:sz="4"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152">
    <w:name w:val="xl152"/>
    <w:basedOn w:val="a"/>
    <w:qFormat/>
    <w:rsid w:val="00E77416"/>
    <w:pPr>
      <w:pBdr>
        <w:top w:val="single" w:sz="8"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3">
    <w:name w:val="xl153"/>
    <w:basedOn w:val="a"/>
    <w:qFormat/>
    <w:rsid w:val="00E77416"/>
    <w:pPr>
      <w:pBdr>
        <w:top w:val="single" w:sz="8"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4">
    <w:name w:val="xl154"/>
    <w:basedOn w:val="a"/>
    <w:qFormat/>
    <w:rsid w:val="00E77416"/>
    <w:pPr>
      <w:pBdr>
        <w:top w:val="single" w:sz="8" w:space="0" w:color="00000A"/>
        <w:bottom w:val="single" w:sz="8"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5">
    <w:name w:val="xl155"/>
    <w:basedOn w:val="a"/>
    <w:qFormat/>
    <w:rsid w:val="00E77416"/>
    <w:pPr>
      <w:pBdr>
        <w:top w:val="single" w:sz="8" w:space="0" w:color="00000A"/>
        <w:bottom w:val="single" w:sz="8" w:space="0" w:color="00000A"/>
        <w:right w:val="single" w:sz="8"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6">
    <w:name w:val="xl156"/>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57">
    <w:name w:val="xl157"/>
    <w:basedOn w:val="a"/>
    <w:qFormat/>
    <w:rsid w:val="00E77416"/>
    <w:pPr>
      <w:pBdr>
        <w:top w:val="single" w:sz="8" w:space="0" w:color="00000A"/>
        <w:left w:val="single" w:sz="8"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158">
    <w:name w:val="xl158"/>
    <w:basedOn w:val="a"/>
    <w:qFormat/>
    <w:rsid w:val="00E77416"/>
    <w:pPr>
      <w:pBdr>
        <w:top w:val="single" w:sz="8"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159">
    <w:name w:val="xl159"/>
    <w:basedOn w:val="a"/>
    <w:qFormat/>
    <w:rsid w:val="00E77416"/>
    <w:pPr>
      <w:pBdr>
        <w:top w:val="single" w:sz="4" w:space="0" w:color="00000A"/>
        <w:left w:val="single" w:sz="8"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160">
    <w:name w:val="xl160"/>
    <w:basedOn w:val="a"/>
    <w:qFormat/>
    <w:rsid w:val="00E77416"/>
    <w:pPr>
      <w:pBdr>
        <w:top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161">
    <w:name w:val="xl161"/>
    <w:basedOn w:val="a"/>
    <w:qFormat/>
    <w:rsid w:val="00E77416"/>
    <w:pPr>
      <w:pBdr>
        <w:top w:val="single" w:sz="4" w:space="0" w:color="00000A"/>
        <w:left w:val="single" w:sz="8" w:space="0" w:color="00000A"/>
        <w:right w:val="single" w:sz="4"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162">
    <w:name w:val="xl162"/>
    <w:basedOn w:val="a"/>
    <w:qFormat/>
    <w:rsid w:val="00E77416"/>
    <w:pPr>
      <w:pBdr>
        <w:top w:val="single" w:sz="4" w:space="0" w:color="00000A"/>
        <w:right w:val="single" w:sz="4" w:space="0" w:color="00000A"/>
      </w:pBd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163">
    <w:name w:val="xl163"/>
    <w:basedOn w:val="a"/>
    <w:qFormat/>
    <w:rsid w:val="00E77416"/>
    <w:pPr>
      <w:pBdr>
        <w:top w:val="single" w:sz="8" w:space="0" w:color="00000A"/>
        <w:left w:val="single" w:sz="8" w:space="0" w:color="00000A"/>
        <w:bottom w:val="single" w:sz="8" w:space="0" w:color="00000A"/>
        <w:right w:val="single" w:sz="4" w:space="0" w:color="00000A"/>
      </w:pBd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164">
    <w:name w:val="xl164"/>
    <w:basedOn w:val="a"/>
    <w:qFormat/>
    <w:rsid w:val="00E77416"/>
    <w:pPr>
      <w:pBdr>
        <w:top w:val="single" w:sz="8" w:space="0" w:color="00000A"/>
        <w:left w:val="single" w:sz="4" w:space="0" w:color="00000A"/>
        <w:bottom w:val="single" w:sz="8" w:space="0" w:color="00000A"/>
        <w:right w:val="single" w:sz="8"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65">
    <w:name w:val="xl165"/>
    <w:basedOn w:val="a"/>
    <w:qFormat/>
    <w:rsid w:val="00E77416"/>
    <w:pPr>
      <w:pBdr>
        <w:top w:val="single" w:sz="4" w:space="0" w:color="00000A"/>
        <w:left w:val="single" w:sz="8" w:space="0" w:color="00000A"/>
        <w:bottom w:val="single" w:sz="8" w:space="0" w:color="00000A"/>
        <w:right w:val="single" w:sz="4" w:space="0" w:color="00000A"/>
      </w:pBdr>
      <w:spacing w:beforeAutospacing="1" w:afterAutospacing="1"/>
      <w:ind w:firstLine="0"/>
      <w:jc w:val="center"/>
    </w:pPr>
    <w:rPr>
      <w:rFonts w:eastAsia="Times New Roman" w:cs="Times New Roman"/>
      <w:b/>
      <w:bCs/>
      <w:sz w:val="20"/>
      <w:szCs w:val="20"/>
      <w:lang w:eastAsia="ru-RU"/>
    </w:rPr>
  </w:style>
  <w:style w:type="paragraph" w:customStyle="1" w:styleId="xl166">
    <w:name w:val="xl166"/>
    <w:basedOn w:val="a"/>
    <w:qFormat/>
    <w:rsid w:val="00E77416"/>
    <w:pPr>
      <w:pBdr>
        <w:top w:val="single" w:sz="4"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67">
    <w:name w:val="xl167"/>
    <w:basedOn w:val="a"/>
    <w:qFormat/>
    <w:rsid w:val="00E77416"/>
    <w:pPr>
      <w:pBdr>
        <w:top w:val="single" w:sz="4" w:space="0" w:color="00000A"/>
        <w:left w:val="single" w:sz="4" w:space="0" w:color="00000A"/>
        <w:bottom w:val="single" w:sz="8" w:space="0" w:color="00000A"/>
        <w:right w:val="single" w:sz="4"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68">
    <w:name w:val="xl168"/>
    <w:basedOn w:val="a"/>
    <w:qFormat/>
    <w:rsid w:val="00E77416"/>
    <w:pPr>
      <w:pBdr>
        <w:top w:val="single" w:sz="4" w:space="0" w:color="00000A"/>
        <w:left w:val="single" w:sz="4" w:space="0" w:color="00000A"/>
        <w:bottom w:val="single" w:sz="8" w:space="0" w:color="00000A"/>
        <w:right w:val="single" w:sz="8" w:space="0" w:color="00000A"/>
      </w:pBdr>
      <w:spacing w:beforeAutospacing="1" w:afterAutospacing="1"/>
      <w:ind w:firstLine="0"/>
      <w:jc w:val="center"/>
    </w:pPr>
    <w:rPr>
      <w:rFonts w:eastAsia="Times New Roman" w:cs="Times New Roman"/>
      <w:b/>
      <w:bCs/>
      <w:sz w:val="20"/>
      <w:szCs w:val="20"/>
      <w:lang w:eastAsia="ru-RU"/>
    </w:rPr>
  </w:style>
  <w:style w:type="paragraph" w:customStyle="1" w:styleId="xl169">
    <w:name w:val="xl169"/>
    <w:basedOn w:val="a"/>
    <w:qFormat/>
    <w:rsid w:val="00E77416"/>
    <w:pP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70">
    <w:name w:val="xl170"/>
    <w:basedOn w:val="a"/>
    <w:qFormat/>
    <w:rsid w:val="00E77416"/>
    <w:pPr>
      <w:spacing w:beforeAutospacing="1" w:afterAutospacing="1"/>
      <w:ind w:firstLine="0"/>
      <w:jc w:val="center"/>
    </w:pPr>
    <w:rPr>
      <w:rFonts w:eastAsia="Times New Roman" w:cs="Times New Roman"/>
      <w:sz w:val="20"/>
      <w:szCs w:val="20"/>
      <w:lang w:eastAsia="ru-RU"/>
    </w:rPr>
  </w:style>
  <w:style w:type="paragraph" w:customStyle="1" w:styleId="xl171">
    <w:name w:val="xl171"/>
    <w:basedOn w:val="a"/>
    <w:qFormat/>
    <w:rsid w:val="00E77416"/>
    <w:pP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172">
    <w:name w:val="xl172"/>
    <w:basedOn w:val="a"/>
    <w:qFormat/>
    <w:rsid w:val="00E77416"/>
    <w:pPr>
      <w:pBdr>
        <w:top w:val="single" w:sz="4" w:space="0" w:color="00000A"/>
        <w:left w:val="single" w:sz="4" w:space="0" w:color="00000A"/>
        <w:right w:val="single" w:sz="4" w:space="0" w:color="00000A"/>
      </w:pBdr>
      <w:shd w:val="clear" w:color="auto" w:fill="D8D8D8"/>
      <w:spacing w:beforeAutospacing="1" w:afterAutospacing="1"/>
      <w:ind w:firstLine="0"/>
      <w:jc w:val="center"/>
    </w:pPr>
    <w:rPr>
      <w:rFonts w:eastAsia="Times New Roman" w:cs="Times New Roman"/>
      <w:b/>
      <w:bCs/>
      <w:sz w:val="20"/>
      <w:szCs w:val="20"/>
      <w:lang w:eastAsia="ru-RU"/>
    </w:rPr>
  </w:style>
  <w:style w:type="paragraph" w:customStyle="1" w:styleId="xl173">
    <w:name w:val="xl173"/>
    <w:basedOn w:val="a"/>
    <w:qFormat/>
    <w:rsid w:val="00E77416"/>
    <w:pPr>
      <w:pBdr>
        <w:top w:val="single" w:sz="4" w:space="0" w:color="00000A"/>
        <w:left w:val="single" w:sz="4" w:space="0" w:color="00000A"/>
        <w:right w:val="single" w:sz="4" w:space="0" w:color="00000A"/>
      </w:pBdr>
      <w:shd w:val="clear" w:color="auto" w:fill="D8D8D8"/>
      <w:spacing w:beforeAutospacing="1" w:afterAutospacing="1"/>
      <w:ind w:firstLine="0"/>
      <w:jc w:val="center"/>
    </w:pPr>
    <w:rPr>
      <w:rFonts w:eastAsia="Times New Roman" w:cs="Times New Roman"/>
      <w:b/>
      <w:bCs/>
      <w:sz w:val="20"/>
      <w:szCs w:val="20"/>
      <w:lang w:eastAsia="ru-RU"/>
    </w:rPr>
  </w:style>
  <w:style w:type="paragraph" w:customStyle="1" w:styleId="xl174">
    <w:name w:val="xl174"/>
    <w:basedOn w:val="a"/>
    <w:qFormat/>
    <w:rsid w:val="00E77416"/>
    <w:pPr>
      <w:pBdr>
        <w:top w:val="single" w:sz="4" w:space="0" w:color="00000A"/>
        <w:left w:val="single" w:sz="4" w:space="0" w:color="00000A"/>
        <w:right w:val="single" w:sz="4" w:space="0" w:color="00000A"/>
      </w:pBdr>
      <w:shd w:val="clear" w:color="auto" w:fill="D8D8D8"/>
      <w:spacing w:beforeAutospacing="1" w:afterAutospacing="1"/>
      <w:ind w:firstLine="0"/>
      <w:jc w:val="center"/>
    </w:pPr>
    <w:rPr>
      <w:rFonts w:eastAsia="Times New Roman" w:cs="Times New Roman"/>
      <w:sz w:val="20"/>
      <w:szCs w:val="20"/>
      <w:lang w:eastAsia="ru-RU"/>
    </w:rPr>
  </w:style>
  <w:style w:type="paragraph" w:customStyle="1" w:styleId="xl175">
    <w:name w:val="xl175"/>
    <w:basedOn w:val="a"/>
    <w:qFormat/>
    <w:rsid w:val="00E77416"/>
    <w:pPr>
      <w:pBdr>
        <w:top w:val="single" w:sz="4" w:space="0" w:color="00000A"/>
        <w:left w:val="single" w:sz="4" w:space="0" w:color="00000A"/>
        <w:bottom w:val="single" w:sz="4" w:space="0" w:color="00000A"/>
        <w:right w:val="single" w:sz="4" w:space="0" w:color="00000A"/>
      </w:pBdr>
      <w:shd w:val="clear" w:color="auto" w:fill="D8D8D8"/>
      <w:spacing w:beforeAutospacing="1" w:afterAutospacing="1"/>
      <w:ind w:firstLine="0"/>
      <w:jc w:val="center"/>
    </w:pPr>
    <w:rPr>
      <w:rFonts w:eastAsia="Times New Roman" w:cs="Times New Roman"/>
      <w:b/>
      <w:bCs/>
      <w:sz w:val="20"/>
      <w:szCs w:val="20"/>
      <w:lang w:eastAsia="ru-RU"/>
    </w:rPr>
  </w:style>
  <w:style w:type="paragraph" w:customStyle="1" w:styleId="xl176">
    <w:name w:val="xl176"/>
    <w:basedOn w:val="a"/>
    <w:qFormat/>
    <w:rsid w:val="00E77416"/>
    <w:pPr>
      <w:pBdr>
        <w:left w:val="single" w:sz="4" w:space="0" w:color="00000A"/>
        <w:bottom w:val="single" w:sz="4" w:space="0" w:color="00000A"/>
        <w:right w:val="single" w:sz="4" w:space="0" w:color="00000A"/>
      </w:pBdr>
      <w:shd w:val="clear" w:color="auto" w:fill="D8D8D8"/>
      <w:spacing w:beforeAutospacing="1" w:afterAutospacing="1"/>
      <w:ind w:firstLine="0"/>
      <w:jc w:val="center"/>
    </w:pPr>
    <w:rPr>
      <w:rFonts w:eastAsia="Times New Roman" w:cs="Times New Roman"/>
      <w:b/>
      <w:bCs/>
      <w:sz w:val="20"/>
      <w:szCs w:val="20"/>
      <w:lang w:eastAsia="ru-RU"/>
    </w:rPr>
  </w:style>
  <w:style w:type="paragraph" w:customStyle="1" w:styleId="xl177">
    <w:name w:val="xl177"/>
    <w:basedOn w:val="a"/>
    <w:qFormat/>
    <w:rsid w:val="00E77416"/>
    <w:pPr>
      <w:pBdr>
        <w:left w:val="single" w:sz="4" w:space="0" w:color="00000A"/>
        <w:bottom w:val="single" w:sz="4" w:space="0" w:color="00000A"/>
        <w:right w:val="single" w:sz="4" w:space="0" w:color="00000A"/>
      </w:pBdr>
      <w:shd w:val="clear" w:color="auto" w:fill="D8D8D8"/>
      <w:spacing w:beforeAutospacing="1" w:afterAutospacing="1"/>
      <w:ind w:firstLine="0"/>
      <w:jc w:val="center"/>
    </w:pPr>
    <w:rPr>
      <w:rFonts w:eastAsia="Times New Roman" w:cs="Times New Roman"/>
      <w:b/>
      <w:bCs/>
      <w:sz w:val="20"/>
      <w:szCs w:val="20"/>
      <w:lang w:eastAsia="ru-RU"/>
    </w:rPr>
  </w:style>
  <w:style w:type="paragraph" w:customStyle="1" w:styleId="xl178">
    <w:name w:val="xl178"/>
    <w:basedOn w:val="a"/>
    <w:qFormat/>
    <w:rsid w:val="00E77416"/>
    <w:pPr>
      <w:pBdr>
        <w:left w:val="single" w:sz="4" w:space="0" w:color="00000A"/>
        <w:bottom w:val="single" w:sz="4" w:space="0" w:color="00000A"/>
        <w:right w:val="single" w:sz="4" w:space="0" w:color="00000A"/>
      </w:pBdr>
      <w:shd w:val="clear" w:color="auto" w:fill="D8D8D8"/>
      <w:spacing w:beforeAutospacing="1" w:afterAutospacing="1"/>
      <w:ind w:firstLine="0"/>
      <w:jc w:val="center"/>
    </w:pPr>
    <w:rPr>
      <w:rFonts w:eastAsia="Times New Roman" w:cs="Times New Roman"/>
      <w:sz w:val="20"/>
      <w:szCs w:val="20"/>
      <w:lang w:eastAsia="ru-RU"/>
    </w:rPr>
  </w:style>
  <w:style w:type="paragraph" w:customStyle="1" w:styleId="xl179">
    <w:name w:val="xl179"/>
    <w:basedOn w:val="a"/>
    <w:qFormat/>
    <w:rsid w:val="00E77416"/>
    <w:pPr>
      <w:pBdr>
        <w:top w:val="single" w:sz="4" w:space="0" w:color="00000A"/>
        <w:left w:val="single" w:sz="4" w:space="0" w:color="00000A"/>
        <w:bottom w:val="single" w:sz="4" w:space="0" w:color="00000A"/>
        <w:right w:val="single" w:sz="4" w:space="0" w:color="00000A"/>
      </w:pBdr>
      <w:shd w:val="clear" w:color="auto" w:fill="D8D8D8"/>
      <w:spacing w:beforeAutospacing="1" w:afterAutospacing="1"/>
      <w:ind w:firstLine="0"/>
      <w:jc w:val="center"/>
    </w:pPr>
    <w:rPr>
      <w:rFonts w:eastAsia="Times New Roman" w:cs="Times New Roman"/>
      <w:sz w:val="20"/>
      <w:szCs w:val="20"/>
      <w:lang w:eastAsia="ru-RU"/>
    </w:rPr>
  </w:style>
  <w:style w:type="paragraph" w:customStyle="1" w:styleId="xl180">
    <w:name w:val="xl180"/>
    <w:basedOn w:val="a"/>
    <w:qFormat/>
    <w:rsid w:val="00E77416"/>
    <w:pPr>
      <w:pBdr>
        <w:top w:val="single" w:sz="8" w:space="0" w:color="00000A"/>
        <w:left w:val="single" w:sz="4" w:space="0" w:color="00000A"/>
        <w:bottom w:val="single" w:sz="4" w:space="0" w:color="00000A"/>
        <w:right w:val="single" w:sz="8"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81">
    <w:name w:val="xl181"/>
    <w:basedOn w:val="a"/>
    <w:qFormat/>
    <w:rsid w:val="00E77416"/>
    <w:pPr>
      <w:pBdr>
        <w:top w:val="single" w:sz="4" w:space="0" w:color="00000A"/>
        <w:left w:val="single" w:sz="4" w:space="0" w:color="00000A"/>
        <w:bottom w:val="single" w:sz="4" w:space="0" w:color="00000A"/>
        <w:right w:val="single" w:sz="8"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82">
    <w:name w:val="xl182"/>
    <w:basedOn w:val="a"/>
    <w:qFormat/>
    <w:rsid w:val="00E77416"/>
    <w:pPr>
      <w:pBdr>
        <w:top w:val="single" w:sz="4" w:space="0" w:color="00000A"/>
        <w:left w:val="single" w:sz="4" w:space="0" w:color="00000A"/>
        <w:bottom w:val="single" w:sz="8" w:space="0" w:color="00000A"/>
        <w:right w:val="single" w:sz="8"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183">
    <w:name w:val="xl183"/>
    <w:basedOn w:val="a"/>
    <w:qFormat/>
    <w:rsid w:val="00E77416"/>
    <w:pPr>
      <w:pBdr>
        <w:top w:val="single" w:sz="4" w:space="0" w:color="00000A"/>
        <w:left w:val="single" w:sz="4" w:space="0" w:color="00000A"/>
        <w:right w:val="single" w:sz="8"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3408">
    <w:name w:val="xl3408"/>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09">
    <w:name w:val="xl3409"/>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10">
    <w:name w:val="xl3410"/>
    <w:basedOn w:val="a"/>
    <w:qFormat/>
    <w:rsid w:val="00E77416"/>
    <w:pP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3411">
    <w:name w:val="xl3411"/>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color w:val="000000"/>
      <w:sz w:val="20"/>
      <w:szCs w:val="20"/>
      <w:lang w:eastAsia="ru-RU"/>
    </w:rPr>
  </w:style>
  <w:style w:type="paragraph" w:customStyle="1" w:styleId="xl3412">
    <w:name w:val="xl3412"/>
    <w:basedOn w:val="a"/>
    <w:qFormat/>
    <w:rsid w:val="00E77416"/>
    <w:pP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13">
    <w:name w:val="xl3413"/>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14">
    <w:name w:val="xl3414"/>
    <w:basedOn w:val="a"/>
    <w:qFormat/>
    <w:rsid w:val="00E77416"/>
    <w:pP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15">
    <w:name w:val="xl3415"/>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16">
    <w:name w:val="xl3416"/>
    <w:basedOn w:val="a"/>
    <w:qFormat/>
    <w:rsid w:val="00E77416"/>
    <w:pP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3417">
    <w:name w:val="xl3417"/>
    <w:basedOn w:val="a"/>
    <w:qFormat/>
    <w:rsid w:val="00E77416"/>
    <w:pP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3418">
    <w:name w:val="xl3418"/>
    <w:basedOn w:val="a"/>
    <w:qFormat/>
    <w:rsid w:val="00E77416"/>
    <w:pPr>
      <w:pBdr>
        <w:top w:val="single" w:sz="8"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3419">
    <w:name w:val="xl3419"/>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20">
    <w:name w:val="xl3420"/>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21">
    <w:name w:val="xl3421"/>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sz w:val="20"/>
      <w:szCs w:val="20"/>
      <w:lang w:eastAsia="ru-RU"/>
    </w:rPr>
  </w:style>
  <w:style w:type="paragraph" w:customStyle="1" w:styleId="xl3422">
    <w:name w:val="xl3422"/>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color w:val="000000"/>
      <w:sz w:val="20"/>
      <w:szCs w:val="20"/>
      <w:lang w:eastAsia="ru-RU"/>
    </w:rPr>
  </w:style>
  <w:style w:type="paragraph" w:customStyle="1" w:styleId="xl3423">
    <w:name w:val="xl3423"/>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24">
    <w:name w:val="xl3424"/>
    <w:basedOn w:val="a"/>
    <w:qFormat/>
    <w:rsid w:val="00E77416"/>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cs="Times New Roman"/>
      <w:b/>
      <w:bCs/>
      <w:szCs w:val="24"/>
      <w:lang w:eastAsia="ru-RU"/>
    </w:rPr>
  </w:style>
  <w:style w:type="paragraph" w:customStyle="1" w:styleId="xl3425">
    <w:name w:val="xl3425"/>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sz w:val="20"/>
      <w:szCs w:val="20"/>
      <w:lang w:eastAsia="ru-RU"/>
    </w:rPr>
  </w:style>
  <w:style w:type="paragraph" w:customStyle="1" w:styleId="xl3426">
    <w:name w:val="xl3426"/>
    <w:basedOn w:val="a"/>
    <w:qFormat/>
    <w:rsid w:val="00E77416"/>
    <w:pPr>
      <w:pBdr>
        <w:top w:val="single" w:sz="4" w:space="0" w:color="00000A"/>
        <w:left w:val="single" w:sz="4" w:space="0" w:color="00000A"/>
        <w:bottom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27">
    <w:name w:val="xl3427"/>
    <w:basedOn w:val="a"/>
    <w:qFormat/>
    <w:rsid w:val="00E77416"/>
    <w:pPr>
      <w:pBdr>
        <w:top w:val="single" w:sz="4" w:space="0" w:color="00000A"/>
        <w:bottom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28">
    <w:name w:val="xl3428"/>
    <w:basedOn w:val="a"/>
    <w:qFormat/>
    <w:rsid w:val="00E77416"/>
    <w:pPr>
      <w:pBdr>
        <w:top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29">
    <w:name w:val="xl3429"/>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b/>
      <w:bCs/>
      <w:sz w:val="20"/>
      <w:szCs w:val="20"/>
      <w:lang w:eastAsia="ru-RU"/>
    </w:rPr>
  </w:style>
  <w:style w:type="paragraph" w:customStyle="1" w:styleId="xl3403">
    <w:name w:val="xl3403"/>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Cs w:val="24"/>
      <w:lang w:eastAsia="ru-RU"/>
    </w:rPr>
  </w:style>
  <w:style w:type="paragraph" w:customStyle="1" w:styleId="xl3404">
    <w:name w:val="xl3404"/>
    <w:basedOn w:val="a"/>
    <w:qFormat/>
    <w:rsid w:val="00E77416"/>
    <w:pPr>
      <w:shd w:val="clear" w:color="auto" w:fill="FFFFFF"/>
      <w:spacing w:beforeAutospacing="1" w:afterAutospacing="1"/>
      <w:ind w:firstLine="0"/>
      <w:jc w:val="left"/>
    </w:pPr>
    <w:rPr>
      <w:rFonts w:eastAsia="Times New Roman" w:cs="Times New Roman"/>
      <w:szCs w:val="24"/>
      <w:lang w:eastAsia="ru-RU"/>
    </w:rPr>
  </w:style>
  <w:style w:type="paragraph" w:customStyle="1" w:styleId="xl3405">
    <w:name w:val="xl3405"/>
    <w:basedOn w:val="a"/>
    <w:qFormat/>
    <w:rsid w:val="00E77416"/>
    <w:pPr>
      <w:shd w:val="clear" w:color="auto" w:fill="FFFFFF"/>
      <w:spacing w:beforeAutospacing="1" w:afterAutospacing="1"/>
      <w:ind w:firstLine="0"/>
      <w:jc w:val="center"/>
    </w:pPr>
    <w:rPr>
      <w:rFonts w:eastAsia="Times New Roman" w:cs="Times New Roman"/>
      <w:szCs w:val="24"/>
      <w:lang w:eastAsia="ru-RU"/>
    </w:rPr>
  </w:style>
  <w:style w:type="paragraph" w:customStyle="1" w:styleId="xl3406">
    <w:name w:val="xl3406"/>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color w:val="000000"/>
      <w:szCs w:val="24"/>
      <w:lang w:eastAsia="ru-RU"/>
    </w:rPr>
  </w:style>
  <w:style w:type="paragraph" w:customStyle="1" w:styleId="xl3407">
    <w:name w:val="xl3407"/>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Cs w:val="24"/>
      <w:lang w:eastAsia="ru-RU"/>
    </w:rPr>
  </w:style>
  <w:style w:type="paragraph" w:customStyle="1" w:styleId="xl3402">
    <w:name w:val="xl3402"/>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30">
    <w:name w:val="xl3430"/>
    <w:basedOn w:val="a"/>
    <w:qFormat/>
    <w:rsid w:val="00E77416"/>
    <w:pPr>
      <w:pBdr>
        <w:left w:val="single" w:sz="4" w:space="0" w:color="00000A"/>
        <w:right w:val="single" w:sz="4" w:space="0" w:color="00000A"/>
      </w:pBdr>
      <w:shd w:val="clear" w:color="auto" w:fill="FFFFFF"/>
      <w:spacing w:beforeAutospacing="1" w:afterAutospacing="1"/>
      <w:ind w:firstLine="0"/>
      <w:jc w:val="center"/>
    </w:pPr>
    <w:rPr>
      <w:rFonts w:eastAsia="Times New Roman" w:cs="Times New Roman"/>
      <w:color w:val="000000"/>
      <w:sz w:val="20"/>
      <w:szCs w:val="20"/>
      <w:lang w:eastAsia="ru-RU"/>
    </w:rPr>
  </w:style>
  <w:style w:type="paragraph" w:customStyle="1" w:styleId="xl3431">
    <w:name w:val="xl3431"/>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32">
    <w:name w:val="xl3432"/>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33">
    <w:name w:val="xl3433"/>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b/>
      <w:bCs/>
      <w:color w:val="000000"/>
      <w:sz w:val="20"/>
      <w:szCs w:val="20"/>
      <w:lang w:eastAsia="ru-RU"/>
    </w:rPr>
  </w:style>
  <w:style w:type="paragraph" w:customStyle="1" w:styleId="xl3434">
    <w:name w:val="xl3434"/>
    <w:basedOn w:val="a"/>
    <w:qFormat/>
    <w:rsid w:val="00E77416"/>
    <w:pPr>
      <w:pBdr>
        <w:top w:val="single" w:sz="4" w:space="0" w:color="00000A"/>
        <w:left w:val="single" w:sz="4" w:space="0" w:color="00000A"/>
        <w:right w:val="single" w:sz="4" w:space="0" w:color="00000A"/>
      </w:pBdr>
      <w:shd w:val="clear" w:color="auto" w:fill="FFFFFF"/>
      <w:spacing w:beforeAutospacing="1" w:afterAutospacing="1"/>
      <w:ind w:firstLine="0"/>
      <w:jc w:val="center"/>
    </w:pPr>
    <w:rPr>
      <w:rFonts w:eastAsia="Times New Roman" w:cs="Times New Roman"/>
      <w:sz w:val="20"/>
      <w:szCs w:val="20"/>
      <w:lang w:eastAsia="ru-RU"/>
    </w:rPr>
  </w:style>
  <w:style w:type="paragraph" w:customStyle="1" w:styleId="xl3435">
    <w:name w:val="xl3435"/>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b/>
      <w:bCs/>
      <w:color w:val="000000"/>
      <w:sz w:val="20"/>
      <w:szCs w:val="20"/>
      <w:lang w:eastAsia="ru-RU"/>
    </w:rPr>
  </w:style>
  <w:style w:type="paragraph" w:customStyle="1" w:styleId="xl3436">
    <w:name w:val="xl3436"/>
    <w:basedOn w:val="a"/>
    <w:qFormat/>
    <w:rsid w:val="00E77416"/>
    <w:pPr>
      <w:pBdr>
        <w:top w:val="single" w:sz="4" w:space="0" w:color="00000A"/>
        <w:left w:val="single" w:sz="4" w:space="0" w:color="00000A"/>
        <w:bottom w:val="single" w:sz="4" w:space="0" w:color="00000A"/>
        <w:right w:val="single" w:sz="4" w:space="0" w:color="00000A"/>
      </w:pBdr>
      <w:shd w:val="clear" w:color="auto" w:fill="FFFFFF"/>
      <w:spacing w:beforeAutospacing="1" w:afterAutospacing="1"/>
      <w:ind w:firstLine="0"/>
      <w:jc w:val="center"/>
    </w:pPr>
    <w:rPr>
      <w:rFonts w:eastAsia="Times New Roman" w:cs="Times New Roman"/>
      <w:color w:val="000000"/>
      <w:sz w:val="20"/>
      <w:szCs w:val="20"/>
      <w:lang w:eastAsia="ru-RU"/>
    </w:rPr>
  </w:style>
  <w:style w:type="paragraph" w:customStyle="1" w:styleId="xl3437">
    <w:name w:val="xl3437"/>
    <w:basedOn w:val="a"/>
    <w:qFormat/>
    <w:rsid w:val="00E77416"/>
    <w:pPr>
      <w:pBdr>
        <w:top w:val="single" w:sz="4" w:space="0" w:color="00000A"/>
        <w:bottom w:val="single" w:sz="4" w:space="0" w:color="00000A"/>
        <w:right w:val="single" w:sz="4" w:space="0" w:color="00000A"/>
      </w:pBdr>
      <w:shd w:val="clear" w:color="auto" w:fill="FFFFFF"/>
      <w:spacing w:beforeAutospacing="1" w:afterAutospacing="1"/>
      <w:ind w:firstLine="0"/>
      <w:jc w:val="left"/>
    </w:pPr>
    <w:rPr>
      <w:rFonts w:eastAsia="Times New Roman" w:cs="Times New Roman"/>
      <w:b/>
      <w:bCs/>
      <w:color w:val="000000"/>
      <w:sz w:val="20"/>
      <w:szCs w:val="20"/>
      <w:lang w:eastAsia="ru-RU"/>
    </w:rPr>
  </w:style>
  <w:style w:type="paragraph" w:customStyle="1" w:styleId="2f">
    <w:name w:val="Основной текст (2)"/>
    <w:basedOn w:val="a"/>
    <w:uiPriority w:val="99"/>
    <w:qFormat/>
    <w:rsid w:val="00E77416"/>
    <w:pPr>
      <w:widowControl w:val="0"/>
      <w:shd w:val="clear" w:color="auto" w:fill="FFFFFF"/>
      <w:spacing w:line="288" w:lineRule="exact"/>
      <w:ind w:firstLine="0"/>
    </w:pPr>
    <w:rPr>
      <w:rFonts w:cs="Times New Roman"/>
      <w:b/>
      <w:bCs/>
    </w:rPr>
  </w:style>
  <w:style w:type="numbering" w:customStyle="1" w:styleId="1f0">
    <w:name w:val="Нет списка1"/>
    <w:semiHidden/>
    <w:qFormat/>
    <w:rsid w:val="00C802B1"/>
  </w:style>
  <w:style w:type="numbering" w:customStyle="1" w:styleId="2f0">
    <w:name w:val="Нет списка2"/>
    <w:uiPriority w:val="99"/>
    <w:semiHidden/>
    <w:unhideWhenUsed/>
    <w:qFormat/>
    <w:rsid w:val="004B661F"/>
  </w:style>
  <w:style w:type="numbering" w:customStyle="1" w:styleId="112">
    <w:name w:val="Нет списка11"/>
    <w:uiPriority w:val="99"/>
    <w:semiHidden/>
    <w:unhideWhenUsed/>
    <w:qFormat/>
    <w:rsid w:val="004B661F"/>
  </w:style>
  <w:style w:type="numbering" w:customStyle="1" w:styleId="214">
    <w:name w:val="Нет списка21"/>
    <w:uiPriority w:val="99"/>
    <w:semiHidden/>
    <w:unhideWhenUsed/>
    <w:qFormat/>
    <w:rsid w:val="004B661F"/>
  </w:style>
  <w:style w:type="numbering" w:customStyle="1" w:styleId="1110">
    <w:name w:val="Нет списка111"/>
    <w:uiPriority w:val="99"/>
    <w:semiHidden/>
    <w:unhideWhenUsed/>
    <w:qFormat/>
    <w:rsid w:val="004B661F"/>
  </w:style>
  <w:style w:type="numbering" w:customStyle="1" w:styleId="2110">
    <w:name w:val="Нет списка211"/>
    <w:uiPriority w:val="99"/>
    <w:semiHidden/>
    <w:unhideWhenUsed/>
    <w:qFormat/>
    <w:rsid w:val="004B661F"/>
  </w:style>
  <w:style w:type="numbering" w:customStyle="1" w:styleId="3b">
    <w:name w:val="Нет списка3"/>
    <w:uiPriority w:val="99"/>
    <w:semiHidden/>
    <w:unhideWhenUsed/>
    <w:qFormat/>
    <w:rsid w:val="004B661F"/>
  </w:style>
  <w:style w:type="numbering" w:customStyle="1" w:styleId="45">
    <w:name w:val="Нет списка4"/>
    <w:uiPriority w:val="99"/>
    <w:semiHidden/>
    <w:unhideWhenUsed/>
    <w:qFormat/>
    <w:rsid w:val="004B661F"/>
  </w:style>
  <w:style w:type="numbering" w:customStyle="1" w:styleId="120">
    <w:name w:val="Нет списка12"/>
    <w:uiPriority w:val="99"/>
    <w:semiHidden/>
    <w:unhideWhenUsed/>
    <w:qFormat/>
    <w:rsid w:val="004B661F"/>
  </w:style>
  <w:style w:type="numbering" w:customStyle="1" w:styleId="221">
    <w:name w:val="Нет списка22"/>
    <w:uiPriority w:val="99"/>
    <w:semiHidden/>
    <w:unhideWhenUsed/>
    <w:qFormat/>
    <w:rsid w:val="004B661F"/>
  </w:style>
  <w:style w:type="numbering" w:customStyle="1" w:styleId="1111">
    <w:name w:val="Нет списка1111"/>
    <w:uiPriority w:val="99"/>
    <w:semiHidden/>
    <w:unhideWhenUsed/>
    <w:qFormat/>
    <w:rsid w:val="004B661F"/>
  </w:style>
  <w:style w:type="numbering" w:customStyle="1" w:styleId="2111">
    <w:name w:val="Нет списка2111"/>
    <w:uiPriority w:val="99"/>
    <w:semiHidden/>
    <w:unhideWhenUsed/>
    <w:qFormat/>
    <w:rsid w:val="004B661F"/>
  </w:style>
  <w:style w:type="numbering" w:customStyle="1" w:styleId="313">
    <w:name w:val="Нет списка31"/>
    <w:uiPriority w:val="99"/>
    <w:semiHidden/>
    <w:unhideWhenUsed/>
    <w:qFormat/>
    <w:rsid w:val="004B661F"/>
  </w:style>
  <w:style w:type="table" w:styleId="affffa">
    <w:name w:val="Table Grid"/>
    <w:basedOn w:val="a1"/>
    <w:uiPriority w:val="99"/>
    <w:rsid w:val="00FD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675F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1">
    <w:name w:val="Сетка таблицы2"/>
    <w:basedOn w:val="a1"/>
    <w:uiPriority w:val="59"/>
    <w:rsid w:val="00AD03A8"/>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1"/>
    <w:uiPriority w:val="59"/>
    <w:rsid w:val="00AD03A8"/>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basedOn w:val="a1"/>
    <w:uiPriority w:val="59"/>
    <w:rsid w:val="00AD03A8"/>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
    <w:basedOn w:val="a1"/>
    <w:uiPriority w:val="59"/>
    <w:rsid w:val="00B35786"/>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B35786"/>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
    <w:basedOn w:val="a1"/>
    <w:uiPriority w:val="59"/>
    <w:rsid w:val="00B35786"/>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uiPriority w:val="59"/>
    <w:rsid w:val="00B35786"/>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1"/>
    <w:uiPriority w:val="59"/>
    <w:rsid w:val="00B35786"/>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uiPriority w:val="59"/>
    <w:rsid w:val="00024C3E"/>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uiPriority w:val="59"/>
    <w:rsid w:val="004B661F"/>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B661F"/>
    <w:pPr>
      <w:jc w:val="both"/>
    </w:pPr>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uiPriority w:val="59"/>
    <w:rsid w:val="004B661F"/>
    <w:pPr>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59"/>
    <w:rsid w:val="004B661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uiPriority w:val="59"/>
    <w:rsid w:val="004B661F"/>
    <w:pPr>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1"/>
    <w:uiPriority w:val="59"/>
    <w:rsid w:val="004B661F"/>
    <w:pPr>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4B661F"/>
    <w:pPr>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4B661F"/>
    <w:pPr>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4B661F"/>
    <w:pPr>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4B661F"/>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uiPriority w:val="59"/>
    <w:rsid w:val="004B661F"/>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rsid w:val="004B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59"/>
    <w:rsid w:val="004B6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uiPriority w:val="59"/>
    <w:rsid w:val="004B661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uiPriority w:val="59"/>
    <w:rsid w:val="004B661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4B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uiPriority w:val="59"/>
    <w:rsid w:val="004B661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uiPriority w:val="59"/>
    <w:rsid w:val="004B661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59"/>
    <w:rsid w:val="004B661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4B661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4B661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uiPriority w:val="59"/>
    <w:rsid w:val="004B6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uiPriority w:val="59"/>
    <w:rsid w:val="004B6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rsid w:val="00922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E75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47720D"/>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47720D"/>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ой текст 21"/>
    <w:basedOn w:val="a"/>
    <w:rsid w:val="00C9102A"/>
    <w:pPr>
      <w:suppressAutoHyphens/>
      <w:overflowPunct w:val="0"/>
      <w:autoSpaceDE w:val="0"/>
      <w:ind w:firstLine="0"/>
      <w:jc w:val="left"/>
    </w:pPr>
    <w:rPr>
      <w:rFonts w:eastAsia="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yperlink" Target="http://192.168.2.158:8070/law?d&amp;nd=805601411&amp;prevDoc=805601410" TargetMode="Externa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192.168.2.158:8070/law?d&amp;nd=805601412&amp;prevDoc=805601410" TargetMode="Externa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192.168.2.158:8070/law?d&amp;nd=901808297&amp;prevDoc=805601410&amp;mark=1V1ABH322906A729FSVQ6000000417EGLE631JNVM922MO4CM3VVVVVU%23I0" TargetMode="Externa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192.168.2.158:8070/law?d&amp;nd=901808297&amp;prevDoc=805601410&amp;mark=1V1ABH322906A729FSVQ6000000417EGLE631JNVM922MO4CM3VVVVVU%23I0" TargetMode="Externa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yperlink" Target="http://192.168.2.158:8070/law?d&amp;nd=805600331&amp;prevDoc=805601410&amp;mark=00000000000000000000000000000000000000000000000000000000%23I0" TargetMode="External"/><Relationship Id="rId30" Type="http://schemas.openxmlformats.org/officeDocument/2006/relationships/footer" Target="footer17.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D7C5-0BA2-4680-B37C-5434E215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63</Pages>
  <Words>17161</Words>
  <Characters>97818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Евгения</cp:lastModifiedBy>
  <cp:revision>22</cp:revision>
  <cp:lastPrinted>2024-04-24T07:46:00Z</cp:lastPrinted>
  <dcterms:created xsi:type="dcterms:W3CDTF">2024-04-23T11:42:00Z</dcterms:created>
  <dcterms:modified xsi:type="dcterms:W3CDTF">2024-04-27T06:27:00Z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Russia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